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44769" w14:textId="77777777" w:rsidR="009F0876" w:rsidRDefault="00792997" w:rsidP="00250878">
      <w:pPr>
        <w:spacing w:line="276" w:lineRule="auto"/>
        <w:jc w:val="center"/>
      </w:pPr>
      <w:r>
        <w:rPr>
          <w:noProof/>
          <w:lang w:eastAsia="fr-FR"/>
        </w:rPr>
        <w:drawing>
          <wp:anchor distT="0" distB="0" distL="114300" distR="114300" simplePos="0" relativeHeight="251683840" behindDoc="0" locked="0" layoutInCell="1" allowOverlap="1" wp14:anchorId="3F960174" wp14:editId="78C29096">
            <wp:simplePos x="0" y="0"/>
            <wp:positionH relativeFrom="margin">
              <wp:posOffset>-387350</wp:posOffset>
            </wp:positionH>
            <wp:positionV relativeFrom="margin">
              <wp:posOffset>-556895</wp:posOffset>
            </wp:positionV>
            <wp:extent cx="1639570" cy="848995"/>
            <wp:effectExtent l="0" t="0" r="0" b="8255"/>
            <wp:wrapSquare wrapText="bothSides"/>
            <wp:docPr id="14" name="Image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ogos\Logos GROUPE SOS - 2013\GROUPESOS_logo2013_quadri_BD.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39570" cy="848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5467CE" w14:textId="77777777" w:rsidR="009F0876" w:rsidRDefault="00D97C45" w:rsidP="00250878">
      <w:pPr>
        <w:spacing w:line="276" w:lineRule="auto"/>
      </w:pPr>
      <w:r w:rsidRPr="00C366A5">
        <w:rPr>
          <w:noProof/>
          <w:lang w:eastAsia="fr-FR"/>
        </w:rPr>
        <mc:AlternateContent>
          <mc:Choice Requires="wps">
            <w:drawing>
              <wp:anchor distT="0" distB="0" distL="114300" distR="114300" simplePos="0" relativeHeight="251685888" behindDoc="0" locked="0" layoutInCell="1" allowOverlap="1" wp14:anchorId="5B31B557" wp14:editId="31B1D74F">
                <wp:simplePos x="0" y="0"/>
                <wp:positionH relativeFrom="margin">
                  <wp:align>center</wp:align>
                </wp:positionH>
                <wp:positionV relativeFrom="paragraph">
                  <wp:posOffset>282189</wp:posOffset>
                </wp:positionV>
                <wp:extent cx="5996940" cy="1076325"/>
                <wp:effectExtent l="0" t="0" r="3810" b="9525"/>
                <wp:wrapSquare wrapText="bothSides"/>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076325"/>
                        </a:xfrm>
                        <a:prstGeom prst="rect">
                          <a:avLst/>
                        </a:prstGeom>
                        <a:solidFill>
                          <a:srgbClr val="FFFFFF"/>
                        </a:solidFill>
                        <a:ln w="9525">
                          <a:noFill/>
                          <a:miter lim="800000"/>
                          <a:headEnd/>
                          <a:tailEnd/>
                        </a:ln>
                      </wps:spPr>
                      <wps:txbx>
                        <w:txbxContent>
                          <w:p w14:paraId="4A95DBE3" w14:textId="77777777" w:rsidR="00727C04" w:rsidRPr="000B6B29" w:rsidRDefault="00A97040" w:rsidP="00B12208">
                            <w:pPr>
                              <w:pStyle w:val="Titredudocument"/>
                              <w:spacing w:line="240" w:lineRule="auto"/>
                              <w:rPr>
                                <w:caps w:val="0"/>
                                <w:color w:val="913188"/>
                                <w:sz w:val="24"/>
                              </w:rPr>
                            </w:pPr>
                            <w:r>
                              <w:rPr>
                                <w:rFonts w:eastAsia="Arial Unicode MS"/>
                                <w:caps w:val="0"/>
                                <w:color w:val="913188"/>
                                <w:sz w:val="44"/>
                              </w:rPr>
                              <w:t>Le déploiement d’Ogénie s’accélère en lien avec les grands acteurs de la lutte contre l’isolement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1B557" id="_x0000_t202" coordsize="21600,21600" o:spt="202" path="m,l,21600r21600,l21600,xe">
                <v:stroke joinstyle="miter"/>
                <v:path gradientshapeok="t" o:connecttype="rect"/>
              </v:shapetype>
              <v:shape id="Zone de texte 2" o:spid="_x0000_s1026" type="#_x0000_t202" style="position:absolute;margin-left:0;margin-top:22.2pt;width:472.2pt;height:84.7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" stroked="f">
                <v:textbox>
                  <w:txbxContent>
                    <w:p w14:paraId="4A95DBE3" w14:textId="77777777" w:rsidR="00727C04" w:rsidRPr="000B6B29" w:rsidRDefault="00A97040" w:rsidP="00B12208">
                      <w:pPr>
                        <w:pStyle w:val="Titredudocument"/>
                        <w:spacing w:line="240" w:lineRule="auto"/>
                        <w:rPr>
                          <w:caps w:val="0"/>
                          <w:color w:val="913188"/>
                          <w:sz w:val="24"/>
                        </w:rPr>
                      </w:pPr>
                      <w:r>
                        <w:rPr>
                          <w:rFonts w:eastAsia="Arial Unicode MS"/>
                          <w:caps w:val="0"/>
                          <w:color w:val="913188"/>
                          <w:sz w:val="44"/>
                        </w:rPr>
                        <w:t>Le déploiement d’Ogénie s’accélère en lien avec les grands acteurs de la lutte contre l’isolement</w:t>
                      </w:r>
                    </w:p>
                  </w:txbxContent>
                </v:textbox>
                <w10:wrap type="square" anchorx="margin"/>
              </v:shape>
            </w:pict>
          </mc:Fallback>
        </mc:AlternateContent>
      </w:r>
    </w:p>
    <w:p w14:paraId="301F14EA" w14:textId="4C703D00" w:rsidR="00501119" w:rsidRPr="00501119" w:rsidRDefault="00501119" w:rsidP="00250878">
      <w:pPr>
        <w:pStyle w:val="Aucunstyledeparagraphe"/>
        <w:spacing w:line="276" w:lineRule="auto"/>
        <w:ind w:left="142" w:hanging="1559"/>
        <w:jc w:val="right"/>
        <w:rPr>
          <w:rFonts w:ascii="Arial" w:hAnsi="Arial" w:cs="Arial"/>
          <w:bCs/>
          <w:color w:val="1F497D" w:themeColor="text2"/>
          <w:sz w:val="28"/>
          <w:szCs w:val="32"/>
        </w:rPr>
      </w:pPr>
    </w:p>
    <w:p w14:paraId="507596E5" w14:textId="49B63CEE" w:rsidR="00811C05" w:rsidRDefault="00811C05" w:rsidP="00250878">
      <w:pPr>
        <w:spacing w:after="120" w:line="276" w:lineRule="auto"/>
        <w:jc w:val="both"/>
        <w:rPr>
          <w:rFonts w:ascii="Arial" w:hAnsi="Arial" w:cs="Arial"/>
          <w:i/>
          <w:sz w:val="22"/>
          <w:szCs w:val="22"/>
        </w:rPr>
      </w:pPr>
      <w:r w:rsidRPr="00811C05">
        <w:rPr>
          <w:rFonts w:ascii="Arial" w:hAnsi="Arial" w:cs="Arial"/>
          <w:i/>
          <w:sz w:val="22"/>
          <w:szCs w:val="22"/>
        </w:rPr>
        <w:t xml:space="preserve">Ogénie, portée par GROUPE SOS Seniors, </w:t>
      </w:r>
      <w:r w:rsidR="00D5406A">
        <w:rPr>
          <w:rFonts w:ascii="Arial" w:hAnsi="Arial" w:cs="Arial"/>
          <w:i/>
          <w:sz w:val="22"/>
          <w:szCs w:val="22"/>
        </w:rPr>
        <w:t>est un dispositif de lutte contre l’isolement des personnes âgées reposant sur une plateforme numérique et la mobilisation de partenaires pour détecter et prendre en charge les situations d’isolement</w:t>
      </w:r>
      <w:r w:rsidRPr="00811C05">
        <w:rPr>
          <w:rFonts w:ascii="Arial" w:hAnsi="Arial" w:cs="Arial"/>
          <w:i/>
          <w:sz w:val="22"/>
          <w:szCs w:val="22"/>
        </w:rPr>
        <w:t>.</w:t>
      </w:r>
      <w:r>
        <w:rPr>
          <w:rFonts w:ascii="Arial" w:hAnsi="Arial" w:cs="Arial"/>
          <w:i/>
          <w:sz w:val="22"/>
          <w:szCs w:val="22"/>
        </w:rPr>
        <w:t xml:space="preserve"> </w:t>
      </w:r>
      <w:r w:rsidR="007C468E" w:rsidRPr="007C468E">
        <w:rPr>
          <w:rFonts w:ascii="Arial" w:hAnsi="Arial" w:cs="Arial"/>
          <w:i/>
          <w:sz w:val="22"/>
          <w:szCs w:val="22"/>
        </w:rPr>
        <w:t>Avec le soutien du Ministère des Solidarités et de la Santé</w:t>
      </w:r>
      <w:r w:rsidR="00F1138A">
        <w:rPr>
          <w:rFonts w:ascii="Arial" w:hAnsi="Arial" w:cs="Arial"/>
          <w:i/>
          <w:sz w:val="22"/>
          <w:szCs w:val="22"/>
        </w:rPr>
        <w:t xml:space="preserve"> et </w:t>
      </w:r>
      <w:r w:rsidR="007C468E" w:rsidRPr="007C468E">
        <w:rPr>
          <w:rFonts w:ascii="Arial" w:hAnsi="Arial" w:cs="Arial"/>
          <w:i/>
          <w:sz w:val="22"/>
          <w:szCs w:val="22"/>
        </w:rPr>
        <w:t>de Malakoff Humanis</w:t>
      </w:r>
      <w:r w:rsidR="002D3A19">
        <w:rPr>
          <w:rFonts w:ascii="Arial" w:hAnsi="Arial" w:cs="Arial"/>
          <w:i/>
          <w:sz w:val="22"/>
          <w:szCs w:val="22"/>
        </w:rPr>
        <w:t>,</w:t>
      </w:r>
      <w:r w:rsidR="00F1138A">
        <w:rPr>
          <w:rFonts w:ascii="Arial" w:hAnsi="Arial" w:cs="Arial"/>
          <w:i/>
          <w:sz w:val="22"/>
          <w:szCs w:val="22"/>
        </w:rPr>
        <w:t xml:space="preserve"> </w:t>
      </w:r>
      <w:r w:rsidR="00A97040">
        <w:rPr>
          <w:rFonts w:ascii="Arial" w:hAnsi="Arial" w:cs="Arial"/>
          <w:i/>
          <w:sz w:val="22"/>
          <w:szCs w:val="22"/>
        </w:rPr>
        <w:t>l</w:t>
      </w:r>
      <w:r w:rsidR="00A97040" w:rsidRPr="00A97040">
        <w:rPr>
          <w:rFonts w:ascii="Arial" w:hAnsi="Arial" w:cs="Arial"/>
          <w:i/>
          <w:sz w:val="22"/>
          <w:szCs w:val="22"/>
        </w:rPr>
        <w:t xml:space="preserve">e déploiement d’Ogénie dans les départements s’accélère </w:t>
      </w:r>
      <w:r w:rsidR="00D5406A">
        <w:rPr>
          <w:rFonts w:ascii="Arial" w:hAnsi="Arial" w:cs="Arial"/>
          <w:i/>
          <w:sz w:val="22"/>
          <w:szCs w:val="22"/>
        </w:rPr>
        <w:t>avec</w:t>
      </w:r>
      <w:r w:rsidR="00A97040" w:rsidRPr="00A97040">
        <w:rPr>
          <w:rFonts w:ascii="Arial" w:hAnsi="Arial" w:cs="Arial"/>
          <w:i/>
          <w:sz w:val="22"/>
          <w:szCs w:val="22"/>
        </w:rPr>
        <w:t xml:space="preserve"> la participation de grands acteurs de la lutte contre l’isolement</w:t>
      </w:r>
      <w:r w:rsidR="00876BA8">
        <w:rPr>
          <w:rFonts w:ascii="Arial" w:hAnsi="Arial" w:cs="Arial"/>
          <w:i/>
          <w:sz w:val="22"/>
          <w:szCs w:val="22"/>
        </w:rPr>
        <w:t xml:space="preserve"> </w:t>
      </w:r>
      <w:r w:rsidR="00A97040" w:rsidRPr="00A97040">
        <w:rPr>
          <w:rFonts w:ascii="Arial" w:hAnsi="Arial" w:cs="Arial"/>
          <w:i/>
          <w:sz w:val="22"/>
          <w:szCs w:val="22"/>
        </w:rPr>
        <w:t>à l’échelle nationale et départementale</w:t>
      </w:r>
      <w:r w:rsidR="00A97040">
        <w:rPr>
          <w:rFonts w:ascii="Arial" w:hAnsi="Arial" w:cs="Arial"/>
          <w:i/>
          <w:sz w:val="22"/>
          <w:szCs w:val="22"/>
        </w:rPr>
        <w:t>.</w:t>
      </w:r>
    </w:p>
    <w:p w14:paraId="133A7D64" w14:textId="5B6FA5A3" w:rsidR="00DE48C2" w:rsidRDefault="00811C05" w:rsidP="005951CD">
      <w:pPr>
        <w:spacing w:after="120" w:line="276" w:lineRule="auto"/>
        <w:jc w:val="both"/>
        <w:rPr>
          <w:rFonts w:ascii="Arial" w:hAnsi="Arial" w:cs="Arial"/>
          <w:b/>
          <w:bCs/>
          <w:color w:val="1C5D9D"/>
          <w:sz w:val="24"/>
          <w:szCs w:val="22"/>
          <w:lang w:eastAsia="fr-FR"/>
        </w:rPr>
      </w:pPr>
      <w:r>
        <w:rPr>
          <w:rFonts w:ascii="Arial" w:hAnsi="Arial" w:cs="Arial"/>
          <w:i/>
          <w:sz w:val="22"/>
          <w:szCs w:val="22"/>
        </w:rPr>
        <w:br/>
      </w:r>
      <w:r w:rsidR="004D56EE">
        <w:rPr>
          <w:rFonts w:ascii="Arial" w:hAnsi="Arial" w:cs="Arial"/>
          <w:b/>
          <w:bCs/>
          <w:color w:val="1C5D9D"/>
          <w:sz w:val="24"/>
          <w:szCs w:val="22"/>
          <w:lang w:eastAsia="fr-FR"/>
        </w:rPr>
        <w:t>Les grands acteurs du lien social réunis à l’occasion du comité de pilotage d’Ogénie</w:t>
      </w:r>
    </w:p>
    <w:p w14:paraId="6C5F6A17" w14:textId="65324E61" w:rsidR="00EA7585" w:rsidRDefault="007552E4" w:rsidP="004D56EE">
      <w:pPr>
        <w:pStyle w:val="Titre2"/>
        <w:rPr>
          <w:b w:val="0"/>
          <w:bCs w:val="0"/>
          <w:color w:val="000000"/>
          <w:sz w:val="22"/>
          <w:lang w:eastAsia="en-US"/>
        </w:rPr>
      </w:pPr>
      <w:r>
        <w:rPr>
          <w:b w:val="0"/>
          <w:bCs w:val="0"/>
          <w:color w:val="000000"/>
          <w:sz w:val="22"/>
          <w:lang w:eastAsia="en-US"/>
        </w:rPr>
        <w:t>Le 1</w:t>
      </w:r>
      <w:r w:rsidRPr="007552E4">
        <w:rPr>
          <w:b w:val="0"/>
          <w:bCs w:val="0"/>
          <w:color w:val="000000"/>
          <w:sz w:val="22"/>
          <w:vertAlign w:val="superscript"/>
          <w:lang w:eastAsia="en-US"/>
        </w:rPr>
        <w:t>er</w:t>
      </w:r>
      <w:r>
        <w:rPr>
          <w:b w:val="0"/>
          <w:bCs w:val="0"/>
          <w:color w:val="000000"/>
          <w:sz w:val="22"/>
          <w:lang w:eastAsia="en-US"/>
        </w:rPr>
        <w:t xml:space="preserve"> février 2022, les principaux acteurs de la lutte contre l’isolement</w:t>
      </w:r>
      <w:r w:rsidR="00876BA8">
        <w:rPr>
          <w:b w:val="0"/>
          <w:bCs w:val="0"/>
          <w:color w:val="000000"/>
          <w:sz w:val="22"/>
          <w:lang w:eastAsia="en-US"/>
        </w:rPr>
        <w:t xml:space="preserve"> des seniors</w:t>
      </w:r>
      <w:r>
        <w:rPr>
          <w:b w:val="0"/>
          <w:bCs w:val="0"/>
          <w:color w:val="000000"/>
          <w:sz w:val="22"/>
          <w:lang w:eastAsia="en-US"/>
        </w:rPr>
        <w:t xml:space="preserve"> se sont rassemblés à l’occasion du comité national de pilotage d’Ogénie</w:t>
      </w:r>
      <w:r w:rsidR="00876BA8">
        <w:rPr>
          <w:b w:val="0"/>
          <w:bCs w:val="0"/>
          <w:color w:val="000000"/>
          <w:sz w:val="22"/>
          <w:lang w:eastAsia="en-US"/>
        </w:rPr>
        <w:t>, portée par GROUPE SOS Seniors</w:t>
      </w:r>
      <w:r>
        <w:rPr>
          <w:b w:val="0"/>
          <w:bCs w:val="0"/>
          <w:color w:val="000000"/>
          <w:sz w:val="22"/>
          <w:lang w:eastAsia="en-US"/>
        </w:rPr>
        <w:t>. Cette réunion,</w:t>
      </w:r>
      <w:r w:rsidR="00EA7585">
        <w:rPr>
          <w:b w:val="0"/>
          <w:bCs w:val="0"/>
          <w:color w:val="000000"/>
          <w:sz w:val="22"/>
          <w:lang w:eastAsia="en-US"/>
        </w:rPr>
        <w:t xml:space="preserve"> présidée</w:t>
      </w:r>
      <w:r>
        <w:rPr>
          <w:b w:val="0"/>
          <w:bCs w:val="0"/>
          <w:color w:val="000000"/>
          <w:sz w:val="22"/>
          <w:lang w:eastAsia="en-US"/>
        </w:rPr>
        <w:t xml:space="preserve"> </w:t>
      </w:r>
      <w:r w:rsidR="00EA7585">
        <w:rPr>
          <w:b w:val="0"/>
          <w:bCs w:val="0"/>
          <w:color w:val="000000"/>
          <w:sz w:val="22"/>
          <w:lang w:eastAsia="en-US"/>
        </w:rPr>
        <w:t>par l</w:t>
      </w:r>
      <w:r>
        <w:rPr>
          <w:b w:val="0"/>
          <w:bCs w:val="0"/>
          <w:color w:val="000000"/>
          <w:sz w:val="22"/>
          <w:lang w:eastAsia="en-US"/>
        </w:rPr>
        <w:t xml:space="preserve">a Direction Générale de la Cohésion Sociale, a permis de faire un point d’étape sur l’avancement du projet. </w:t>
      </w:r>
    </w:p>
    <w:p w14:paraId="155267DE" w14:textId="156761A1" w:rsidR="00EA7585" w:rsidRDefault="00EA7585" w:rsidP="00EA7585"/>
    <w:p w14:paraId="3A1916E2" w14:textId="55F5DC38" w:rsidR="00EA7585" w:rsidRPr="00EA7585" w:rsidRDefault="00DE48C2" w:rsidP="00EA7585">
      <w:pPr>
        <w:pStyle w:val="Titre2"/>
        <w:rPr>
          <w:b w:val="0"/>
          <w:bCs w:val="0"/>
          <w:color w:val="000000"/>
          <w:sz w:val="22"/>
          <w:lang w:eastAsia="en-US"/>
        </w:rPr>
      </w:pPr>
      <w:r w:rsidRPr="0060148E">
        <w:rPr>
          <w:b w:val="0"/>
          <w:bCs w:val="0"/>
          <w:color w:val="000000"/>
          <w:sz w:val="22"/>
          <w:lang w:eastAsia="en-US"/>
        </w:rPr>
        <w:t xml:space="preserve">Ce comité de pilotage </w:t>
      </w:r>
      <w:r w:rsidR="00EA7585" w:rsidRPr="0060148E">
        <w:rPr>
          <w:b w:val="0"/>
          <w:bCs w:val="0"/>
          <w:color w:val="000000"/>
          <w:sz w:val="22"/>
          <w:lang w:eastAsia="en-US"/>
        </w:rPr>
        <w:t>a regroupé les représentants des grandes associations de lutte contre l’isolement (les Petits Frères des Pauvres, la Croix-Rouge, Monalisa, Unis-Cité et Service Civique Solidarité Seniors, Saint-Vincent-de-Paul), des partenaires publics et reconnus d’utilité publique (l’ANCT, l’UNIOPSS, l’ANDASS, l’AMF, l’ADF, l’UNCASS, l’USH) ainsi que des acteurs de la prévoyance et de la protection sociale (la CNAV, l’AGIRC</w:t>
      </w:r>
      <w:r w:rsidR="0060148E">
        <w:rPr>
          <w:b w:val="0"/>
          <w:bCs w:val="0"/>
          <w:color w:val="000000"/>
          <w:sz w:val="22"/>
          <w:lang w:eastAsia="en-US"/>
        </w:rPr>
        <w:t>-</w:t>
      </w:r>
      <w:r w:rsidR="00EA7585" w:rsidRPr="0060148E">
        <w:rPr>
          <w:b w:val="0"/>
          <w:bCs w:val="0"/>
          <w:color w:val="000000"/>
          <w:sz w:val="22"/>
          <w:lang w:eastAsia="en-US"/>
        </w:rPr>
        <w:t xml:space="preserve">ARRCO, Malakoff Humanis, la CCMSA). </w:t>
      </w:r>
    </w:p>
    <w:p w14:paraId="7BD58A7E" w14:textId="77777777" w:rsidR="00EA7585" w:rsidRDefault="00EA7585" w:rsidP="004D56EE">
      <w:pPr>
        <w:pStyle w:val="Titre2"/>
        <w:rPr>
          <w:b w:val="0"/>
          <w:bCs w:val="0"/>
          <w:color w:val="000000"/>
          <w:sz w:val="22"/>
          <w:lang w:eastAsia="en-US"/>
        </w:rPr>
      </w:pPr>
    </w:p>
    <w:p w14:paraId="00C71000" w14:textId="540E2948" w:rsidR="007552E4" w:rsidRDefault="007552E4" w:rsidP="004D56EE">
      <w:pPr>
        <w:pStyle w:val="Titre2"/>
        <w:rPr>
          <w:b w:val="0"/>
          <w:bCs w:val="0"/>
          <w:color w:val="000000"/>
          <w:sz w:val="22"/>
          <w:lang w:eastAsia="en-US"/>
        </w:rPr>
      </w:pPr>
      <w:r>
        <w:rPr>
          <w:b w:val="0"/>
          <w:bCs w:val="0"/>
          <w:color w:val="000000"/>
          <w:sz w:val="22"/>
          <w:lang w:eastAsia="en-US"/>
        </w:rPr>
        <w:t xml:space="preserve">L’équipe Ogénie </w:t>
      </w:r>
      <w:r w:rsidR="00DE48C2">
        <w:rPr>
          <w:b w:val="0"/>
          <w:bCs w:val="0"/>
          <w:color w:val="000000"/>
          <w:sz w:val="22"/>
          <w:lang w:eastAsia="en-US"/>
        </w:rPr>
        <w:t xml:space="preserve">leur </w:t>
      </w:r>
      <w:r>
        <w:rPr>
          <w:b w:val="0"/>
          <w:bCs w:val="0"/>
          <w:color w:val="000000"/>
          <w:sz w:val="22"/>
          <w:lang w:eastAsia="en-US"/>
        </w:rPr>
        <w:t>a présenté l</w:t>
      </w:r>
      <w:r w:rsidR="00EA7585">
        <w:rPr>
          <w:b w:val="0"/>
          <w:bCs w:val="0"/>
          <w:color w:val="000000"/>
          <w:sz w:val="22"/>
          <w:lang w:eastAsia="en-US"/>
        </w:rPr>
        <w:t>e programme d’</w:t>
      </w:r>
      <w:r>
        <w:rPr>
          <w:b w:val="0"/>
          <w:bCs w:val="0"/>
          <w:color w:val="000000"/>
          <w:sz w:val="22"/>
          <w:lang w:eastAsia="en-US"/>
        </w:rPr>
        <w:t xml:space="preserve">accompagnement et la plateforme qu’elle met dès à présent à disposition des départements volontaires. </w:t>
      </w:r>
      <w:r w:rsidR="00EA7585">
        <w:rPr>
          <w:b w:val="0"/>
          <w:bCs w:val="0"/>
          <w:color w:val="000000"/>
          <w:sz w:val="22"/>
          <w:lang w:eastAsia="en-US"/>
        </w:rPr>
        <w:t xml:space="preserve">L’objectif est désormais de construire le projet au cœur des territoires </w:t>
      </w:r>
      <w:r w:rsidR="00312F2D">
        <w:rPr>
          <w:b w:val="0"/>
          <w:bCs w:val="0"/>
          <w:color w:val="000000"/>
          <w:sz w:val="22"/>
          <w:lang w:eastAsia="en-US"/>
        </w:rPr>
        <w:t>avec tous les partenaires engagés</w:t>
      </w:r>
      <w:r w:rsidR="00EA7585">
        <w:rPr>
          <w:b w:val="0"/>
          <w:bCs w:val="0"/>
          <w:color w:val="000000"/>
          <w:sz w:val="22"/>
          <w:lang w:eastAsia="en-US"/>
        </w:rPr>
        <w:t xml:space="preserve">. Des échanges réguliers entre les partenaires seront organisés dans le cadre de groupes de travail. </w:t>
      </w:r>
    </w:p>
    <w:p w14:paraId="7F6439C6" w14:textId="77777777" w:rsidR="004D56EE" w:rsidRDefault="004D56EE" w:rsidP="005951CD">
      <w:pPr>
        <w:spacing w:after="120" w:line="276" w:lineRule="auto"/>
        <w:jc w:val="both"/>
        <w:rPr>
          <w:rFonts w:ascii="Arial" w:hAnsi="Arial" w:cs="Arial"/>
          <w:b/>
          <w:bCs/>
          <w:color w:val="1C5D9D"/>
          <w:sz w:val="24"/>
          <w:szCs w:val="22"/>
          <w:lang w:eastAsia="fr-FR"/>
        </w:rPr>
      </w:pPr>
    </w:p>
    <w:p w14:paraId="5B754E3E" w14:textId="648AEA0F" w:rsidR="00012A19" w:rsidRPr="005951CD" w:rsidRDefault="007552E4" w:rsidP="005951CD">
      <w:pPr>
        <w:spacing w:after="120" w:line="276" w:lineRule="auto"/>
        <w:jc w:val="both"/>
        <w:rPr>
          <w:rFonts w:ascii="Arial" w:hAnsi="Arial" w:cs="Arial"/>
          <w:b/>
          <w:bCs/>
          <w:color w:val="1C5D9D"/>
          <w:sz w:val="24"/>
          <w:szCs w:val="22"/>
          <w:lang w:eastAsia="fr-FR"/>
        </w:rPr>
      </w:pPr>
      <w:r>
        <w:rPr>
          <w:rFonts w:ascii="Arial" w:hAnsi="Arial" w:cs="Arial"/>
          <w:b/>
          <w:bCs/>
          <w:color w:val="1C5D9D"/>
          <w:sz w:val="24"/>
          <w:szCs w:val="22"/>
          <w:lang w:eastAsia="fr-FR"/>
        </w:rPr>
        <w:t xml:space="preserve">Ogénie </w:t>
      </w:r>
      <w:r w:rsidR="005951CD">
        <w:rPr>
          <w:rFonts w:ascii="Arial" w:hAnsi="Arial" w:cs="Arial"/>
          <w:b/>
          <w:bCs/>
          <w:color w:val="1C5D9D"/>
          <w:sz w:val="24"/>
          <w:szCs w:val="22"/>
          <w:lang w:eastAsia="fr-FR"/>
        </w:rPr>
        <w:t xml:space="preserve">se </w:t>
      </w:r>
      <w:r>
        <w:rPr>
          <w:rFonts w:ascii="Arial" w:hAnsi="Arial" w:cs="Arial"/>
          <w:b/>
          <w:bCs/>
          <w:color w:val="1C5D9D"/>
          <w:sz w:val="24"/>
          <w:szCs w:val="22"/>
          <w:lang w:eastAsia="fr-FR"/>
        </w:rPr>
        <w:t xml:space="preserve">construit </w:t>
      </w:r>
      <w:r w:rsidR="00012A19">
        <w:rPr>
          <w:rFonts w:ascii="Arial" w:hAnsi="Arial" w:cs="Arial"/>
          <w:b/>
          <w:bCs/>
          <w:color w:val="1C5D9D"/>
          <w:sz w:val="24"/>
          <w:szCs w:val="22"/>
          <w:lang w:eastAsia="fr-FR"/>
        </w:rPr>
        <w:t xml:space="preserve">au service </w:t>
      </w:r>
      <w:r w:rsidR="00F621E5">
        <w:rPr>
          <w:rFonts w:ascii="Arial" w:hAnsi="Arial" w:cs="Arial"/>
          <w:b/>
          <w:bCs/>
          <w:color w:val="1C5D9D"/>
          <w:sz w:val="24"/>
          <w:szCs w:val="22"/>
          <w:lang w:eastAsia="fr-FR"/>
        </w:rPr>
        <w:t>du collectif des acteurs de la lutte contre l’isolement</w:t>
      </w:r>
    </w:p>
    <w:p w14:paraId="54569507" w14:textId="49B6B537" w:rsidR="00355BBC" w:rsidRDefault="005951CD" w:rsidP="00355BBC">
      <w:pPr>
        <w:spacing w:after="120" w:line="276" w:lineRule="auto"/>
        <w:jc w:val="both"/>
        <w:rPr>
          <w:rFonts w:ascii="Arial" w:hAnsi="Arial" w:cs="Arial"/>
          <w:sz w:val="22"/>
          <w:szCs w:val="22"/>
        </w:rPr>
      </w:pPr>
      <w:r>
        <w:rPr>
          <w:rFonts w:ascii="Arial" w:hAnsi="Arial" w:cs="Arial"/>
          <w:sz w:val="22"/>
          <w:szCs w:val="22"/>
        </w:rPr>
        <w:t xml:space="preserve">Le développement d’Ogénie </w:t>
      </w:r>
      <w:r w:rsidR="00D5406A">
        <w:rPr>
          <w:rFonts w:ascii="Arial" w:hAnsi="Arial" w:cs="Arial"/>
          <w:sz w:val="22"/>
          <w:szCs w:val="22"/>
        </w:rPr>
        <w:t>bénéficiera</w:t>
      </w:r>
      <w:r w:rsidRPr="00F1138A">
        <w:rPr>
          <w:rFonts w:ascii="Arial" w:hAnsi="Arial" w:cs="Arial"/>
          <w:sz w:val="22"/>
          <w:szCs w:val="22"/>
        </w:rPr>
        <w:t xml:space="preserve"> à l’ensemble des acteurs de la lutte contre l’isolement sur </w:t>
      </w:r>
      <w:r>
        <w:rPr>
          <w:rFonts w:ascii="Arial" w:hAnsi="Arial" w:cs="Arial"/>
          <w:sz w:val="22"/>
          <w:szCs w:val="22"/>
        </w:rPr>
        <w:t>chaque territoire</w:t>
      </w:r>
      <w:r w:rsidRPr="00F1138A">
        <w:rPr>
          <w:rFonts w:ascii="Arial" w:hAnsi="Arial" w:cs="Arial"/>
          <w:sz w:val="22"/>
          <w:szCs w:val="22"/>
        </w:rPr>
        <w:t>.</w:t>
      </w:r>
      <w:r w:rsidR="002C4BCA">
        <w:rPr>
          <w:rFonts w:ascii="Arial" w:hAnsi="Arial" w:cs="Arial"/>
          <w:sz w:val="22"/>
          <w:szCs w:val="22"/>
        </w:rPr>
        <w:t xml:space="preserve"> </w:t>
      </w:r>
      <w:r w:rsidR="00DE48C2">
        <w:rPr>
          <w:rFonts w:ascii="Arial" w:hAnsi="Arial" w:cs="Arial"/>
          <w:sz w:val="22"/>
          <w:szCs w:val="22"/>
        </w:rPr>
        <w:t>Ogénie s’inscrit en complément des initiatives nationales et locales déjà déployées. Son objectif</w:t>
      </w:r>
      <w:r w:rsidR="00355BBC">
        <w:rPr>
          <w:rFonts w:ascii="Arial" w:hAnsi="Arial" w:cs="Arial"/>
          <w:sz w:val="22"/>
          <w:szCs w:val="22"/>
        </w:rPr>
        <w:t xml:space="preserve"> </w:t>
      </w:r>
      <w:r w:rsidR="00355BBC" w:rsidRPr="00E13FBA">
        <w:rPr>
          <w:rFonts w:ascii="Arial" w:hAnsi="Arial" w:cs="Arial"/>
          <w:sz w:val="22"/>
          <w:szCs w:val="22"/>
        </w:rPr>
        <w:t xml:space="preserve">est de recenser et </w:t>
      </w:r>
      <w:r w:rsidR="00DE48C2">
        <w:rPr>
          <w:rFonts w:ascii="Arial" w:hAnsi="Arial" w:cs="Arial"/>
          <w:sz w:val="22"/>
          <w:szCs w:val="22"/>
        </w:rPr>
        <w:t>mettre en lumiè</w:t>
      </w:r>
      <w:r w:rsidR="00355BBC" w:rsidRPr="00E13FBA">
        <w:rPr>
          <w:rFonts w:ascii="Arial" w:hAnsi="Arial" w:cs="Arial"/>
          <w:sz w:val="22"/>
          <w:szCs w:val="22"/>
        </w:rPr>
        <w:t>r</w:t>
      </w:r>
      <w:r w:rsidR="00DE48C2">
        <w:rPr>
          <w:rFonts w:ascii="Arial" w:hAnsi="Arial" w:cs="Arial"/>
          <w:sz w:val="22"/>
          <w:szCs w:val="22"/>
        </w:rPr>
        <w:t>e</w:t>
      </w:r>
      <w:r w:rsidR="00355BBC" w:rsidRPr="00E13FBA">
        <w:rPr>
          <w:rFonts w:ascii="Arial" w:hAnsi="Arial" w:cs="Arial"/>
          <w:sz w:val="22"/>
          <w:szCs w:val="22"/>
        </w:rPr>
        <w:t xml:space="preserve"> </w:t>
      </w:r>
      <w:r w:rsidR="00DE48C2">
        <w:rPr>
          <w:rFonts w:ascii="Arial" w:hAnsi="Arial" w:cs="Arial"/>
          <w:sz w:val="22"/>
          <w:szCs w:val="22"/>
        </w:rPr>
        <w:t>les actions</w:t>
      </w:r>
      <w:r w:rsidR="00355BBC" w:rsidRPr="00E13FBA">
        <w:rPr>
          <w:rFonts w:ascii="Arial" w:hAnsi="Arial" w:cs="Arial"/>
          <w:sz w:val="22"/>
          <w:szCs w:val="22"/>
        </w:rPr>
        <w:t xml:space="preserve"> qui favo</w:t>
      </w:r>
      <w:r w:rsidR="00355BBC">
        <w:rPr>
          <w:rFonts w:ascii="Arial" w:hAnsi="Arial" w:cs="Arial"/>
          <w:sz w:val="22"/>
          <w:szCs w:val="22"/>
        </w:rPr>
        <w:t xml:space="preserve">risent le lien social </w:t>
      </w:r>
      <w:r w:rsidR="00876BA8">
        <w:rPr>
          <w:rFonts w:ascii="Arial" w:hAnsi="Arial" w:cs="Arial"/>
          <w:sz w:val="22"/>
          <w:szCs w:val="22"/>
        </w:rPr>
        <w:t xml:space="preserve">des seniors </w:t>
      </w:r>
      <w:r w:rsidR="00355BBC">
        <w:rPr>
          <w:rFonts w:ascii="Arial" w:hAnsi="Arial" w:cs="Arial"/>
          <w:sz w:val="22"/>
          <w:szCs w:val="22"/>
        </w:rPr>
        <w:t>au sein de chaque</w:t>
      </w:r>
      <w:r w:rsidR="00355BBC" w:rsidRPr="00E13FBA">
        <w:rPr>
          <w:rFonts w:ascii="Arial" w:hAnsi="Arial" w:cs="Arial"/>
          <w:sz w:val="22"/>
          <w:szCs w:val="22"/>
        </w:rPr>
        <w:t xml:space="preserve"> département</w:t>
      </w:r>
      <w:r w:rsidR="00355BBC">
        <w:rPr>
          <w:rFonts w:ascii="Arial" w:hAnsi="Arial" w:cs="Arial"/>
          <w:sz w:val="22"/>
          <w:szCs w:val="22"/>
        </w:rPr>
        <w:t xml:space="preserve"> </w:t>
      </w:r>
      <w:r w:rsidR="00355BBC" w:rsidRPr="00E13FBA">
        <w:rPr>
          <w:rFonts w:ascii="Arial" w:hAnsi="Arial" w:cs="Arial"/>
          <w:sz w:val="22"/>
          <w:szCs w:val="22"/>
        </w:rPr>
        <w:t>grâce à une interface numérique</w:t>
      </w:r>
      <w:r w:rsidR="00355BBC">
        <w:rPr>
          <w:rFonts w:ascii="Arial" w:hAnsi="Arial" w:cs="Arial"/>
          <w:sz w:val="22"/>
          <w:szCs w:val="22"/>
        </w:rPr>
        <w:t xml:space="preserve"> </w:t>
      </w:r>
      <w:r w:rsidR="00355BBC" w:rsidRPr="00E13FBA">
        <w:rPr>
          <w:rFonts w:ascii="Arial" w:hAnsi="Arial" w:cs="Arial"/>
          <w:sz w:val="22"/>
          <w:szCs w:val="22"/>
        </w:rPr>
        <w:t>grand public</w:t>
      </w:r>
      <w:r w:rsidR="00DE48C2">
        <w:rPr>
          <w:rFonts w:ascii="Arial" w:hAnsi="Arial" w:cs="Arial"/>
          <w:sz w:val="22"/>
          <w:szCs w:val="22"/>
        </w:rPr>
        <w:t>, qui</w:t>
      </w:r>
      <w:r w:rsidR="00355BBC" w:rsidRPr="00F65E08">
        <w:rPr>
          <w:rFonts w:ascii="Arial" w:hAnsi="Arial" w:cs="Arial"/>
          <w:sz w:val="22"/>
          <w:szCs w:val="22"/>
        </w:rPr>
        <w:t xml:space="preserve"> permet </w:t>
      </w:r>
      <w:r w:rsidR="00355BBC" w:rsidRPr="00E13FBA">
        <w:rPr>
          <w:rFonts w:ascii="Arial" w:hAnsi="Arial" w:cs="Arial"/>
          <w:sz w:val="22"/>
          <w:szCs w:val="22"/>
        </w:rPr>
        <w:t>aux personnes âgées et à leurs aidants, professionnels et familiaux</w:t>
      </w:r>
      <w:r w:rsidR="00355BBC">
        <w:rPr>
          <w:rFonts w:ascii="Arial" w:hAnsi="Arial" w:cs="Arial"/>
          <w:sz w:val="22"/>
          <w:szCs w:val="22"/>
        </w:rPr>
        <w:t>,</w:t>
      </w:r>
      <w:r w:rsidR="00355BBC" w:rsidRPr="00F65E08">
        <w:rPr>
          <w:rFonts w:ascii="Arial" w:hAnsi="Arial" w:cs="Arial"/>
          <w:sz w:val="22"/>
          <w:szCs w:val="22"/>
        </w:rPr>
        <w:t xml:space="preserve"> de</w:t>
      </w:r>
      <w:r w:rsidR="00355BBC">
        <w:rPr>
          <w:rFonts w:ascii="Arial" w:hAnsi="Arial" w:cs="Arial"/>
          <w:sz w:val="22"/>
          <w:szCs w:val="22"/>
        </w:rPr>
        <w:t> </w:t>
      </w:r>
      <w:r w:rsidR="00355BBC" w:rsidRPr="00F65E08">
        <w:rPr>
          <w:rFonts w:ascii="Arial" w:hAnsi="Arial" w:cs="Arial"/>
          <w:sz w:val="22"/>
          <w:szCs w:val="22"/>
        </w:rPr>
        <w:t xml:space="preserve">: </w:t>
      </w:r>
    </w:p>
    <w:p w14:paraId="18A01326" w14:textId="77777777" w:rsidR="00355BBC" w:rsidRDefault="00355BBC" w:rsidP="00355BBC">
      <w:pPr>
        <w:pStyle w:val="Paragraphedeliste"/>
        <w:numPr>
          <w:ilvl w:val="0"/>
          <w:numId w:val="3"/>
        </w:numPr>
        <w:spacing w:after="120"/>
        <w:jc w:val="both"/>
        <w:rPr>
          <w:rFonts w:cs="Arial"/>
        </w:rPr>
      </w:pPr>
      <w:r w:rsidRPr="00F65E08">
        <w:rPr>
          <w:rFonts w:cs="Arial"/>
        </w:rPr>
        <w:t>Découvrir en quelques clics les actions qui favorisent le lien social sur le territoire</w:t>
      </w:r>
      <w:r>
        <w:rPr>
          <w:rFonts w:cs="Arial"/>
        </w:rPr>
        <w:t> ;</w:t>
      </w:r>
    </w:p>
    <w:p w14:paraId="500B57F8" w14:textId="77777777" w:rsidR="00355BBC" w:rsidRDefault="00355BBC" w:rsidP="00355BBC">
      <w:pPr>
        <w:pStyle w:val="Paragraphedeliste"/>
        <w:numPr>
          <w:ilvl w:val="0"/>
          <w:numId w:val="3"/>
        </w:numPr>
        <w:spacing w:after="120"/>
        <w:jc w:val="both"/>
        <w:rPr>
          <w:rFonts w:cs="Arial"/>
        </w:rPr>
      </w:pPr>
      <w:r w:rsidRPr="00F65E08">
        <w:rPr>
          <w:rFonts w:cs="Arial"/>
        </w:rPr>
        <w:t>Être mis en relation avec un professionnel ou un bénévole pour être conseillé</w:t>
      </w:r>
      <w:r>
        <w:rPr>
          <w:rFonts w:cs="Arial"/>
        </w:rPr>
        <w:t> ;</w:t>
      </w:r>
    </w:p>
    <w:p w14:paraId="18ECED41" w14:textId="3C3C80BB" w:rsidR="00355BBC" w:rsidRPr="00355BBC" w:rsidRDefault="00355BBC" w:rsidP="00250878">
      <w:pPr>
        <w:pStyle w:val="Paragraphedeliste"/>
        <w:numPr>
          <w:ilvl w:val="0"/>
          <w:numId w:val="3"/>
        </w:numPr>
        <w:spacing w:after="120"/>
        <w:jc w:val="both"/>
        <w:rPr>
          <w:rFonts w:cs="Arial"/>
          <w:color w:val="000000"/>
        </w:rPr>
      </w:pPr>
      <w:r w:rsidRPr="00250878">
        <w:rPr>
          <w:rFonts w:cs="Arial"/>
          <w:color w:val="000000"/>
        </w:rPr>
        <w:t>Comprendre l’isolement et la perte d’autonomie grâce à des ressources et actualités.</w:t>
      </w:r>
    </w:p>
    <w:p w14:paraId="59C335B6" w14:textId="6BC72C7C" w:rsidR="002D3A19" w:rsidRDefault="00355BBC" w:rsidP="00250878">
      <w:pPr>
        <w:spacing w:after="120" w:line="276" w:lineRule="auto"/>
        <w:jc w:val="both"/>
        <w:rPr>
          <w:rFonts w:ascii="Arial" w:hAnsi="Arial" w:cs="Arial"/>
          <w:sz w:val="22"/>
          <w:szCs w:val="22"/>
        </w:rPr>
      </w:pPr>
      <w:r>
        <w:rPr>
          <w:rFonts w:ascii="Arial" w:hAnsi="Arial" w:cs="Arial"/>
          <w:sz w:val="22"/>
          <w:szCs w:val="22"/>
        </w:rPr>
        <w:lastRenderedPageBreak/>
        <w:t xml:space="preserve">L’utilisation de la plateforme Ogénie est gratuite. </w:t>
      </w:r>
      <w:r w:rsidR="00DE48C2">
        <w:rPr>
          <w:rFonts w:ascii="Arial" w:hAnsi="Arial" w:cs="Arial"/>
          <w:sz w:val="22"/>
          <w:szCs w:val="22"/>
        </w:rPr>
        <w:t>E</w:t>
      </w:r>
      <w:r>
        <w:rPr>
          <w:rFonts w:ascii="Arial" w:hAnsi="Arial" w:cs="Arial"/>
          <w:sz w:val="22"/>
          <w:szCs w:val="22"/>
        </w:rPr>
        <w:t>lle permet aux partenaires proposant des actions pour le lien social de mettre en visibilité leurs services et d’en simplifier l’accè</w:t>
      </w:r>
      <w:r w:rsidR="00DE48C2">
        <w:rPr>
          <w:rFonts w:ascii="Arial" w:hAnsi="Arial" w:cs="Arial"/>
          <w:sz w:val="22"/>
          <w:szCs w:val="22"/>
        </w:rPr>
        <w:t>s</w:t>
      </w:r>
      <w:r>
        <w:rPr>
          <w:rFonts w:ascii="Arial" w:hAnsi="Arial" w:cs="Arial"/>
          <w:sz w:val="22"/>
          <w:szCs w:val="22"/>
        </w:rPr>
        <w:t xml:space="preserve">. </w:t>
      </w:r>
      <w:r w:rsidR="005951CD">
        <w:rPr>
          <w:rFonts w:ascii="Arial" w:hAnsi="Arial" w:cs="Arial"/>
          <w:sz w:val="22"/>
          <w:szCs w:val="22"/>
        </w:rPr>
        <w:t xml:space="preserve">Elle </w:t>
      </w:r>
      <w:r w:rsidR="00312F2D">
        <w:rPr>
          <w:rFonts w:ascii="Arial" w:hAnsi="Arial" w:cs="Arial"/>
          <w:sz w:val="22"/>
          <w:szCs w:val="22"/>
        </w:rPr>
        <w:t>facilite la mise en relation entre « détecteurs » de situations d’isolement (aides à domicile, médecins, pompiers, facteurs, commerçants, voisins, etc.) et les acteurs en capacité de prendre en charge l</w:t>
      </w:r>
      <w:r w:rsidR="005951CD">
        <w:rPr>
          <w:rFonts w:ascii="Arial" w:hAnsi="Arial" w:cs="Arial"/>
          <w:sz w:val="22"/>
          <w:szCs w:val="22"/>
        </w:rPr>
        <w:t xml:space="preserve">es </w:t>
      </w:r>
      <w:r w:rsidR="00312F2D">
        <w:rPr>
          <w:rFonts w:ascii="Arial" w:hAnsi="Arial" w:cs="Arial"/>
          <w:sz w:val="22"/>
          <w:szCs w:val="22"/>
        </w:rPr>
        <w:t>besoins exprimés (visites de convivialité, aide aux courses, portage de repas, solutions de mobilité, activités de prévention, etc.)</w:t>
      </w:r>
      <w:r w:rsidR="005951CD">
        <w:rPr>
          <w:rFonts w:ascii="Arial" w:hAnsi="Arial" w:cs="Arial"/>
          <w:sz w:val="22"/>
          <w:szCs w:val="22"/>
        </w:rPr>
        <w:t>. Par ailleurs, l</w:t>
      </w:r>
      <w:r w:rsidR="005951CD" w:rsidRPr="004549AE">
        <w:rPr>
          <w:rFonts w:ascii="Arial" w:hAnsi="Arial" w:cs="Arial"/>
          <w:sz w:val="22"/>
          <w:szCs w:val="22"/>
        </w:rPr>
        <w:t xml:space="preserve">a plateforme </w:t>
      </w:r>
      <w:r w:rsidR="00312F2D">
        <w:rPr>
          <w:rFonts w:ascii="Arial" w:hAnsi="Arial" w:cs="Arial"/>
          <w:sz w:val="22"/>
          <w:szCs w:val="22"/>
        </w:rPr>
        <w:t>contribue au</w:t>
      </w:r>
      <w:r w:rsidR="00D5406A">
        <w:rPr>
          <w:rFonts w:ascii="Arial" w:hAnsi="Arial" w:cs="Arial"/>
          <w:sz w:val="22"/>
          <w:szCs w:val="22"/>
        </w:rPr>
        <w:t xml:space="preserve"> recrutement</w:t>
      </w:r>
      <w:r w:rsidR="00D5406A" w:rsidRPr="004549AE">
        <w:rPr>
          <w:rFonts w:ascii="Arial" w:hAnsi="Arial" w:cs="Arial"/>
          <w:sz w:val="22"/>
          <w:szCs w:val="22"/>
        </w:rPr>
        <w:t xml:space="preserve"> </w:t>
      </w:r>
      <w:r w:rsidR="005951CD" w:rsidRPr="004549AE">
        <w:rPr>
          <w:rFonts w:ascii="Arial" w:hAnsi="Arial" w:cs="Arial"/>
          <w:sz w:val="22"/>
          <w:szCs w:val="22"/>
        </w:rPr>
        <w:t xml:space="preserve">de bénévoles en </w:t>
      </w:r>
      <w:r w:rsidR="005951CD">
        <w:rPr>
          <w:rFonts w:ascii="Arial" w:hAnsi="Arial" w:cs="Arial"/>
          <w:sz w:val="22"/>
          <w:szCs w:val="22"/>
        </w:rPr>
        <w:t>donnant la possibilité</w:t>
      </w:r>
      <w:r w:rsidR="005951CD" w:rsidRPr="004549AE">
        <w:rPr>
          <w:rFonts w:ascii="Arial" w:hAnsi="Arial" w:cs="Arial"/>
          <w:sz w:val="22"/>
          <w:szCs w:val="22"/>
        </w:rPr>
        <w:t xml:space="preserve"> aux utilisateurs de </w:t>
      </w:r>
      <w:r w:rsidR="00D5406A">
        <w:rPr>
          <w:rFonts w:ascii="Arial" w:hAnsi="Arial" w:cs="Arial"/>
          <w:sz w:val="22"/>
          <w:szCs w:val="22"/>
        </w:rPr>
        <w:t xml:space="preserve">trouver des missions ou de s’engager auprès des structures </w:t>
      </w:r>
      <w:r w:rsidR="005951CD">
        <w:rPr>
          <w:rFonts w:ascii="Arial" w:hAnsi="Arial" w:cs="Arial"/>
          <w:sz w:val="22"/>
          <w:szCs w:val="22"/>
        </w:rPr>
        <w:t>partenaires référencé</w:t>
      </w:r>
      <w:r w:rsidR="00D5406A">
        <w:rPr>
          <w:rFonts w:ascii="Arial" w:hAnsi="Arial" w:cs="Arial"/>
          <w:sz w:val="22"/>
          <w:szCs w:val="22"/>
        </w:rPr>
        <w:t>e</w:t>
      </w:r>
      <w:r w:rsidR="005951CD">
        <w:rPr>
          <w:rFonts w:ascii="Arial" w:hAnsi="Arial" w:cs="Arial"/>
          <w:sz w:val="22"/>
          <w:szCs w:val="22"/>
        </w:rPr>
        <w:t>s</w:t>
      </w:r>
      <w:r w:rsidR="00D5406A">
        <w:rPr>
          <w:rFonts w:ascii="Arial" w:hAnsi="Arial" w:cs="Arial"/>
          <w:sz w:val="22"/>
          <w:szCs w:val="22"/>
        </w:rPr>
        <w:t>.</w:t>
      </w:r>
    </w:p>
    <w:p w14:paraId="4456B913" w14:textId="139B4DB8" w:rsidR="002F4E8B" w:rsidRDefault="00DE48C2" w:rsidP="002D3A19">
      <w:pPr>
        <w:spacing w:after="120" w:line="276" w:lineRule="auto"/>
        <w:jc w:val="both"/>
        <w:rPr>
          <w:rFonts w:ascii="Arial" w:hAnsi="Arial" w:cs="Arial"/>
          <w:sz w:val="22"/>
          <w:szCs w:val="22"/>
        </w:rPr>
      </w:pPr>
      <w:r>
        <w:rPr>
          <w:rFonts w:ascii="Arial" w:hAnsi="Arial" w:cs="Arial"/>
          <w:sz w:val="22"/>
          <w:szCs w:val="22"/>
        </w:rPr>
        <w:t>La démarche partenarial</w:t>
      </w:r>
      <w:bookmarkStart w:id="0" w:name="_GoBack"/>
      <w:bookmarkEnd w:id="0"/>
      <w:r>
        <w:rPr>
          <w:rFonts w:ascii="Arial" w:hAnsi="Arial" w:cs="Arial"/>
          <w:sz w:val="22"/>
          <w:szCs w:val="22"/>
        </w:rPr>
        <w:t>e est placée au centre du projet Ogénie. Ainsi, a</w:t>
      </w:r>
      <w:r w:rsidR="002D3A19">
        <w:rPr>
          <w:rFonts w:ascii="Arial" w:hAnsi="Arial" w:cs="Arial"/>
          <w:sz w:val="22"/>
          <w:szCs w:val="22"/>
        </w:rPr>
        <w:t>u-delà de l’instance de pilotage national, d</w:t>
      </w:r>
      <w:r w:rsidR="002D3A19" w:rsidRPr="00250878">
        <w:rPr>
          <w:rFonts w:ascii="Arial" w:hAnsi="Arial" w:cs="Arial"/>
          <w:sz w:val="22"/>
          <w:szCs w:val="22"/>
        </w:rPr>
        <w:t>es comités stratégiques</w:t>
      </w:r>
      <w:r w:rsidR="002D3A19">
        <w:rPr>
          <w:rFonts w:ascii="Arial" w:hAnsi="Arial" w:cs="Arial"/>
          <w:sz w:val="22"/>
          <w:szCs w:val="22"/>
        </w:rPr>
        <w:t xml:space="preserve"> seront mis en place dans chaque département accompagné par Ogénie, sous la présidence du conseil départemental et avec l’appui de l’équipe projet Ogénie. Ces comités réuniront, entre autres, les acteurs mobilisés dans la lutte contre l’isolement</w:t>
      </w:r>
      <w:r w:rsidR="00876BA8">
        <w:rPr>
          <w:rFonts w:ascii="Arial" w:hAnsi="Arial" w:cs="Arial"/>
          <w:sz w:val="22"/>
          <w:szCs w:val="22"/>
        </w:rPr>
        <w:t xml:space="preserve"> des seniors</w:t>
      </w:r>
      <w:r w:rsidR="002D3A19">
        <w:rPr>
          <w:rFonts w:ascii="Arial" w:hAnsi="Arial" w:cs="Arial"/>
          <w:sz w:val="22"/>
          <w:szCs w:val="22"/>
        </w:rPr>
        <w:t xml:space="preserve"> au niveau départemental.</w:t>
      </w:r>
    </w:p>
    <w:p w14:paraId="4801465D" w14:textId="77777777" w:rsidR="002C4BCA" w:rsidRDefault="002C4BCA" w:rsidP="002D3A19">
      <w:pPr>
        <w:spacing w:after="120" w:line="276" w:lineRule="auto"/>
        <w:jc w:val="both"/>
        <w:rPr>
          <w:rFonts w:ascii="Arial" w:hAnsi="Arial" w:cs="Arial"/>
          <w:sz w:val="22"/>
          <w:szCs w:val="22"/>
        </w:rPr>
      </w:pPr>
    </w:p>
    <w:p w14:paraId="618C1E7E" w14:textId="2EC7B762" w:rsidR="002D3A19" w:rsidRDefault="004D56EE" w:rsidP="002D3A19">
      <w:pPr>
        <w:pStyle w:val="Titre2"/>
      </w:pPr>
      <w:r>
        <w:t>Ogénie se déploie sur les territoires</w:t>
      </w:r>
      <w:r w:rsidR="002F4E8B">
        <w:t>,</w:t>
      </w:r>
      <w:r w:rsidR="002D3A19">
        <w:t xml:space="preserve"> notamment dans le département de la Seine-Saint-Denis</w:t>
      </w:r>
    </w:p>
    <w:p w14:paraId="577AA595" w14:textId="77777777" w:rsidR="002D3A19" w:rsidRPr="00F015EB" w:rsidRDefault="002D3A19" w:rsidP="002D3A19">
      <w:pPr>
        <w:spacing w:line="276" w:lineRule="auto"/>
        <w:rPr>
          <w:lang w:eastAsia="fr-FR"/>
        </w:rPr>
      </w:pPr>
    </w:p>
    <w:p w14:paraId="7BE5016D" w14:textId="73A1D4FC" w:rsidR="002D3A19" w:rsidRPr="00250878" w:rsidRDefault="002F4E8B" w:rsidP="00355BBC">
      <w:pPr>
        <w:spacing w:after="120" w:line="276" w:lineRule="auto"/>
        <w:jc w:val="both"/>
        <w:rPr>
          <w:rFonts w:cs="Arial"/>
        </w:rPr>
      </w:pPr>
      <w:r>
        <w:rPr>
          <w:rFonts w:ascii="Arial" w:hAnsi="Arial" w:cs="Arial"/>
          <w:sz w:val="22"/>
          <w:szCs w:val="22"/>
        </w:rPr>
        <w:t xml:space="preserve">Entre janvier et juin 2022, Ogénie accompagnera entre </w:t>
      </w:r>
      <w:r w:rsidR="002D3A19">
        <w:rPr>
          <w:rFonts w:ascii="Arial" w:hAnsi="Arial" w:cs="Arial"/>
          <w:sz w:val="22"/>
          <w:szCs w:val="22"/>
        </w:rPr>
        <w:t xml:space="preserve">3 </w:t>
      </w:r>
      <w:r>
        <w:rPr>
          <w:rFonts w:ascii="Arial" w:hAnsi="Arial" w:cs="Arial"/>
          <w:sz w:val="22"/>
          <w:szCs w:val="22"/>
        </w:rPr>
        <w:t xml:space="preserve">et </w:t>
      </w:r>
      <w:r w:rsidR="002D3A19">
        <w:rPr>
          <w:rFonts w:ascii="Arial" w:hAnsi="Arial" w:cs="Arial"/>
          <w:sz w:val="22"/>
          <w:szCs w:val="22"/>
        </w:rPr>
        <w:t xml:space="preserve">5 départements pilotes. </w:t>
      </w:r>
      <w:r>
        <w:rPr>
          <w:rFonts w:ascii="Arial" w:hAnsi="Arial" w:cs="Arial"/>
          <w:sz w:val="22"/>
          <w:szCs w:val="22"/>
        </w:rPr>
        <w:t xml:space="preserve">Elle </w:t>
      </w:r>
      <w:r w:rsidR="00EA7585">
        <w:rPr>
          <w:rFonts w:ascii="Arial" w:hAnsi="Arial" w:cs="Arial"/>
          <w:sz w:val="22"/>
          <w:szCs w:val="22"/>
        </w:rPr>
        <w:t xml:space="preserve">a </w:t>
      </w:r>
      <w:r>
        <w:rPr>
          <w:rFonts w:ascii="Arial" w:hAnsi="Arial" w:cs="Arial"/>
          <w:sz w:val="22"/>
          <w:szCs w:val="22"/>
        </w:rPr>
        <w:t xml:space="preserve">d’ores et déjà débuté son intervention dans le département de la Seine-Saint-Denis. </w:t>
      </w:r>
    </w:p>
    <w:p w14:paraId="0E5EE96F" w14:textId="77777777" w:rsidR="00206E6E" w:rsidRDefault="002D3A19" w:rsidP="00206E6E">
      <w:pPr>
        <w:spacing w:after="120" w:line="276" w:lineRule="auto"/>
        <w:jc w:val="both"/>
        <w:rPr>
          <w:rFonts w:ascii="Arial" w:hAnsi="Arial" w:cs="Arial"/>
          <w:sz w:val="22"/>
          <w:szCs w:val="22"/>
        </w:rPr>
      </w:pPr>
      <w:r w:rsidRPr="00F1138A">
        <w:rPr>
          <w:rFonts w:ascii="Arial" w:hAnsi="Arial" w:cs="Arial"/>
          <w:sz w:val="22"/>
          <w:szCs w:val="22"/>
        </w:rPr>
        <w:t>Plus qu’une plateforme, Ogénie offre un accompagnement humain, car chaque département participant à la démarche bénéficie gratuitement de l’appui d’un</w:t>
      </w:r>
      <w:r>
        <w:rPr>
          <w:rFonts w:ascii="Arial" w:hAnsi="Arial" w:cs="Arial"/>
          <w:sz w:val="22"/>
          <w:szCs w:val="22"/>
        </w:rPr>
        <w:t xml:space="preserve">e équipe </w:t>
      </w:r>
      <w:r w:rsidRPr="00F1138A">
        <w:rPr>
          <w:rFonts w:ascii="Arial" w:hAnsi="Arial" w:cs="Arial"/>
          <w:sz w:val="22"/>
          <w:szCs w:val="22"/>
        </w:rPr>
        <w:t>projet pendant plusieurs mois.</w:t>
      </w:r>
      <w:r>
        <w:rPr>
          <w:rFonts w:ascii="Arial" w:hAnsi="Arial" w:cs="Arial"/>
          <w:sz w:val="22"/>
          <w:szCs w:val="22"/>
        </w:rPr>
        <w:t xml:space="preserve"> </w:t>
      </w:r>
    </w:p>
    <w:p w14:paraId="1B74B965" w14:textId="0435753E" w:rsidR="002D3A19" w:rsidRDefault="00206E6E" w:rsidP="00206E6E">
      <w:pPr>
        <w:spacing w:after="120" w:line="276" w:lineRule="auto"/>
        <w:jc w:val="both"/>
        <w:rPr>
          <w:rFonts w:ascii="Arial" w:hAnsi="Arial" w:cs="Arial"/>
          <w:sz w:val="22"/>
          <w:szCs w:val="22"/>
        </w:rPr>
      </w:pPr>
      <w:r w:rsidRPr="00206E6E">
        <w:rPr>
          <w:rFonts w:ascii="Arial" w:hAnsi="Arial" w:cs="Arial"/>
          <w:sz w:val="22"/>
          <w:szCs w:val="22"/>
        </w:rPr>
        <w:t xml:space="preserve">Avant le déploiement de chaque </w:t>
      </w:r>
      <w:r w:rsidR="009D5BBD">
        <w:rPr>
          <w:rFonts w:ascii="Arial" w:hAnsi="Arial" w:cs="Arial"/>
          <w:sz w:val="22"/>
          <w:szCs w:val="22"/>
        </w:rPr>
        <w:t xml:space="preserve">espace numérique </w:t>
      </w:r>
      <w:r w:rsidRPr="00206E6E">
        <w:rPr>
          <w:rFonts w:ascii="Arial" w:hAnsi="Arial" w:cs="Arial"/>
          <w:sz w:val="22"/>
          <w:szCs w:val="22"/>
        </w:rPr>
        <w:t xml:space="preserve">départemental, </w:t>
      </w:r>
      <w:r w:rsidR="009D5BBD">
        <w:rPr>
          <w:rFonts w:ascii="Arial" w:hAnsi="Arial" w:cs="Arial"/>
          <w:sz w:val="22"/>
          <w:szCs w:val="22"/>
        </w:rPr>
        <w:t xml:space="preserve">l’équipe </w:t>
      </w:r>
      <w:r w:rsidRPr="00206E6E">
        <w:rPr>
          <w:rFonts w:ascii="Arial" w:hAnsi="Arial" w:cs="Arial"/>
          <w:sz w:val="22"/>
          <w:szCs w:val="22"/>
        </w:rPr>
        <w:t>Ogénie travaille avec le</w:t>
      </w:r>
      <w:r w:rsidR="009D5BBD">
        <w:rPr>
          <w:rFonts w:ascii="Arial" w:hAnsi="Arial" w:cs="Arial"/>
          <w:sz w:val="22"/>
          <w:szCs w:val="22"/>
        </w:rPr>
        <w:t xml:space="preserve"> d</w:t>
      </w:r>
      <w:r w:rsidRPr="00206E6E">
        <w:rPr>
          <w:rFonts w:ascii="Arial" w:hAnsi="Arial" w:cs="Arial"/>
          <w:sz w:val="22"/>
          <w:szCs w:val="22"/>
        </w:rPr>
        <w:t>épartement</w:t>
      </w:r>
      <w:r w:rsidR="009D5BBD">
        <w:rPr>
          <w:rFonts w:ascii="Arial" w:hAnsi="Arial" w:cs="Arial"/>
          <w:sz w:val="22"/>
          <w:szCs w:val="22"/>
        </w:rPr>
        <w:t xml:space="preserve"> </w:t>
      </w:r>
      <w:r w:rsidRPr="00206E6E">
        <w:rPr>
          <w:rFonts w:ascii="Arial" w:hAnsi="Arial" w:cs="Arial"/>
          <w:sz w:val="22"/>
          <w:szCs w:val="22"/>
        </w:rPr>
        <w:t xml:space="preserve">pour valoriser et renforcer l’offre de lien social </w:t>
      </w:r>
      <w:r w:rsidR="009D5BBD">
        <w:rPr>
          <w:rFonts w:ascii="Arial" w:hAnsi="Arial" w:cs="Arial"/>
          <w:sz w:val="22"/>
          <w:szCs w:val="22"/>
        </w:rPr>
        <w:t xml:space="preserve">du territoire </w:t>
      </w:r>
      <w:r w:rsidRPr="00206E6E">
        <w:rPr>
          <w:rFonts w:ascii="Arial" w:hAnsi="Arial" w:cs="Arial"/>
          <w:sz w:val="22"/>
          <w:szCs w:val="22"/>
        </w:rPr>
        <w:t>en s’appuyant sur les travaux du département et son réseau de partenaires nationaux et locaux.</w:t>
      </w:r>
      <w:r w:rsidR="009D5BBD">
        <w:rPr>
          <w:rFonts w:ascii="Arial" w:hAnsi="Arial" w:cs="Arial"/>
          <w:sz w:val="22"/>
          <w:szCs w:val="22"/>
        </w:rPr>
        <w:t xml:space="preserve"> </w:t>
      </w:r>
      <w:r w:rsidRPr="00206E6E">
        <w:rPr>
          <w:rFonts w:ascii="Arial" w:hAnsi="Arial" w:cs="Arial"/>
          <w:sz w:val="22"/>
          <w:szCs w:val="22"/>
        </w:rPr>
        <w:t>Au lancement de la plateforme, Ogénie a</w:t>
      </w:r>
      <w:r w:rsidR="009D5BBD">
        <w:rPr>
          <w:rFonts w:ascii="Arial" w:hAnsi="Arial" w:cs="Arial"/>
          <w:sz w:val="22"/>
          <w:szCs w:val="22"/>
        </w:rPr>
        <w:t>ccompagne</w:t>
      </w:r>
      <w:r w:rsidRPr="00206E6E">
        <w:rPr>
          <w:rFonts w:ascii="Arial" w:hAnsi="Arial" w:cs="Arial"/>
          <w:sz w:val="22"/>
          <w:szCs w:val="22"/>
        </w:rPr>
        <w:t xml:space="preserve"> le département </w:t>
      </w:r>
      <w:r w:rsidR="009D5BBD">
        <w:rPr>
          <w:rFonts w:ascii="Arial" w:hAnsi="Arial" w:cs="Arial"/>
          <w:sz w:val="22"/>
          <w:szCs w:val="22"/>
        </w:rPr>
        <w:t xml:space="preserve">dans la </w:t>
      </w:r>
      <w:r w:rsidRPr="00206E6E">
        <w:rPr>
          <w:rFonts w:ascii="Arial" w:hAnsi="Arial" w:cs="Arial"/>
          <w:sz w:val="22"/>
          <w:szCs w:val="22"/>
        </w:rPr>
        <w:t>mobilis</w:t>
      </w:r>
      <w:r w:rsidR="009D5BBD">
        <w:rPr>
          <w:rFonts w:ascii="Arial" w:hAnsi="Arial" w:cs="Arial"/>
          <w:sz w:val="22"/>
          <w:szCs w:val="22"/>
        </w:rPr>
        <w:t>ation d</w:t>
      </w:r>
      <w:r w:rsidRPr="00206E6E">
        <w:rPr>
          <w:rFonts w:ascii="Arial" w:hAnsi="Arial" w:cs="Arial"/>
          <w:sz w:val="22"/>
          <w:szCs w:val="22"/>
        </w:rPr>
        <w:t>es communautés d’utilisateurs et de prescripteurs de la plateforme</w:t>
      </w:r>
      <w:r w:rsidR="00CC3964">
        <w:rPr>
          <w:rFonts w:ascii="Arial" w:hAnsi="Arial" w:cs="Arial"/>
          <w:sz w:val="22"/>
          <w:szCs w:val="22"/>
        </w:rPr>
        <w:t xml:space="preserve"> et dans la formation</w:t>
      </w:r>
      <w:r w:rsidR="009D5BBD">
        <w:rPr>
          <w:rFonts w:ascii="Arial" w:hAnsi="Arial" w:cs="Arial"/>
          <w:sz w:val="22"/>
          <w:szCs w:val="22"/>
        </w:rPr>
        <w:t xml:space="preserve"> </w:t>
      </w:r>
      <w:r w:rsidR="00CC3964">
        <w:rPr>
          <w:rFonts w:ascii="Arial" w:hAnsi="Arial" w:cs="Arial"/>
          <w:sz w:val="22"/>
          <w:szCs w:val="22"/>
        </w:rPr>
        <w:t>d</w:t>
      </w:r>
      <w:r w:rsidRPr="00206E6E">
        <w:rPr>
          <w:rFonts w:ascii="Arial" w:hAnsi="Arial" w:cs="Arial"/>
          <w:sz w:val="22"/>
          <w:szCs w:val="22"/>
        </w:rPr>
        <w:t xml:space="preserve">es utilisateurs </w:t>
      </w:r>
      <w:r w:rsidR="00CC3964">
        <w:rPr>
          <w:rFonts w:ascii="Arial" w:hAnsi="Arial" w:cs="Arial"/>
          <w:sz w:val="22"/>
          <w:szCs w:val="22"/>
        </w:rPr>
        <w:t>à</w:t>
      </w:r>
      <w:r w:rsidRPr="00206E6E">
        <w:rPr>
          <w:rFonts w:ascii="Arial" w:hAnsi="Arial" w:cs="Arial"/>
          <w:sz w:val="22"/>
          <w:szCs w:val="22"/>
        </w:rPr>
        <w:t xml:space="preserve"> la prise en main de l’outil</w:t>
      </w:r>
      <w:r w:rsidR="009D5BBD">
        <w:rPr>
          <w:rFonts w:ascii="Arial" w:hAnsi="Arial" w:cs="Arial"/>
          <w:sz w:val="22"/>
          <w:szCs w:val="22"/>
        </w:rPr>
        <w:t>.</w:t>
      </w:r>
    </w:p>
    <w:p w14:paraId="1A6C7EC0" w14:textId="64F5ACCB" w:rsidR="003B18DB" w:rsidRDefault="003B18DB" w:rsidP="00876BA8">
      <w:pPr>
        <w:spacing w:after="120" w:line="276" w:lineRule="auto"/>
        <w:jc w:val="both"/>
        <w:rPr>
          <w:rFonts w:ascii="Arial" w:hAnsi="Arial" w:cs="Arial"/>
          <w:sz w:val="22"/>
          <w:szCs w:val="22"/>
        </w:rPr>
      </w:pPr>
      <w:r w:rsidRPr="007C468E">
        <w:rPr>
          <w:rFonts w:ascii="Arial" w:hAnsi="Arial" w:cs="Arial"/>
          <w:sz w:val="22"/>
          <w:szCs w:val="22"/>
        </w:rPr>
        <w:t>Ogéni</w:t>
      </w:r>
      <w:r>
        <w:rPr>
          <w:rFonts w:ascii="Arial" w:hAnsi="Arial" w:cs="Arial"/>
          <w:sz w:val="22"/>
          <w:szCs w:val="22"/>
        </w:rPr>
        <w:t>e appelle</w:t>
      </w:r>
      <w:r w:rsidRPr="007C468E">
        <w:rPr>
          <w:rFonts w:ascii="Arial" w:hAnsi="Arial" w:cs="Arial"/>
          <w:sz w:val="22"/>
          <w:szCs w:val="22"/>
        </w:rPr>
        <w:t xml:space="preserve"> les départements volontaires à faire connaître leur </w:t>
      </w:r>
      <w:r>
        <w:rPr>
          <w:rFonts w:ascii="Arial" w:hAnsi="Arial" w:cs="Arial"/>
          <w:sz w:val="22"/>
          <w:szCs w:val="22"/>
        </w:rPr>
        <w:t xml:space="preserve">volonté </w:t>
      </w:r>
      <w:r w:rsidRPr="007C468E">
        <w:rPr>
          <w:rFonts w:ascii="Arial" w:hAnsi="Arial" w:cs="Arial"/>
          <w:sz w:val="22"/>
          <w:szCs w:val="22"/>
        </w:rPr>
        <w:t xml:space="preserve">de bénéficier </w:t>
      </w:r>
      <w:r>
        <w:rPr>
          <w:rFonts w:ascii="Arial" w:hAnsi="Arial" w:cs="Arial"/>
          <w:sz w:val="22"/>
          <w:szCs w:val="22"/>
        </w:rPr>
        <w:t xml:space="preserve">de son accompagnement </w:t>
      </w:r>
      <w:r w:rsidRPr="007C468E">
        <w:rPr>
          <w:rFonts w:ascii="Arial" w:hAnsi="Arial" w:cs="Arial"/>
          <w:sz w:val="22"/>
          <w:szCs w:val="22"/>
        </w:rPr>
        <w:t>à l’adresse suivante :</w:t>
      </w:r>
      <w:r w:rsidRPr="007E0815">
        <w:rPr>
          <w:rFonts w:ascii="Arial" w:hAnsi="Arial" w:cs="Arial"/>
          <w:color w:val="auto"/>
          <w:sz w:val="22"/>
          <w:szCs w:val="22"/>
        </w:rPr>
        <w:t xml:space="preserve"> </w:t>
      </w:r>
      <w:hyperlink r:id="rId12" w:history="1">
        <w:r w:rsidRPr="007E0815">
          <w:rPr>
            <w:rStyle w:val="Lienhypertexte"/>
            <w:rFonts w:cs="Arial"/>
            <w:color w:val="auto"/>
            <w:sz w:val="22"/>
            <w:szCs w:val="22"/>
          </w:rPr>
          <w:t>contact@ogenie.fr</w:t>
        </w:r>
      </w:hyperlink>
    </w:p>
    <w:p w14:paraId="769A0DA4" w14:textId="154ACFAC" w:rsidR="00F8636A" w:rsidRPr="00555058" w:rsidRDefault="002C4BCA" w:rsidP="0025087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56"/>
          <w:tab w:val="left" w:pos="10630"/>
        </w:tabs>
        <w:spacing w:line="276" w:lineRule="auto"/>
        <w:jc w:val="both"/>
        <w:rPr>
          <w:rFonts w:ascii="Arial" w:hAnsi="Arial" w:cs="Arial"/>
          <w:color w:val="auto"/>
          <w:sz w:val="20"/>
          <w:szCs w:val="20"/>
          <w:lang w:eastAsia="fr-FR"/>
        </w:rPr>
      </w:pPr>
      <w:r w:rsidRPr="00931081">
        <w:rPr>
          <w:rFonts w:ascii="Arial" w:hAnsi="Arial" w:cs="Arial"/>
          <w:noProof/>
          <w:color w:val="auto"/>
          <w:sz w:val="20"/>
          <w:szCs w:val="20"/>
          <w:lang w:eastAsia="fr-FR"/>
        </w:rPr>
        <mc:AlternateContent>
          <mc:Choice Requires="wps">
            <w:drawing>
              <wp:anchor distT="0" distB="0" distL="114300" distR="114300" simplePos="0" relativeHeight="251697152" behindDoc="0" locked="0" layoutInCell="1" allowOverlap="1" wp14:anchorId="2301F989" wp14:editId="720DA670">
                <wp:simplePos x="0" y="0"/>
                <wp:positionH relativeFrom="page">
                  <wp:align>center</wp:align>
                </wp:positionH>
                <wp:positionV relativeFrom="paragraph">
                  <wp:posOffset>204995</wp:posOffset>
                </wp:positionV>
                <wp:extent cx="6576646" cy="2384473"/>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46" cy="2384473"/>
                        </a:xfrm>
                        <a:prstGeom prst="rect">
                          <a:avLst/>
                        </a:prstGeom>
                        <a:noFill/>
                        <a:ln w="9525">
                          <a:noFill/>
                          <a:miter lim="800000"/>
                          <a:headEnd/>
                          <a:tailEnd/>
                        </a:ln>
                      </wps:spPr>
                      <wps:txbx>
                        <w:txbxContent>
                          <w:p w14:paraId="08768304" w14:textId="6C091576" w:rsidR="00876BA8" w:rsidRPr="00876BA8" w:rsidRDefault="00876BA8" w:rsidP="00876BA8">
                            <w:pPr>
                              <w:spacing w:line="276" w:lineRule="auto"/>
                              <w:jc w:val="both"/>
                              <w:rPr>
                                <w:rFonts w:ascii="Arial" w:hAnsi="Arial" w:cs="Arial"/>
                                <w:b/>
                                <w:color w:val="FFFFFF" w:themeColor="background1"/>
                                <w:sz w:val="22"/>
                                <w:szCs w:val="22"/>
                              </w:rPr>
                            </w:pPr>
                            <w:r>
                              <w:rPr>
                                <w:rFonts w:ascii="Arial" w:hAnsi="Arial" w:cs="Arial"/>
                                <w:b/>
                                <w:color w:val="FFFFFF" w:themeColor="background1"/>
                                <w:sz w:val="22"/>
                                <w:szCs w:val="22"/>
                              </w:rPr>
                              <w:t xml:space="preserve">A propos du </w:t>
                            </w:r>
                            <w:hyperlink r:id="rId13" w:history="1">
                              <w:r>
                                <w:rPr>
                                  <w:rStyle w:val="Lienhypertexte"/>
                                  <w:b/>
                                  <w:color w:val="FFFFFF" w:themeColor="background1"/>
                                  <w:sz w:val="22"/>
                                  <w:szCs w:val="22"/>
                                </w:rPr>
                                <w:t>GROUPE SOS</w:t>
                              </w:r>
                            </w:hyperlink>
                          </w:p>
                          <w:p w14:paraId="516925BA" w14:textId="17937D16" w:rsidR="00B219F6" w:rsidRDefault="00B219F6" w:rsidP="00876BA8">
                            <w:pPr>
                              <w:jc w:val="both"/>
                              <w:rPr>
                                <w:rFonts w:ascii="Arial" w:hAnsi="Arial" w:cs="Arial"/>
                                <w:color w:val="FFFFFF" w:themeColor="background1"/>
                                <w:sz w:val="22"/>
                                <w:szCs w:val="22"/>
                              </w:rPr>
                            </w:pPr>
                            <w:r w:rsidRPr="00B219F6">
                              <w:rPr>
                                <w:rFonts w:ascii="Arial" w:hAnsi="Arial" w:cs="Arial"/>
                                <w:color w:val="FFFFFF" w:themeColor="background1"/>
                                <w:sz w:val="22"/>
                                <w:szCs w:val="22"/>
                              </w:rPr>
                              <w:t>Le GROUPE SOS, première entreprise sociale d’Europe, œuvre principalement au profit des plus vulnérables, des générations futures et des territoires. Ce sont aujourd’hui près de 2 millions de personnes qui bénéficient des actions et des innovations du GROUPE SOS, menées par ses 22.000 employés et ses 600 associations, entreprises et établissements en France et à l’international. Depuis sa création en 1984, lors des « années sida », le GROUPE SOS combat toutes les formes d’exclusions, mène des actions de terrain pour favoriser l’accès de toutes et tous à l’essentiel, vient en aide à des associations pour sauvegarder leurs activités et leurs emplois, et innove face aux nouveaux enjeux sociaux, sociétaux et environnementaux.</w:t>
                            </w:r>
                          </w:p>
                          <w:p w14:paraId="10327DFA" w14:textId="7C179025" w:rsidR="00F94E8D" w:rsidRDefault="00F94E8D" w:rsidP="00876BA8">
                            <w:pPr>
                              <w:jc w:val="both"/>
                            </w:pPr>
                          </w:p>
                          <w:p w14:paraId="2F01E1B7" w14:textId="3A4E522C" w:rsidR="00F94E8D" w:rsidRPr="00F94E8D" w:rsidRDefault="00F94E8D" w:rsidP="00876BA8">
                            <w:pPr>
                              <w:jc w:val="both"/>
                              <w:rPr>
                                <w:rFonts w:ascii="Arial" w:hAnsi="Arial" w:cs="Arial"/>
                                <w:color w:val="FFFFFF" w:themeColor="background1"/>
                                <w:sz w:val="22"/>
                                <w:szCs w:val="22"/>
                              </w:rPr>
                            </w:pPr>
                            <w:r>
                              <w:rPr>
                                <w:rFonts w:ascii="Arial" w:hAnsi="Arial" w:cs="Arial"/>
                                <w:color w:val="FFFFFF" w:themeColor="background1"/>
                                <w:sz w:val="22"/>
                                <w:szCs w:val="22"/>
                              </w:rPr>
                              <w:t>A</w:t>
                            </w:r>
                            <w:r w:rsidRPr="00F94E8D">
                              <w:rPr>
                                <w:rFonts w:ascii="Arial" w:hAnsi="Arial" w:cs="Arial"/>
                                <w:color w:val="FFFFFF" w:themeColor="background1"/>
                                <w:sz w:val="22"/>
                                <w:szCs w:val="22"/>
                              </w:rPr>
                              <w:t xml:space="preserve"> travers 111 établissements et service</w:t>
                            </w:r>
                            <w:r>
                              <w:rPr>
                                <w:rFonts w:ascii="Arial" w:hAnsi="Arial" w:cs="Arial"/>
                                <w:color w:val="FFFFFF" w:themeColor="background1"/>
                                <w:sz w:val="22"/>
                                <w:szCs w:val="22"/>
                              </w:rPr>
                              <w:t xml:space="preserve">s </w:t>
                            </w:r>
                            <w:r w:rsidRPr="00F94E8D">
                              <w:rPr>
                                <w:rFonts w:ascii="Arial" w:hAnsi="Arial" w:cs="Arial"/>
                                <w:color w:val="FFFFFF" w:themeColor="background1"/>
                                <w:sz w:val="22"/>
                                <w:szCs w:val="22"/>
                              </w:rPr>
                              <w:t xml:space="preserve">répartis sur toute la France, GROUPE SOS Seniors maintient l’autonomie des seniors et réinvente de nouveaux modèles de services et d’accompagnement de la personne âgée au quotidien. </w:t>
                            </w:r>
                          </w:p>
                          <w:p w14:paraId="514304A6" w14:textId="3906B561" w:rsidR="00FA0239" w:rsidRDefault="00FA0239" w:rsidP="00876BA8">
                            <w:pPr>
                              <w:spacing w:line="276" w:lineRule="auto"/>
                              <w:jc w:val="both"/>
                              <w:rPr>
                                <w:rFonts w:ascii="Arial" w:hAnsi="Arial" w:cs="Arial"/>
                                <w:color w:val="FFFFFF" w:themeColor="background1"/>
                                <w:sz w:val="20"/>
                                <w:szCs w:val="20"/>
                              </w:rPr>
                            </w:pPr>
                          </w:p>
                          <w:p w14:paraId="13162E26" w14:textId="77777777" w:rsidR="00931081" w:rsidRPr="00012E18" w:rsidRDefault="00931081" w:rsidP="00876BA8">
                            <w:pPr>
                              <w:jc w:val="both"/>
                              <w:rPr>
                                <w:rFonts w:ascii="Arial" w:hAnsi="Arial" w:cs="Arial"/>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1F989" id="_x0000_s1027" type="#_x0000_t202" style="position:absolute;left:0;text-align:left;margin-left:0;margin-top:16.15pt;width:517.85pt;height:187.75pt;z-index:2516971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" filled="f" stroked="f">
                <v:textbox>
                  <w:txbxContent>
                    <w:p w14:paraId="08768304" w14:textId="6C091576" w:rsidR="00876BA8" w:rsidRPr="00876BA8" w:rsidRDefault="00876BA8" w:rsidP="00876BA8">
                      <w:pPr>
                        <w:spacing w:line="276" w:lineRule="auto"/>
                        <w:jc w:val="both"/>
                        <w:rPr>
                          <w:rFonts w:ascii="Arial" w:hAnsi="Arial" w:cs="Arial"/>
                          <w:b/>
                          <w:color w:val="FFFFFF" w:themeColor="background1"/>
                          <w:sz w:val="22"/>
                          <w:szCs w:val="22"/>
                        </w:rPr>
                      </w:pPr>
                      <w:r>
                        <w:rPr>
                          <w:rFonts w:ascii="Arial" w:hAnsi="Arial" w:cs="Arial"/>
                          <w:b/>
                          <w:color w:val="FFFFFF" w:themeColor="background1"/>
                          <w:sz w:val="22"/>
                          <w:szCs w:val="22"/>
                        </w:rPr>
                        <w:t xml:space="preserve">A propos du </w:t>
                      </w:r>
                      <w:hyperlink r:id="rId14" w:history="1">
                        <w:r>
                          <w:rPr>
                            <w:rStyle w:val="Lienhypertexte"/>
                            <w:b/>
                            <w:color w:val="FFFFFF" w:themeColor="background1"/>
                            <w:sz w:val="22"/>
                            <w:szCs w:val="22"/>
                          </w:rPr>
                          <w:t>GROUPE SOS</w:t>
                        </w:r>
                      </w:hyperlink>
                    </w:p>
                    <w:p w14:paraId="516925BA" w14:textId="17937D16" w:rsidR="00B219F6" w:rsidRDefault="00B219F6" w:rsidP="00876BA8">
                      <w:pPr>
                        <w:jc w:val="both"/>
                        <w:rPr>
                          <w:rFonts w:ascii="Arial" w:hAnsi="Arial" w:cs="Arial"/>
                          <w:color w:val="FFFFFF" w:themeColor="background1"/>
                          <w:sz w:val="22"/>
                          <w:szCs w:val="22"/>
                        </w:rPr>
                      </w:pPr>
                      <w:r w:rsidRPr="00B219F6">
                        <w:rPr>
                          <w:rFonts w:ascii="Arial" w:hAnsi="Arial" w:cs="Arial"/>
                          <w:color w:val="FFFFFF" w:themeColor="background1"/>
                          <w:sz w:val="22"/>
                          <w:szCs w:val="22"/>
                        </w:rPr>
                        <w:t>Le GROUPE SOS, première entreprise sociale d’Europe, œuvre principalement au profit des plus vulnérables, des générations futures et des territoires. Ce sont aujourd’hui près de 2 millions de personnes qui bénéficient des actions et des innovations du GROUPE SOS, menées par ses 22.000 employés et ses 600 associations, entreprises et établissements en France et à l’international. Depuis sa création en 1984, lors des « années sida », le GROUPE SOS combat toutes les formes d’exclusions, mène des actions de terrain pour favoriser l’accès de toutes et tous à l’essentiel, vient en aide à des associations pour sauvegarder leurs activités et leurs emplois, et innove face aux nouveaux enjeux sociaux, sociétaux et environnementaux.</w:t>
                      </w:r>
                    </w:p>
                    <w:p w14:paraId="10327DFA" w14:textId="7C179025" w:rsidR="00F94E8D" w:rsidRDefault="00F94E8D" w:rsidP="00876BA8">
                      <w:pPr>
                        <w:jc w:val="both"/>
                      </w:pPr>
                    </w:p>
                    <w:p w14:paraId="2F01E1B7" w14:textId="3A4E522C" w:rsidR="00F94E8D" w:rsidRPr="00F94E8D" w:rsidRDefault="00F94E8D" w:rsidP="00876BA8">
                      <w:pPr>
                        <w:jc w:val="both"/>
                        <w:rPr>
                          <w:rFonts w:ascii="Arial" w:hAnsi="Arial" w:cs="Arial"/>
                          <w:color w:val="FFFFFF" w:themeColor="background1"/>
                          <w:sz w:val="22"/>
                          <w:szCs w:val="22"/>
                        </w:rPr>
                      </w:pPr>
                      <w:r>
                        <w:rPr>
                          <w:rFonts w:ascii="Arial" w:hAnsi="Arial" w:cs="Arial"/>
                          <w:color w:val="FFFFFF" w:themeColor="background1"/>
                          <w:sz w:val="22"/>
                          <w:szCs w:val="22"/>
                        </w:rPr>
                        <w:t>A</w:t>
                      </w:r>
                      <w:r w:rsidRPr="00F94E8D">
                        <w:rPr>
                          <w:rFonts w:ascii="Arial" w:hAnsi="Arial" w:cs="Arial"/>
                          <w:color w:val="FFFFFF" w:themeColor="background1"/>
                          <w:sz w:val="22"/>
                          <w:szCs w:val="22"/>
                        </w:rPr>
                        <w:t xml:space="preserve"> travers 111 établissements et service</w:t>
                      </w:r>
                      <w:r>
                        <w:rPr>
                          <w:rFonts w:ascii="Arial" w:hAnsi="Arial" w:cs="Arial"/>
                          <w:color w:val="FFFFFF" w:themeColor="background1"/>
                          <w:sz w:val="22"/>
                          <w:szCs w:val="22"/>
                        </w:rPr>
                        <w:t xml:space="preserve">s </w:t>
                      </w:r>
                      <w:r w:rsidRPr="00F94E8D">
                        <w:rPr>
                          <w:rFonts w:ascii="Arial" w:hAnsi="Arial" w:cs="Arial"/>
                          <w:color w:val="FFFFFF" w:themeColor="background1"/>
                          <w:sz w:val="22"/>
                          <w:szCs w:val="22"/>
                        </w:rPr>
                        <w:t xml:space="preserve">répartis sur toute la France, GROUPE SOS Seniors maintient l’autonomie des seniors et réinvente de nouveaux modèles de services et d’accompagnement de la personne âgée au quotidien. </w:t>
                      </w:r>
                    </w:p>
                    <w:p w14:paraId="514304A6" w14:textId="3906B561" w:rsidR="00FA0239" w:rsidRDefault="00FA0239" w:rsidP="00876BA8">
                      <w:pPr>
                        <w:spacing w:line="276" w:lineRule="auto"/>
                        <w:jc w:val="both"/>
                        <w:rPr>
                          <w:rFonts w:ascii="Arial" w:hAnsi="Arial" w:cs="Arial"/>
                          <w:color w:val="FFFFFF" w:themeColor="background1"/>
                          <w:sz w:val="20"/>
                          <w:szCs w:val="20"/>
                        </w:rPr>
                      </w:pPr>
                    </w:p>
                    <w:p w14:paraId="13162E26" w14:textId="77777777" w:rsidR="00931081" w:rsidRPr="00012E18" w:rsidRDefault="00931081" w:rsidP="00876BA8">
                      <w:pPr>
                        <w:jc w:val="both"/>
                        <w:rPr>
                          <w:rFonts w:ascii="Arial" w:hAnsi="Arial" w:cs="Arial"/>
                          <w:color w:val="FFFFFF" w:themeColor="background1"/>
                          <w:sz w:val="20"/>
                          <w:szCs w:val="20"/>
                        </w:rPr>
                      </w:pPr>
                    </w:p>
                  </w:txbxContent>
                </v:textbox>
                <w10:wrap anchorx="page"/>
              </v:shape>
            </w:pict>
          </mc:Fallback>
        </mc:AlternateContent>
      </w:r>
      <w:r w:rsidR="00876BA8" w:rsidRPr="00315F68">
        <w:rPr>
          <w:rFonts w:ascii="Arial" w:hAnsi="Arial" w:cs="Arial"/>
          <w:noProof/>
          <w:color w:val="5F365A"/>
          <w:sz w:val="20"/>
          <w:szCs w:val="20"/>
          <w:lang w:eastAsia="fr-FR"/>
        </w:rPr>
        <mc:AlternateContent>
          <mc:Choice Requires="wps">
            <w:drawing>
              <wp:anchor distT="0" distB="0" distL="114300" distR="114300" simplePos="0" relativeHeight="251696128" behindDoc="0" locked="0" layoutInCell="1" allowOverlap="1" wp14:anchorId="21514443" wp14:editId="32A824C2">
                <wp:simplePos x="0" y="0"/>
                <wp:positionH relativeFrom="page">
                  <wp:align>center</wp:align>
                </wp:positionH>
                <wp:positionV relativeFrom="paragraph">
                  <wp:posOffset>90667</wp:posOffset>
                </wp:positionV>
                <wp:extent cx="6920865" cy="2426677"/>
                <wp:effectExtent l="0" t="0" r="0" b="0"/>
                <wp:wrapNone/>
                <wp:docPr id="5" name="Rectangle 5"/>
                <wp:cNvGraphicFramePr/>
                <a:graphic xmlns:a="http://schemas.openxmlformats.org/drawingml/2006/main">
                  <a:graphicData uri="http://schemas.microsoft.com/office/word/2010/wordprocessingShape">
                    <wps:wsp>
                      <wps:cNvSpPr/>
                      <wps:spPr>
                        <a:xfrm>
                          <a:off x="0" y="0"/>
                          <a:ext cx="6920865" cy="2426677"/>
                        </a:xfrm>
                        <a:prstGeom prst="rect">
                          <a:avLst/>
                        </a:prstGeom>
                        <a:solidFill>
                          <a:srgbClr val="91318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BE968" id="Rectangle 5" o:spid="_x0000_s1026" style="position:absolute;margin-left:0;margin-top:7.15pt;width:544.95pt;height:191.1pt;z-index:2516961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" fillcolor="#913188" stroked="f" strokeweight="2pt">
                <w10:wrap anchorx="page"/>
              </v:rect>
            </w:pict>
          </mc:Fallback>
        </mc:AlternateContent>
      </w:r>
    </w:p>
    <w:p w14:paraId="0F0A4105" w14:textId="4B72FC6D" w:rsidR="00F8636A" w:rsidRPr="00555058" w:rsidRDefault="00F8636A" w:rsidP="0025087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56"/>
          <w:tab w:val="left" w:pos="10630"/>
        </w:tabs>
        <w:spacing w:line="276" w:lineRule="auto"/>
        <w:jc w:val="both"/>
        <w:rPr>
          <w:rFonts w:ascii="Arial" w:hAnsi="Arial" w:cs="Arial"/>
          <w:color w:val="auto"/>
          <w:sz w:val="20"/>
          <w:szCs w:val="20"/>
          <w:lang w:eastAsia="fr-FR"/>
        </w:rPr>
      </w:pPr>
    </w:p>
    <w:p w14:paraId="176D1AC9" w14:textId="77777777" w:rsidR="00F8636A" w:rsidRPr="00555058" w:rsidRDefault="00F8636A" w:rsidP="0025087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56"/>
          <w:tab w:val="left" w:pos="10630"/>
        </w:tabs>
        <w:spacing w:line="276" w:lineRule="auto"/>
        <w:jc w:val="both"/>
        <w:rPr>
          <w:rFonts w:ascii="Arial" w:hAnsi="Arial" w:cs="Arial"/>
          <w:color w:val="auto"/>
          <w:sz w:val="20"/>
          <w:szCs w:val="20"/>
          <w:lang w:eastAsia="fr-FR"/>
        </w:rPr>
      </w:pPr>
    </w:p>
    <w:p w14:paraId="4FA94CD0" w14:textId="77777777" w:rsidR="00B44662" w:rsidRPr="00555058" w:rsidRDefault="00B44662" w:rsidP="0025087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56"/>
          <w:tab w:val="left" w:pos="10630"/>
        </w:tabs>
        <w:spacing w:line="276" w:lineRule="auto"/>
        <w:jc w:val="both"/>
        <w:rPr>
          <w:rFonts w:ascii="Arial" w:hAnsi="Arial" w:cs="Arial"/>
          <w:color w:val="auto"/>
          <w:sz w:val="20"/>
          <w:szCs w:val="20"/>
          <w:lang w:eastAsia="fr-FR"/>
        </w:rPr>
      </w:pPr>
    </w:p>
    <w:p w14:paraId="2CF49F74" w14:textId="77777777" w:rsidR="00501119" w:rsidRPr="00501119" w:rsidRDefault="00005209" w:rsidP="0025087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56"/>
          <w:tab w:val="left" w:pos="10630"/>
        </w:tabs>
        <w:spacing w:line="276" w:lineRule="auto"/>
        <w:jc w:val="both"/>
        <w:rPr>
          <w:rFonts w:ascii="Arial" w:hAnsi="Arial" w:cs="Arial"/>
          <w:color w:val="auto"/>
          <w:sz w:val="20"/>
          <w:szCs w:val="20"/>
          <w:lang w:val="en-GB" w:eastAsia="fr-FR"/>
        </w:rPr>
      </w:pPr>
      <w:r w:rsidRPr="00501119">
        <w:rPr>
          <w:rFonts w:ascii="Arial" w:hAnsi="Arial" w:cs="Arial"/>
          <w:noProof/>
          <w:sz w:val="20"/>
          <w:lang w:eastAsia="fr-FR"/>
        </w:rPr>
        <mc:AlternateContent>
          <mc:Choice Requires="wps">
            <w:drawing>
              <wp:anchor distT="0" distB="0" distL="114300" distR="114300" simplePos="0" relativeHeight="251667968" behindDoc="0" locked="0" layoutInCell="1" allowOverlap="1" wp14:anchorId="398D0D6C" wp14:editId="6EC2668B">
                <wp:simplePos x="0" y="0"/>
                <wp:positionH relativeFrom="page">
                  <wp:posOffset>283541</wp:posOffset>
                </wp:positionH>
                <wp:positionV relativeFrom="paragraph">
                  <wp:posOffset>1884846</wp:posOffset>
                </wp:positionV>
                <wp:extent cx="7005320" cy="961390"/>
                <wp:effectExtent l="0" t="0" r="0" b="0"/>
                <wp:wrapNone/>
                <wp:docPr id="4"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20"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808080"/>
                              </a:solidFill>
                              <a:miter lim="800000"/>
                              <a:headEnd/>
                              <a:tailEnd/>
                            </a14:hiddenLine>
                          </a:ext>
                        </a:extLst>
                      </wps:spPr>
                      <wps:txbx>
                        <w:txbxContent>
                          <w:p w14:paraId="4E280A52" w14:textId="77777777" w:rsidR="00005209" w:rsidRDefault="00005209" w:rsidP="007E081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56"/>
                                <w:tab w:val="left" w:pos="10630"/>
                              </w:tabs>
                              <w:spacing w:line="276" w:lineRule="auto"/>
                              <w:jc w:val="center"/>
                              <w:rPr>
                                <w:rFonts w:ascii="Arial" w:hAnsi="Arial" w:cs="Arial"/>
                                <w:b/>
                                <w:bCs/>
                                <w:caps/>
                                <w:color w:val="A35A9E"/>
                                <w:sz w:val="22"/>
                                <w:szCs w:val="32"/>
                              </w:rPr>
                            </w:pPr>
                            <w:r w:rsidRPr="007E0815">
                              <w:rPr>
                                <w:rFonts w:ascii="Arial" w:hAnsi="Arial" w:cs="Arial"/>
                                <w:b/>
                                <w:bCs/>
                                <w:color w:val="A35A9E"/>
                                <w:sz w:val="22"/>
                                <w:szCs w:val="32"/>
                              </w:rPr>
                              <w:t>C</w:t>
                            </w:r>
                            <w:r w:rsidRPr="007E0815">
                              <w:rPr>
                                <w:rFonts w:ascii="Arial" w:hAnsi="Arial" w:cs="Arial"/>
                                <w:b/>
                                <w:bCs/>
                                <w:caps/>
                                <w:color w:val="A35A9E"/>
                                <w:sz w:val="22"/>
                                <w:szCs w:val="32"/>
                              </w:rPr>
                              <w:t>oNTACT</w:t>
                            </w:r>
                            <w:r w:rsidR="007E0815" w:rsidRPr="007E0815">
                              <w:rPr>
                                <w:rFonts w:ascii="Arial" w:hAnsi="Arial" w:cs="Arial"/>
                                <w:b/>
                                <w:bCs/>
                                <w:caps/>
                                <w:color w:val="A35A9E"/>
                                <w:sz w:val="22"/>
                                <w:szCs w:val="32"/>
                              </w:rPr>
                              <w:t> </w:t>
                            </w:r>
                          </w:p>
                          <w:p w14:paraId="7120DDE7" w14:textId="77777777" w:rsidR="007E0815" w:rsidRPr="002C4BCA" w:rsidRDefault="007E0815" w:rsidP="007E081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56"/>
                                <w:tab w:val="left" w:pos="10630"/>
                              </w:tabs>
                              <w:spacing w:line="276" w:lineRule="auto"/>
                              <w:jc w:val="center"/>
                              <w:rPr>
                                <w:rFonts w:ascii="Arial" w:hAnsi="Arial" w:cs="Arial"/>
                                <w:b/>
                                <w:bCs/>
                                <w:caps/>
                                <w:color w:val="A35A9E"/>
                                <w:sz w:val="10"/>
                                <w:szCs w:val="32"/>
                              </w:rPr>
                            </w:pPr>
                          </w:p>
                          <w:p w14:paraId="14EDD943" w14:textId="77777777" w:rsidR="007E0815" w:rsidRPr="007E0815" w:rsidRDefault="002C4BCA" w:rsidP="007E081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56"/>
                                <w:tab w:val="left" w:pos="10630"/>
                              </w:tabs>
                              <w:spacing w:line="276" w:lineRule="auto"/>
                              <w:jc w:val="center"/>
                              <w:rPr>
                                <w:rFonts w:ascii="Arial" w:hAnsi="Arial" w:cs="Arial"/>
                                <w:b/>
                                <w:bCs/>
                                <w:caps/>
                                <w:color w:val="auto"/>
                                <w:sz w:val="22"/>
                                <w:szCs w:val="32"/>
                              </w:rPr>
                            </w:pPr>
                            <w:hyperlink r:id="rId15" w:history="1">
                              <w:r w:rsidR="007E0815" w:rsidRPr="007E0815">
                                <w:rPr>
                                  <w:rStyle w:val="Lienhypertexte"/>
                                  <w:rFonts w:cs="Arial"/>
                                  <w:color w:val="auto"/>
                                  <w:sz w:val="22"/>
                                  <w:szCs w:val="22"/>
                                </w:rPr>
                                <w:t>contact@ogenie.fr</w:t>
                              </w:r>
                            </w:hyperlink>
                          </w:p>
                        </w:txbxContent>
                      </wps:txbx>
                      <wps:bodyPr rot="0" vert="horz" wrap="square" lIns="91440" tIns="108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8D0D6C" id="Zone de texte 1" o:spid="_x0000_s1028" type="#_x0000_t202" style="position:absolute;left:0;text-align:left;margin-left:22.35pt;margin-top:148.4pt;width:551.6pt;height:75.7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" filled="f" stroked="f" strokecolor="gray" strokeweight="1pt">
                <v:textbox inset=",3mm">
                  <w:txbxContent>
                    <w:p w14:paraId="4E280A52" w14:textId="77777777" w:rsidR="00005209" w:rsidRDefault="00005209" w:rsidP="007E081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56"/>
                          <w:tab w:val="left" w:pos="10630"/>
                        </w:tabs>
                        <w:spacing w:line="276" w:lineRule="auto"/>
                        <w:jc w:val="center"/>
                        <w:rPr>
                          <w:rFonts w:ascii="Arial" w:hAnsi="Arial" w:cs="Arial"/>
                          <w:b/>
                          <w:bCs/>
                          <w:caps/>
                          <w:color w:val="A35A9E"/>
                          <w:sz w:val="22"/>
                          <w:szCs w:val="32"/>
                        </w:rPr>
                      </w:pPr>
                      <w:r w:rsidRPr="007E0815">
                        <w:rPr>
                          <w:rFonts w:ascii="Arial" w:hAnsi="Arial" w:cs="Arial"/>
                          <w:b/>
                          <w:bCs/>
                          <w:color w:val="A35A9E"/>
                          <w:sz w:val="22"/>
                          <w:szCs w:val="32"/>
                        </w:rPr>
                        <w:t>C</w:t>
                      </w:r>
                      <w:r w:rsidRPr="007E0815">
                        <w:rPr>
                          <w:rFonts w:ascii="Arial" w:hAnsi="Arial" w:cs="Arial"/>
                          <w:b/>
                          <w:bCs/>
                          <w:caps/>
                          <w:color w:val="A35A9E"/>
                          <w:sz w:val="22"/>
                          <w:szCs w:val="32"/>
                        </w:rPr>
                        <w:t>oNTACT</w:t>
                      </w:r>
                      <w:r w:rsidR="007E0815" w:rsidRPr="007E0815">
                        <w:rPr>
                          <w:rFonts w:ascii="Arial" w:hAnsi="Arial" w:cs="Arial"/>
                          <w:b/>
                          <w:bCs/>
                          <w:caps/>
                          <w:color w:val="A35A9E"/>
                          <w:sz w:val="22"/>
                          <w:szCs w:val="32"/>
                        </w:rPr>
                        <w:t> </w:t>
                      </w:r>
                    </w:p>
                    <w:p w14:paraId="7120DDE7" w14:textId="77777777" w:rsidR="007E0815" w:rsidRPr="002C4BCA" w:rsidRDefault="007E0815" w:rsidP="007E081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56"/>
                          <w:tab w:val="left" w:pos="10630"/>
                        </w:tabs>
                        <w:spacing w:line="276" w:lineRule="auto"/>
                        <w:jc w:val="center"/>
                        <w:rPr>
                          <w:rFonts w:ascii="Arial" w:hAnsi="Arial" w:cs="Arial"/>
                          <w:b/>
                          <w:bCs/>
                          <w:caps/>
                          <w:color w:val="A35A9E"/>
                          <w:sz w:val="10"/>
                          <w:szCs w:val="32"/>
                        </w:rPr>
                      </w:pPr>
                    </w:p>
                    <w:p w14:paraId="14EDD943" w14:textId="77777777" w:rsidR="007E0815" w:rsidRPr="007E0815" w:rsidRDefault="002C4BCA" w:rsidP="007E081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56"/>
                          <w:tab w:val="left" w:pos="10630"/>
                        </w:tabs>
                        <w:spacing w:line="276" w:lineRule="auto"/>
                        <w:jc w:val="center"/>
                        <w:rPr>
                          <w:rFonts w:ascii="Arial" w:hAnsi="Arial" w:cs="Arial"/>
                          <w:b/>
                          <w:bCs/>
                          <w:caps/>
                          <w:color w:val="auto"/>
                          <w:sz w:val="22"/>
                          <w:szCs w:val="32"/>
                        </w:rPr>
                      </w:pPr>
                      <w:hyperlink r:id="rId16" w:history="1">
                        <w:r w:rsidR="007E0815" w:rsidRPr="007E0815">
                          <w:rPr>
                            <w:rStyle w:val="Lienhypertexte"/>
                            <w:rFonts w:cs="Arial"/>
                            <w:color w:val="auto"/>
                            <w:sz w:val="22"/>
                            <w:szCs w:val="22"/>
                          </w:rPr>
                          <w:t>contact@ogenie.fr</w:t>
                        </w:r>
                      </w:hyperlink>
                    </w:p>
                  </w:txbxContent>
                </v:textbox>
                <w10:wrap anchorx="page"/>
              </v:shape>
            </w:pict>
          </mc:Fallback>
        </mc:AlternateContent>
      </w:r>
    </w:p>
    <w:sectPr w:rsidR="00501119" w:rsidRPr="00501119" w:rsidSect="006911BD">
      <w:headerReference w:type="default" r:id="rId17"/>
      <w:footerReference w:type="default" r:id="rId18"/>
      <w:pgSz w:w="11900" w:h="16840"/>
      <w:pgMar w:top="1247" w:right="1418" w:bottom="1418" w:left="1247" w:header="113" w:footer="57"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688C5" w14:textId="77777777" w:rsidR="004E0647" w:rsidRDefault="004E0647">
      <w:r>
        <w:separator/>
      </w:r>
    </w:p>
  </w:endnote>
  <w:endnote w:type="continuationSeparator" w:id="0">
    <w:p w14:paraId="5A9BD16F" w14:textId="77777777" w:rsidR="004E0647" w:rsidRDefault="004E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ans-Light">
    <w:altName w:val="Cambri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EE"/>
    <w:family w:val="auto"/>
    <w:notTrueType/>
    <w:pitch w:val="default"/>
    <w:sig w:usb0="00000000"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C1AD" w14:textId="77777777" w:rsidR="001B4AAC" w:rsidRPr="009F0876" w:rsidRDefault="002C6291" w:rsidP="00416DA6">
    <w:pPr>
      <w:spacing w:line="288" w:lineRule="auto"/>
      <w:ind w:right="-709"/>
      <w:jc w:val="right"/>
      <w:rPr>
        <w:rFonts w:ascii="Arial" w:hAnsi="Arial"/>
        <w:color w:val="auto"/>
        <w:sz w:val="20"/>
      </w:rPr>
    </w:pPr>
    <w:r>
      <w:rPr>
        <w:rFonts w:ascii="Arial" w:hAnsi="Arial"/>
        <w:noProof/>
        <w:color w:val="auto"/>
        <w:sz w:val="20"/>
        <w:lang w:eastAsia="fr-FR"/>
      </w:rPr>
      <w:drawing>
        <wp:anchor distT="0" distB="0" distL="114300" distR="114300" simplePos="0" relativeHeight="251662336" behindDoc="0" locked="0" layoutInCell="1" allowOverlap="1" wp14:anchorId="1BF878D2" wp14:editId="263FC8B6">
          <wp:simplePos x="0" y="0"/>
          <wp:positionH relativeFrom="column">
            <wp:posOffset>6066155</wp:posOffset>
          </wp:positionH>
          <wp:positionV relativeFrom="paragraph">
            <wp:posOffset>-273050</wp:posOffset>
          </wp:positionV>
          <wp:extent cx="250825" cy="250825"/>
          <wp:effectExtent l="0" t="0" r="0" b="0"/>
          <wp:wrapNone/>
          <wp:docPr id="13" name="Image 13" descr="C:\Users\ldemolin\Desktop\logo pictos\SOS_SYMBOLES-2017-SENI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C:\Users\ldemolin\Desktop\logo pictos\SOS_SYMBOLES-2017-SENIOR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anchor>
      </w:drawing>
    </w:r>
    <w:r w:rsidR="00B44662">
      <w:rPr>
        <w:rFonts w:ascii="Arial" w:hAnsi="Arial"/>
        <w:noProof/>
        <w:color w:val="auto"/>
        <w:sz w:val="20"/>
        <w:lang w:eastAsia="fr-FR"/>
      </w:rPr>
      <mc:AlternateContent>
        <mc:Choice Requires="wps">
          <w:drawing>
            <wp:anchor distT="0" distB="0" distL="114300" distR="114300" simplePos="0" relativeHeight="251661312" behindDoc="0" locked="0" layoutInCell="1" allowOverlap="1" wp14:anchorId="7803BF56" wp14:editId="42D0428C">
              <wp:simplePos x="0" y="0"/>
              <wp:positionH relativeFrom="column">
                <wp:posOffset>-836921</wp:posOffset>
              </wp:positionH>
              <wp:positionV relativeFrom="paragraph">
                <wp:posOffset>-95134</wp:posOffset>
              </wp:positionV>
              <wp:extent cx="7675880" cy="310113"/>
              <wp:effectExtent l="0" t="0" r="1270" b="0"/>
              <wp:wrapNone/>
              <wp:docPr id="3" name="Rectangle 3"/>
              <wp:cNvGraphicFramePr/>
              <a:graphic xmlns:a="http://schemas.openxmlformats.org/drawingml/2006/main">
                <a:graphicData uri="http://schemas.microsoft.com/office/word/2010/wordprocessingShape">
                  <wps:wsp>
                    <wps:cNvSpPr/>
                    <wps:spPr>
                      <a:xfrm>
                        <a:off x="0" y="0"/>
                        <a:ext cx="7675880" cy="310113"/>
                      </a:xfrm>
                      <a:prstGeom prst="rect">
                        <a:avLst/>
                      </a:prstGeom>
                      <a:solidFill>
                        <a:srgbClr val="A35A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56D57B" w14:textId="77777777" w:rsidR="00416DA6" w:rsidRDefault="00416DA6" w:rsidP="00416D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03BF56" id="Rectangle 3" o:spid="_x0000_s1029" style="position:absolute;left:0;text-align:left;margin-left:-65.9pt;margin-top:-7.5pt;width:604.4pt;height:24.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" fillcolor="#a35a9e" stroked="f" strokeweight="2pt">
              <v:textbox>
                <w:txbxContent>
                  <w:p w14:paraId="0856D57B" w14:textId="77777777" w:rsidR="00416DA6" w:rsidRDefault="00416DA6" w:rsidP="00416DA6">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9DA8F" w14:textId="77777777" w:rsidR="004E0647" w:rsidRDefault="004E0647">
      <w:r>
        <w:separator/>
      </w:r>
    </w:p>
  </w:footnote>
  <w:footnote w:type="continuationSeparator" w:id="0">
    <w:p w14:paraId="26EDB5E7" w14:textId="77777777" w:rsidR="004E0647" w:rsidRDefault="004E0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4303" w14:textId="77777777" w:rsidR="001B4AAC" w:rsidRDefault="009F0876">
    <w:pPr>
      <w:pStyle w:val="En-tte"/>
    </w:pP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93AD8"/>
    <w:multiLevelType w:val="hybridMultilevel"/>
    <w:tmpl w:val="3BDEF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7E6B6B"/>
    <w:multiLevelType w:val="hybridMultilevel"/>
    <w:tmpl w:val="87E27744"/>
    <w:lvl w:ilvl="0" w:tplc="1048E03E">
      <w:start w:val="1"/>
      <w:numFmt w:val="upperRoman"/>
      <w:pStyle w:val="STYLETITRE"/>
      <w:lvlText w:val="%1."/>
      <w:lvlJc w:val="left"/>
      <w:pPr>
        <w:ind w:left="360" w:hanging="360"/>
      </w:pPr>
      <w:rPr>
        <w:rFonts w:cs="Times New Roman" w:hint="default"/>
        <w:b/>
        <w:i w:val="0"/>
        <w:color w:val="808080"/>
      </w:rPr>
    </w:lvl>
    <w:lvl w:ilvl="1" w:tplc="040C0003" w:tentative="1">
      <w:start w:val="1"/>
      <w:numFmt w:val="bullet"/>
      <w:lvlText w:val="o"/>
      <w:lvlJc w:val="left"/>
      <w:pPr>
        <w:ind w:left="1146" w:hanging="360"/>
      </w:pPr>
      <w:rPr>
        <w:rFonts w:ascii="Courier New" w:hAnsi="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2" w15:restartNumberingAfterBreak="0">
    <w:nsid w:val="6BB07BD7"/>
    <w:multiLevelType w:val="hybridMultilevel"/>
    <w:tmpl w:val="7194D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876"/>
    <w:rsid w:val="00004812"/>
    <w:rsid w:val="00005209"/>
    <w:rsid w:val="00006011"/>
    <w:rsid w:val="00012A19"/>
    <w:rsid w:val="00031C04"/>
    <w:rsid w:val="00047CAB"/>
    <w:rsid w:val="00052764"/>
    <w:rsid w:val="000B6B29"/>
    <w:rsid w:val="000F1A29"/>
    <w:rsid w:val="00143E77"/>
    <w:rsid w:val="00165834"/>
    <w:rsid w:val="00196F0D"/>
    <w:rsid w:val="001D52BA"/>
    <w:rsid w:val="001D694F"/>
    <w:rsid w:val="001F71D2"/>
    <w:rsid w:val="00206E6E"/>
    <w:rsid w:val="00224DE6"/>
    <w:rsid w:val="00250878"/>
    <w:rsid w:val="00255D4E"/>
    <w:rsid w:val="00265DAA"/>
    <w:rsid w:val="00290F0B"/>
    <w:rsid w:val="002938C7"/>
    <w:rsid w:val="002C32C3"/>
    <w:rsid w:val="002C4BCA"/>
    <w:rsid w:val="002C6291"/>
    <w:rsid w:val="002C7BE3"/>
    <w:rsid w:val="002D3A19"/>
    <w:rsid w:val="002F4E8B"/>
    <w:rsid w:val="00311DE4"/>
    <w:rsid w:val="00312F2D"/>
    <w:rsid w:val="00315F68"/>
    <w:rsid w:val="00322C5D"/>
    <w:rsid w:val="00355BBC"/>
    <w:rsid w:val="00360D47"/>
    <w:rsid w:val="003B18DB"/>
    <w:rsid w:val="00413CEA"/>
    <w:rsid w:val="00416DA6"/>
    <w:rsid w:val="00422B61"/>
    <w:rsid w:val="00425C87"/>
    <w:rsid w:val="004549AE"/>
    <w:rsid w:val="004A0DB7"/>
    <w:rsid w:val="004B6481"/>
    <w:rsid w:val="004D0E6B"/>
    <w:rsid w:val="004D56EE"/>
    <w:rsid w:val="004E0647"/>
    <w:rsid w:val="004F081A"/>
    <w:rsid w:val="004F7D5A"/>
    <w:rsid w:val="00501119"/>
    <w:rsid w:val="00521038"/>
    <w:rsid w:val="005340CF"/>
    <w:rsid w:val="005423E8"/>
    <w:rsid w:val="00555058"/>
    <w:rsid w:val="005837DA"/>
    <w:rsid w:val="005951CD"/>
    <w:rsid w:val="0060148E"/>
    <w:rsid w:val="00634899"/>
    <w:rsid w:val="00636FAB"/>
    <w:rsid w:val="0063757B"/>
    <w:rsid w:val="00640628"/>
    <w:rsid w:val="006864C8"/>
    <w:rsid w:val="006911BD"/>
    <w:rsid w:val="00693DA1"/>
    <w:rsid w:val="006B0CC1"/>
    <w:rsid w:val="006B2074"/>
    <w:rsid w:val="006E2702"/>
    <w:rsid w:val="00726D6A"/>
    <w:rsid w:val="00727C04"/>
    <w:rsid w:val="00731A43"/>
    <w:rsid w:val="007436E9"/>
    <w:rsid w:val="007552E4"/>
    <w:rsid w:val="0076089E"/>
    <w:rsid w:val="00783B7D"/>
    <w:rsid w:val="00790033"/>
    <w:rsid w:val="0079057E"/>
    <w:rsid w:val="00792997"/>
    <w:rsid w:val="007B79A7"/>
    <w:rsid w:val="007C3C9D"/>
    <w:rsid w:val="007C468E"/>
    <w:rsid w:val="007E0815"/>
    <w:rsid w:val="007E53AC"/>
    <w:rsid w:val="007E6498"/>
    <w:rsid w:val="007E7081"/>
    <w:rsid w:val="007E7B52"/>
    <w:rsid w:val="007F1DC7"/>
    <w:rsid w:val="007F4BED"/>
    <w:rsid w:val="007F5C52"/>
    <w:rsid w:val="00805191"/>
    <w:rsid w:val="00811C05"/>
    <w:rsid w:val="0082123C"/>
    <w:rsid w:val="0085098E"/>
    <w:rsid w:val="00875BAA"/>
    <w:rsid w:val="00876BA8"/>
    <w:rsid w:val="0088708F"/>
    <w:rsid w:val="008B4C78"/>
    <w:rsid w:val="00905886"/>
    <w:rsid w:val="00922F6C"/>
    <w:rsid w:val="00931081"/>
    <w:rsid w:val="00945515"/>
    <w:rsid w:val="009D5BBD"/>
    <w:rsid w:val="009E524C"/>
    <w:rsid w:val="009E652C"/>
    <w:rsid w:val="009F0876"/>
    <w:rsid w:val="00A01890"/>
    <w:rsid w:val="00A435E2"/>
    <w:rsid w:val="00A57697"/>
    <w:rsid w:val="00A97040"/>
    <w:rsid w:val="00AB6F01"/>
    <w:rsid w:val="00AC0904"/>
    <w:rsid w:val="00AD6F2C"/>
    <w:rsid w:val="00B05724"/>
    <w:rsid w:val="00B12208"/>
    <w:rsid w:val="00B171DC"/>
    <w:rsid w:val="00B175F3"/>
    <w:rsid w:val="00B219F6"/>
    <w:rsid w:val="00B44662"/>
    <w:rsid w:val="00B722B4"/>
    <w:rsid w:val="00BC5FFA"/>
    <w:rsid w:val="00BD390B"/>
    <w:rsid w:val="00C12159"/>
    <w:rsid w:val="00C22498"/>
    <w:rsid w:val="00C4557C"/>
    <w:rsid w:val="00CC3964"/>
    <w:rsid w:val="00CC5434"/>
    <w:rsid w:val="00D02EAE"/>
    <w:rsid w:val="00D171B6"/>
    <w:rsid w:val="00D30A7E"/>
    <w:rsid w:val="00D5406A"/>
    <w:rsid w:val="00D70F83"/>
    <w:rsid w:val="00D84D2D"/>
    <w:rsid w:val="00D86CA7"/>
    <w:rsid w:val="00D87E08"/>
    <w:rsid w:val="00D94397"/>
    <w:rsid w:val="00D97C45"/>
    <w:rsid w:val="00DA3FF2"/>
    <w:rsid w:val="00DD0806"/>
    <w:rsid w:val="00DE48C2"/>
    <w:rsid w:val="00E10C99"/>
    <w:rsid w:val="00E12FB8"/>
    <w:rsid w:val="00E13FBA"/>
    <w:rsid w:val="00E41778"/>
    <w:rsid w:val="00EA7585"/>
    <w:rsid w:val="00EB13E6"/>
    <w:rsid w:val="00EB66C7"/>
    <w:rsid w:val="00EF55B9"/>
    <w:rsid w:val="00F015EB"/>
    <w:rsid w:val="00F06BA2"/>
    <w:rsid w:val="00F1138A"/>
    <w:rsid w:val="00F14A51"/>
    <w:rsid w:val="00F212A2"/>
    <w:rsid w:val="00F621E5"/>
    <w:rsid w:val="00F65E08"/>
    <w:rsid w:val="00F8636A"/>
    <w:rsid w:val="00F86844"/>
    <w:rsid w:val="00F94E8D"/>
    <w:rsid w:val="00FA0239"/>
    <w:rsid w:val="00FA3092"/>
    <w:rsid w:val="00FB2BCB"/>
    <w:rsid w:val="00FD48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1C3D7C"/>
  <w15:docId w15:val="{D88C906C-49C5-416A-9647-7D0DB585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e normal"/>
    <w:qFormat/>
    <w:rsid w:val="009F0876"/>
    <w:pPr>
      <w:spacing w:after="0" w:line="240" w:lineRule="auto"/>
    </w:pPr>
    <w:rPr>
      <w:rFonts w:ascii="Trebuchet MS" w:eastAsia="Times New Roman" w:hAnsi="Trebuchet MS" w:cs="Times New Roman"/>
      <w:color w:val="000000"/>
      <w:sz w:val="18"/>
      <w:szCs w:val="24"/>
    </w:rPr>
  </w:style>
  <w:style w:type="paragraph" w:styleId="Titre1">
    <w:name w:val="heading 1"/>
    <w:basedOn w:val="Normal"/>
    <w:next w:val="Normal"/>
    <w:link w:val="Titre1Car"/>
    <w:uiPriority w:val="9"/>
    <w:qFormat/>
    <w:rsid w:val="009F08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rsid w:val="00F015EB"/>
    <w:pPr>
      <w:spacing w:line="276" w:lineRule="auto"/>
      <w:jc w:val="both"/>
      <w:outlineLvl w:val="1"/>
    </w:pPr>
    <w:rPr>
      <w:rFonts w:ascii="Arial" w:hAnsi="Arial" w:cs="Arial"/>
      <w:b/>
      <w:bCs/>
      <w:color w:val="1C5D9D"/>
      <w:sz w:val="24"/>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015EB"/>
    <w:rPr>
      <w:rFonts w:ascii="Arial" w:eastAsia="Times New Roman" w:hAnsi="Arial" w:cs="Arial"/>
      <w:b/>
      <w:bCs/>
      <w:color w:val="1C5D9D"/>
      <w:sz w:val="24"/>
      <w:lang w:eastAsia="fr-FR"/>
    </w:rPr>
  </w:style>
  <w:style w:type="paragraph" w:customStyle="1" w:styleId="ArialItaliqueC9">
    <w:name w:val="Arial Italique C9"/>
    <w:basedOn w:val="Normal"/>
    <w:qFormat/>
    <w:rsid w:val="009F0876"/>
    <w:pPr>
      <w:tabs>
        <w:tab w:val="left" w:pos="709"/>
        <w:tab w:val="left" w:pos="9356"/>
      </w:tabs>
      <w:spacing w:line="264" w:lineRule="auto"/>
    </w:pPr>
    <w:rPr>
      <w:rFonts w:ascii="Arial" w:hAnsi="Arial"/>
      <w:i/>
    </w:rPr>
  </w:style>
  <w:style w:type="paragraph" w:customStyle="1" w:styleId="intro">
    <w:name w:val="intro"/>
    <w:basedOn w:val="Normal"/>
    <w:uiPriority w:val="99"/>
    <w:rsid w:val="009F0876"/>
    <w:pPr>
      <w:widowControl w:val="0"/>
      <w:autoSpaceDE w:val="0"/>
      <w:autoSpaceDN w:val="0"/>
      <w:adjustRightInd w:val="0"/>
      <w:spacing w:line="240" w:lineRule="atLeast"/>
      <w:jc w:val="both"/>
      <w:textAlignment w:val="center"/>
    </w:pPr>
    <w:rPr>
      <w:rFonts w:ascii="OpenSans-Light" w:eastAsia="Calibri" w:hAnsi="OpenSans-Light" w:cs="OpenSans-Light"/>
      <w:sz w:val="20"/>
      <w:szCs w:val="20"/>
      <w:lang w:eastAsia="fr-FR"/>
    </w:rPr>
  </w:style>
  <w:style w:type="paragraph" w:styleId="En-tte">
    <w:name w:val="header"/>
    <w:basedOn w:val="Normal"/>
    <w:link w:val="En-tteCar"/>
    <w:uiPriority w:val="99"/>
    <w:unhideWhenUsed/>
    <w:rsid w:val="009F0876"/>
    <w:pPr>
      <w:tabs>
        <w:tab w:val="center" w:pos="4536"/>
        <w:tab w:val="right" w:pos="9072"/>
      </w:tabs>
    </w:pPr>
  </w:style>
  <w:style w:type="character" w:customStyle="1" w:styleId="En-tteCar">
    <w:name w:val="En-tête Car"/>
    <w:basedOn w:val="Policepardfaut"/>
    <w:link w:val="En-tte"/>
    <w:uiPriority w:val="99"/>
    <w:rsid w:val="009F0876"/>
    <w:rPr>
      <w:rFonts w:ascii="Trebuchet MS" w:eastAsia="Times New Roman" w:hAnsi="Trebuchet MS" w:cs="Times New Roman"/>
      <w:color w:val="000000"/>
      <w:sz w:val="18"/>
      <w:szCs w:val="24"/>
    </w:rPr>
  </w:style>
  <w:style w:type="paragraph" w:customStyle="1" w:styleId="Aucunstyledeparagraphe">
    <w:name w:val="[Aucun style de paragraphe]"/>
    <w:rsid w:val="009F0876"/>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fr-FR"/>
    </w:rPr>
  </w:style>
  <w:style w:type="character" w:styleId="Lienhypertexte">
    <w:name w:val="Hyperlink"/>
    <w:basedOn w:val="Policepardfaut"/>
    <w:rsid w:val="009F0876"/>
    <w:rPr>
      <w:rFonts w:ascii="Arial" w:hAnsi="Arial"/>
      <w:color w:val="1A5D9F"/>
      <w:u w:val="single"/>
    </w:rPr>
  </w:style>
  <w:style w:type="paragraph" w:customStyle="1" w:styleId="Titredudocument">
    <w:name w:val="Titre du document"/>
    <w:basedOn w:val="Titre1"/>
    <w:link w:val="TitredudocumentCar"/>
    <w:qFormat/>
    <w:rsid w:val="009F0876"/>
    <w:pPr>
      <w:keepNext w:val="0"/>
      <w:keepLines w:val="0"/>
      <w:tabs>
        <w:tab w:val="left" w:pos="709"/>
        <w:tab w:val="left" w:pos="9356"/>
      </w:tabs>
      <w:spacing w:before="0" w:line="264" w:lineRule="auto"/>
      <w:jc w:val="center"/>
    </w:pPr>
    <w:rPr>
      <w:rFonts w:ascii="Arial" w:eastAsia="Times New Roman" w:hAnsi="Arial" w:cs="Arial"/>
      <w:bCs w:val="0"/>
      <w:caps/>
      <w:noProof/>
      <w:color w:val="1C5D9D"/>
      <w:szCs w:val="24"/>
    </w:rPr>
  </w:style>
  <w:style w:type="character" w:customStyle="1" w:styleId="TitredudocumentCar">
    <w:name w:val="Titre du document Car"/>
    <w:basedOn w:val="Policepardfaut"/>
    <w:link w:val="Titredudocument"/>
    <w:rsid w:val="009F0876"/>
    <w:rPr>
      <w:rFonts w:ascii="Arial" w:eastAsia="Times New Roman" w:hAnsi="Arial" w:cs="Arial"/>
      <w:b/>
      <w:caps/>
      <w:noProof/>
      <w:color w:val="1C5D9D"/>
      <w:sz w:val="28"/>
      <w:szCs w:val="24"/>
    </w:rPr>
  </w:style>
  <w:style w:type="character" w:customStyle="1" w:styleId="Titre1Car">
    <w:name w:val="Titre 1 Car"/>
    <w:basedOn w:val="Policepardfaut"/>
    <w:link w:val="Titre1"/>
    <w:uiPriority w:val="9"/>
    <w:rsid w:val="009F0876"/>
    <w:rPr>
      <w:rFonts w:asciiTheme="majorHAnsi" w:eastAsiaTheme="majorEastAsia" w:hAnsiTheme="majorHAnsi" w:cstheme="majorBidi"/>
      <w:b/>
      <w:bCs/>
      <w:color w:val="365F91" w:themeColor="accent1" w:themeShade="BF"/>
      <w:sz w:val="28"/>
      <w:szCs w:val="28"/>
    </w:rPr>
  </w:style>
  <w:style w:type="paragraph" w:styleId="Pieddepage">
    <w:name w:val="footer"/>
    <w:basedOn w:val="Normal"/>
    <w:link w:val="PieddepageCar"/>
    <w:uiPriority w:val="99"/>
    <w:unhideWhenUsed/>
    <w:rsid w:val="00501119"/>
    <w:pPr>
      <w:tabs>
        <w:tab w:val="center" w:pos="4536"/>
        <w:tab w:val="right" w:pos="9072"/>
      </w:tabs>
    </w:pPr>
  </w:style>
  <w:style w:type="character" w:customStyle="1" w:styleId="PieddepageCar">
    <w:name w:val="Pied de page Car"/>
    <w:basedOn w:val="Policepardfaut"/>
    <w:link w:val="Pieddepage"/>
    <w:uiPriority w:val="99"/>
    <w:rsid w:val="00501119"/>
    <w:rPr>
      <w:rFonts w:ascii="Trebuchet MS" w:eastAsia="Times New Roman" w:hAnsi="Trebuchet MS" w:cs="Times New Roman"/>
      <w:color w:val="000000"/>
      <w:sz w:val="18"/>
      <w:szCs w:val="24"/>
    </w:rPr>
  </w:style>
  <w:style w:type="paragraph" w:customStyle="1" w:styleId="Default">
    <w:name w:val="Default"/>
    <w:rsid w:val="00501119"/>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F8636A"/>
    <w:rPr>
      <w:rFonts w:ascii="Tahoma" w:hAnsi="Tahoma" w:cs="Tahoma"/>
      <w:sz w:val="16"/>
      <w:szCs w:val="16"/>
    </w:rPr>
  </w:style>
  <w:style w:type="character" w:customStyle="1" w:styleId="TextedebullesCar">
    <w:name w:val="Texte de bulles Car"/>
    <w:basedOn w:val="Policepardfaut"/>
    <w:link w:val="Textedebulles"/>
    <w:uiPriority w:val="99"/>
    <w:semiHidden/>
    <w:rsid w:val="00F8636A"/>
    <w:rPr>
      <w:rFonts w:ascii="Tahoma" w:eastAsia="Times New Roman" w:hAnsi="Tahoma" w:cs="Tahoma"/>
      <w:color w:val="000000"/>
      <w:sz w:val="16"/>
      <w:szCs w:val="16"/>
    </w:rPr>
  </w:style>
  <w:style w:type="paragraph" w:customStyle="1" w:styleId="STYLETITRE">
    <w:name w:val="STYLE TITRE"/>
    <w:basedOn w:val="Normal"/>
    <w:uiPriority w:val="99"/>
    <w:rsid w:val="000B6B29"/>
    <w:pPr>
      <w:numPr>
        <w:numId w:val="1"/>
      </w:numPr>
      <w:spacing w:before="200" w:after="200" w:line="276" w:lineRule="auto"/>
      <w:contextualSpacing/>
    </w:pPr>
    <w:rPr>
      <w:rFonts w:ascii="Arial" w:hAnsi="Arial"/>
      <w:b/>
      <w:caps/>
      <w:color w:val="1C5D9D"/>
      <w:sz w:val="28"/>
      <w:szCs w:val="28"/>
    </w:rPr>
  </w:style>
  <w:style w:type="paragraph" w:styleId="Paragraphedeliste">
    <w:name w:val="List Paragraph"/>
    <w:basedOn w:val="Normal"/>
    <w:uiPriority w:val="34"/>
    <w:qFormat/>
    <w:rsid w:val="000B6B29"/>
    <w:pPr>
      <w:spacing w:after="200" w:line="276" w:lineRule="auto"/>
      <w:ind w:left="720"/>
      <w:contextualSpacing/>
    </w:pPr>
    <w:rPr>
      <w:rFonts w:ascii="Arial" w:hAnsi="Arial"/>
      <w:color w:val="auto"/>
      <w:sz w:val="22"/>
      <w:szCs w:val="22"/>
    </w:rPr>
  </w:style>
  <w:style w:type="character" w:customStyle="1" w:styleId="Mentionnonrsolue1">
    <w:name w:val="Mention non résolue1"/>
    <w:basedOn w:val="Policepardfaut"/>
    <w:uiPriority w:val="99"/>
    <w:semiHidden/>
    <w:unhideWhenUsed/>
    <w:rsid w:val="001D694F"/>
    <w:rPr>
      <w:color w:val="605E5C"/>
      <w:shd w:val="clear" w:color="auto" w:fill="E1DFDD"/>
    </w:rPr>
  </w:style>
  <w:style w:type="character" w:styleId="Marquedecommentaire">
    <w:name w:val="annotation reference"/>
    <w:basedOn w:val="Policepardfaut"/>
    <w:uiPriority w:val="99"/>
    <w:semiHidden/>
    <w:unhideWhenUsed/>
    <w:rsid w:val="00D86CA7"/>
    <w:rPr>
      <w:sz w:val="16"/>
      <w:szCs w:val="16"/>
    </w:rPr>
  </w:style>
  <w:style w:type="paragraph" w:styleId="Commentaire">
    <w:name w:val="annotation text"/>
    <w:basedOn w:val="Normal"/>
    <w:link w:val="CommentaireCar"/>
    <w:uiPriority w:val="99"/>
    <w:semiHidden/>
    <w:unhideWhenUsed/>
    <w:rsid w:val="00D86CA7"/>
    <w:rPr>
      <w:sz w:val="20"/>
      <w:szCs w:val="20"/>
    </w:rPr>
  </w:style>
  <w:style w:type="character" w:customStyle="1" w:styleId="CommentaireCar">
    <w:name w:val="Commentaire Car"/>
    <w:basedOn w:val="Policepardfaut"/>
    <w:link w:val="Commentaire"/>
    <w:uiPriority w:val="99"/>
    <w:semiHidden/>
    <w:rsid w:val="00D86CA7"/>
    <w:rPr>
      <w:rFonts w:ascii="Trebuchet MS" w:eastAsia="Times New Roman" w:hAnsi="Trebuchet MS" w:cs="Times New Roman"/>
      <w:color w:val="000000"/>
      <w:sz w:val="20"/>
      <w:szCs w:val="20"/>
    </w:rPr>
  </w:style>
  <w:style w:type="paragraph" w:styleId="Objetducommentaire">
    <w:name w:val="annotation subject"/>
    <w:basedOn w:val="Commentaire"/>
    <w:next w:val="Commentaire"/>
    <w:link w:val="ObjetducommentaireCar"/>
    <w:uiPriority w:val="99"/>
    <w:semiHidden/>
    <w:unhideWhenUsed/>
    <w:rsid w:val="00D86CA7"/>
    <w:rPr>
      <w:b/>
      <w:bCs/>
    </w:rPr>
  </w:style>
  <w:style w:type="character" w:customStyle="1" w:styleId="ObjetducommentaireCar">
    <w:name w:val="Objet du commentaire Car"/>
    <w:basedOn w:val="CommentaireCar"/>
    <w:link w:val="Objetducommentaire"/>
    <w:uiPriority w:val="99"/>
    <w:semiHidden/>
    <w:rsid w:val="00D86CA7"/>
    <w:rPr>
      <w:rFonts w:ascii="Trebuchet MS" w:eastAsia="Times New Roman" w:hAnsi="Trebuchet MS" w:cs="Times New Roman"/>
      <w:b/>
      <w:bCs/>
      <w:color w:val="000000"/>
      <w:sz w:val="20"/>
      <w:szCs w:val="20"/>
    </w:rPr>
  </w:style>
  <w:style w:type="character" w:styleId="Lienhypertextesuivivisit">
    <w:name w:val="FollowedHyperlink"/>
    <w:basedOn w:val="Policepardfaut"/>
    <w:uiPriority w:val="99"/>
    <w:semiHidden/>
    <w:unhideWhenUsed/>
    <w:rsid w:val="00876BA8"/>
    <w:rPr>
      <w:color w:val="800080" w:themeColor="followedHyperlink"/>
      <w:u w:val="single"/>
    </w:rPr>
  </w:style>
  <w:style w:type="paragraph" w:styleId="Rvision">
    <w:name w:val="Revision"/>
    <w:hidden/>
    <w:uiPriority w:val="99"/>
    <w:semiHidden/>
    <w:rsid w:val="002C4BCA"/>
    <w:pPr>
      <w:spacing w:after="0" w:line="240" w:lineRule="auto"/>
    </w:pPr>
    <w:rPr>
      <w:rFonts w:ascii="Trebuchet MS" w:eastAsia="Times New Roman" w:hAnsi="Trebuchet MS" w:cs="Times New Roman"/>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335">
      <w:bodyDiv w:val="1"/>
      <w:marLeft w:val="0"/>
      <w:marRight w:val="0"/>
      <w:marTop w:val="0"/>
      <w:marBottom w:val="0"/>
      <w:divBdr>
        <w:top w:val="none" w:sz="0" w:space="0" w:color="auto"/>
        <w:left w:val="none" w:sz="0" w:space="0" w:color="auto"/>
        <w:bottom w:val="none" w:sz="0" w:space="0" w:color="auto"/>
        <w:right w:val="none" w:sz="0" w:space="0" w:color="auto"/>
      </w:divBdr>
    </w:div>
    <w:div w:id="42800064">
      <w:bodyDiv w:val="1"/>
      <w:marLeft w:val="0"/>
      <w:marRight w:val="0"/>
      <w:marTop w:val="0"/>
      <w:marBottom w:val="0"/>
      <w:divBdr>
        <w:top w:val="none" w:sz="0" w:space="0" w:color="auto"/>
        <w:left w:val="none" w:sz="0" w:space="0" w:color="auto"/>
        <w:bottom w:val="none" w:sz="0" w:space="0" w:color="auto"/>
        <w:right w:val="none" w:sz="0" w:space="0" w:color="auto"/>
      </w:divBdr>
    </w:div>
    <w:div w:id="43019771">
      <w:bodyDiv w:val="1"/>
      <w:marLeft w:val="0"/>
      <w:marRight w:val="0"/>
      <w:marTop w:val="0"/>
      <w:marBottom w:val="0"/>
      <w:divBdr>
        <w:top w:val="none" w:sz="0" w:space="0" w:color="auto"/>
        <w:left w:val="none" w:sz="0" w:space="0" w:color="auto"/>
        <w:bottom w:val="none" w:sz="0" w:space="0" w:color="auto"/>
        <w:right w:val="none" w:sz="0" w:space="0" w:color="auto"/>
      </w:divBdr>
    </w:div>
    <w:div w:id="187378403">
      <w:bodyDiv w:val="1"/>
      <w:marLeft w:val="0"/>
      <w:marRight w:val="0"/>
      <w:marTop w:val="0"/>
      <w:marBottom w:val="0"/>
      <w:divBdr>
        <w:top w:val="none" w:sz="0" w:space="0" w:color="auto"/>
        <w:left w:val="none" w:sz="0" w:space="0" w:color="auto"/>
        <w:bottom w:val="none" w:sz="0" w:space="0" w:color="auto"/>
        <w:right w:val="none" w:sz="0" w:space="0" w:color="auto"/>
      </w:divBdr>
    </w:div>
    <w:div w:id="264267589">
      <w:bodyDiv w:val="1"/>
      <w:marLeft w:val="0"/>
      <w:marRight w:val="0"/>
      <w:marTop w:val="0"/>
      <w:marBottom w:val="0"/>
      <w:divBdr>
        <w:top w:val="none" w:sz="0" w:space="0" w:color="auto"/>
        <w:left w:val="none" w:sz="0" w:space="0" w:color="auto"/>
        <w:bottom w:val="none" w:sz="0" w:space="0" w:color="auto"/>
        <w:right w:val="none" w:sz="0" w:space="0" w:color="auto"/>
      </w:divBdr>
    </w:div>
    <w:div w:id="336469907">
      <w:bodyDiv w:val="1"/>
      <w:marLeft w:val="0"/>
      <w:marRight w:val="0"/>
      <w:marTop w:val="0"/>
      <w:marBottom w:val="0"/>
      <w:divBdr>
        <w:top w:val="none" w:sz="0" w:space="0" w:color="auto"/>
        <w:left w:val="none" w:sz="0" w:space="0" w:color="auto"/>
        <w:bottom w:val="none" w:sz="0" w:space="0" w:color="auto"/>
        <w:right w:val="none" w:sz="0" w:space="0" w:color="auto"/>
      </w:divBdr>
    </w:div>
    <w:div w:id="346711149">
      <w:bodyDiv w:val="1"/>
      <w:marLeft w:val="0"/>
      <w:marRight w:val="0"/>
      <w:marTop w:val="0"/>
      <w:marBottom w:val="0"/>
      <w:divBdr>
        <w:top w:val="none" w:sz="0" w:space="0" w:color="auto"/>
        <w:left w:val="none" w:sz="0" w:space="0" w:color="auto"/>
        <w:bottom w:val="none" w:sz="0" w:space="0" w:color="auto"/>
        <w:right w:val="none" w:sz="0" w:space="0" w:color="auto"/>
      </w:divBdr>
    </w:div>
    <w:div w:id="361057574">
      <w:bodyDiv w:val="1"/>
      <w:marLeft w:val="0"/>
      <w:marRight w:val="0"/>
      <w:marTop w:val="0"/>
      <w:marBottom w:val="0"/>
      <w:divBdr>
        <w:top w:val="none" w:sz="0" w:space="0" w:color="auto"/>
        <w:left w:val="none" w:sz="0" w:space="0" w:color="auto"/>
        <w:bottom w:val="none" w:sz="0" w:space="0" w:color="auto"/>
        <w:right w:val="none" w:sz="0" w:space="0" w:color="auto"/>
      </w:divBdr>
    </w:div>
    <w:div w:id="687215664">
      <w:bodyDiv w:val="1"/>
      <w:marLeft w:val="0"/>
      <w:marRight w:val="0"/>
      <w:marTop w:val="0"/>
      <w:marBottom w:val="0"/>
      <w:divBdr>
        <w:top w:val="none" w:sz="0" w:space="0" w:color="auto"/>
        <w:left w:val="none" w:sz="0" w:space="0" w:color="auto"/>
        <w:bottom w:val="none" w:sz="0" w:space="0" w:color="auto"/>
        <w:right w:val="none" w:sz="0" w:space="0" w:color="auto"/>
      </w:divBdr>
    </w:div>
    <w:div w:id="733240509">
      <w:bodyDiv w:val="1"/>
      <w:marLeft w:val="0"/>
      <w:marRight w:val="0"/>
      <w:marTop w:val="0"/>
      <w:marBottom w:val="0"/>
      <w:divBdr>
        <w:top w:val="none" w:sz="0" w:space="0" w:color="auto"/>
        <w:left w:val="none" w:sz="0" w:space="0" w:color="auto"/>
        <w:bottom w:val="none" w:sz="0" w:space="0" w:color="auto"/>
        <w:right w:val="none" w:sz="0" w:space="0" w:color="auto"/>
      </w:divBdr>
    </w:div>
    <w:div w:id="743531482">
      <w:bodyDiv w:val="1"/>
      <w:marLeft w:val="0"/>
      <w:marRight w:val="0"/>
      <w:marTop w:val="0"/>
      <w:marBottom w:val="0"/>
      <w:divBdr>
        <w:top w:val="none" w:sz="0" w:space="0" w:color="auto"/>
        <w:left w:val="none" w:sz="0" w:space="0" w:color="auto"/>
        <w:bottom w:val="none" w:sz="0" w:space="0" w:color="auto"/>
        <w:right w:val="none" w:sz="0" w:space="0" w:color="auto"/>
      </w:divBdr>
    </w:div>
    <w:div w:id="812140610">
      <w:bodyDiv w:val="1"/>
      <w:marLeft w:val="0"/>
      <w:marRight w:val="0"/>
      <w:marTop w:val="0"/>
      <w:marBottom w:val="0"/>
      <w:divBdr>
        <w:top w:val="none" w:sz="0" w:space="0" w:color="auto"/>
        <w:left w:val="none" w:sz="0" w:space="0" w:color="auto"/>
        <w:bottom w:val="none" w:sz="0" w:space="0" w:color="auto"/>
        <w:right w:val="none" w:sz="0" w:space="0" w:color="auto"/>
      </w:divBdr>
    </w:div>
    <w:div w:id="980303078">
      <w:bodyDiv w:val="1"/>
      <w:marLeft w:val="0"/>
      <w:marRight w:val="0"/>
      <w:marTop w:val="0"/>
      <w:marBottom w:val="0"/>
      <w:divBdr>
        <w:top w:val="none" w:sz="0" w:space="0" w:color="auto"/>
        <w:left w:val="none" w:sz="0" w:space="0" w:color="auto"/>
        <w:bottom w:val="none" w:sz="0" w:space="0" w:color="auto"/>
        <w:right w:val="none" w:sz="0" w:space="0" w:color="auto"/>
      </w:divBdr>
    </w:div>
    <w:div w:id="1031757645">
      <w:bodyDiv w:val="1"/>
      <w:marLeft w:val="0"/>
      <w:marRight w:val="0"/>
      <w:marTop w:val="0"/>
      <w:marBottom w:val="0"/>
      <w:divBdr>
        <w:top w:val="none" w:sz="0" w:space="0" w:color="auto"/>
        <w:left w:val="none" w:sz="0" w:space="0" w:color="auto"/>
        <w:bottom w:val="none" w:sz="0" w:space="0" w:color="auto"/>
        <w:right w:val="none" w:sz="0" w:space="0" w:color="auto"/>
      </w:divBdr>
    </w:div>
    <w:div w:id="1275551094">
      <w:bodyDiv w:val="1"/>
      <w:marLeft w:val="0"/>
      <w:marRight w:val="0"/>
      <w:marTop w:val="0"/>
      <w:marBottom w:val="0"/>
      <w:divBdr>
        <w:top w:val="none" w:sz="0" w:space="0" w:color="auto"/>
        <w:left w:val="none" w:sz="0" w:space="0" w:color="auto"/>
        <w:bottom w:val="none" w:sz="0" w:space="0" w:color="auto"/>
        <w:right w:val="none" w:sz="0" w:space="0" w:color="auto"/>
      </w:divBdr>
    </w:div>
    <w:div w:id="1473404947">
      <w:bodyDiv w:val="1"/>
      <w:marLeft w:val="0"/>
      <w:marRight w:val="0"/>
      <w:marTop w:val="0"/>
      <w:marBottom w:val="0"/>
      <w:divBdr>
        <w:top w:val="none" w:sz="0" w:space="0" w:color="auto"/>
        <w:left w:val="none" w:sz="0" w:space="0" w:color="auto"/>
        <w:bottom w:val="none" w:sz="0" w:space="0" w:color="auto"/>
        <w:right w:val="none" w:sz="0" w:space="0" w:color="auto"/>
      </w:divBdr>
    </w:div>
    <w:div w:id="1855724362">
      <w:bodyDiv w:val="1"/>
      <w:marLeft w:val="0"/>
      <w:marRight w:val="0"/>
      <w:marTop w:val="0"/>
      <w:marBottom w:val="0"/>
      <w:divBdr>
        <w:top w:val="none" w:sz="0" w:space="0" w:color="auto"/>
        <w:left w:val="none" w:sz="0" w:space="0" w:color="auto"/>
        <w:bottom w:val="none" w:sz="0" w:space="0" w:color="auto"/>
        <w:right w:val="none" w:sz="0" w:space="0" w:color="auto"/>
      </w:divBdr>
    </w:div>
    <w:div w:id="1929532126">
      <w:bodyDiv w:val="1"/>
      <w:marLeft w:val="0"/>
      <w:marRight w:val="0"/>
      <w:marTop w:val="0"/>
      <w:marBottom w:val="0"/>
      <w:divBdr>
        <w:top w:val="none" w:sz="0" w:space="0" w:color="auto"/>
        <w:left w:val="none" w:sz="0" w:space="0" w:color="auto"/>
        <w:bottom w:val="none" w:sz="0" w:space="0" w:color="auto"/>
        <w:right w:val="none" w:sz="0" w:space="0" w:color="auto"/>
      </w:divBdr>
    </w:div>
    <w:div w:id="1956864153">
      <w:bodyDiv w:val="1"/>
      <w:marLeft w:val="0"/>
      <w:marRight w:val="0"/>
      <w:marTop w:val="0"/>
      <w:marBottom w:val="0"/>
      <w:divBdr>
        <w:top w:val="none" w:sz="0" w:space="0" w:color="auto"/>
        <w:left w:val="none" w:sz="0" w:space="0" w:color="auto"/>
        <w:bottom w:val="none" w:sz="0" w:space="0" w:color="auto"/>
        <w:right w:val="none" w:sz="0" w:space="0" w:color="auto"/>
      </w:divBdr>
    </w:div>
    <w:div w:id="210360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roupe-so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act@ogenie.f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ntact@ogeni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contact@ogenie.fr" TargetMode="External"/><Relationship Id="rId10" Type="http://schemas.openxmlformats.org/officeDocument/2006/relationships/hyperlink" Target="http://www.groupe-sos.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roupe-so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EDE6DE2DB3CD40A80723110034293F" ma:contentTypeVersion="13" ma:contentTypeDescription="Crée un document." ma:contentTypeScope="" ma:versionID="5481e24c9170aeb25249ebc1c5c8e9a2">
  <xsd:schema xmlns:xsd="http://www.w3.org/2001/XMLSchema" xmlns:xs="http://www.w3.org/2001/XMLSchema" xmlns:p="http://schemas.microsoft.com/office/2006/metadata/properties" xmlns:ns2="7df8c14e-e1f5-43d5-9c6f-30e17721fe6b" xmlns:ns3="378874bf-dc99-4068-9f59-c5d5d7bbdec8" targetNamespace="http://schemas.microsoft.com/office/2006/metadata/properties" ma:root="true" ma:fieldsID="fb6149102ea292221b666aea07d117ef" ns2:_="" ns3:_="">
    <xsd:import namespace="7df8c14e-e1f5-43d5-9c6f-30e17721fe6b"/>
    <xsd:import namespace="378874bf-dc99-4068-9f59-c5d5d7bbde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8c14e-e1f5-43d5-9c6f-30e17721fe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8874bf-dc99-4068-9f59-c5d5d7bbdec8"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9D913-2F23-4C52-8E32-37EECAD26C8D}">
  <ds:schemaRefs>
    <ds:schemaRef ds:uri="http://schemas.microsoft.com/sharepoint/v3/contenttype/forms"/>
  </ds:schemaRefs>
</ds:datastoreItem>
</file>

<file path=customXml/itemProps2.xml><?xml version="1.0" encoding="utf-8"?>
<ds:datastoreItem xmlns:ds="http://schemas.openxmlformats.org/officeDocument/2006/customXml" ds:itemID="{52591DAD-661B-49D1-9F16-9AF2EFC53754}">
  <ds:schemaRefs>
    <ds:schemaRef ds:uri="http://purl.org/dc/terms/"/>
    <ds:schemaRef ds:uri="http://schemas.openxmlformats.org/package/2006/metadata/core-properties"/>
    <ds:schemaRef ds:uri="http://schemas.microsoft.com/office/2006/documentManagement/types"/>
    <ds:schemaRef ds:uri="7df8c14e-e1f5-43d5-9c6f-30e17721fe6b"/>
    <ds:schemaRef ds:uri="http://schemas.microsoft.com/office/infopath/2007/PartnerControls"/>
    <ds:schemaRef ds:uri="http://purl.org/dc/elements/1.1/"/>
    <ds:schemaRef ds:uri="http://schemas.microsoft.com/office/2006/metadata/properties"/>
    <ds:schemaRef ds:uri="378874bf-dc99-4068-9f59-c5d5d7bbdec8"/>
    <ds:schemaRef ds:uri="http://www.w3.org/XML/1998/namespace"/>
    <ds:schemaRef ds:uri="http://purl.org/dc/dcmitype/"/>
  </ds:schemaRefs>
</ds:datastoreItem>
</file>

<file path=customXml/itemProps3.xml><?xml version="1.0" encoding="utf-8"?>
<ds:datastoreItem xmlns:ds="http://schemas.openxmlformats.org/officeDocument/2006/customXml" ds:itemID="{AC5B95BA-62E6-4043-A388-C59221161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8c14e-e1f5-43d5-9c6f-30e17721fe6b"/>
    <ds:schemaRef ds:uri="378874bf-dc99-4068-9f59-c5d5d7bbd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747</Words>
  <Characters>4114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 Dereeper</dc:creator>
  <cp:lastModifiedBy>Cécile FARA</cp:lastModifiedBy>
  <cp:revision>3</cp:revision>
  <cp:lastPrinted>2021-10-28T10:02:00Z</cp:lastPrinted>
  <dcterms:created xsi:type="dcterms:W3CDTF">2022-01-28T10:16:00Z</dcterms:created>
  <dcterms:modified xsi:type="dcterms:W3CDTF">2022-01-28T10:20:00Z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0x01010068EDE6DE2DB3CD40A80723110034293F</vt:lpwstr>
  </property>
</Properties>
</file>