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FB7" w14:textId="26EB7822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A275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69622944">
            <wp:simplePos x="0" y="0"/>
            <wp:positionH relativeFrom="column">
              <wp:posOffset>-158115</wp:posOffset>
            </wp:positionH>
            <wp:positionV relativeFrom="paragraph">
              <wp:posOffset>-49530</wp:posOffset>
            </wp:positionV>
            <wp:extent cx="1933575" cy="1160322"/>
            <wp:effectExtent l="0" t="0" r="0" b="1905"/>
            <wp:wrapNone/>
            <wp:docPr id="4" name="Image 4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90" cy="11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F8CBA" w14:textId="77777777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E0EB20" w14:textId="77777777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B49063" w14:textId="7D7D09E9" w:rsidR="000039B6" w:rsidRDefault="000039B6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13F9F7" w14:textId="27393CF6" w:rsidR="000039B6" w:rsidRDefault="000039B6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3E36F5E" w14:textId="77777777" w:rsidR="00554215" w:rsidRDefault="00554215" w:rsidP="00554215">
      <w:pPr>
        <w:spacing w:after="0" w:line="276" w:lineRule="auto"/>
        <w:jc w:val="right"/>
        <w:rPr>
          <w:rFonts w:ascii="Arial" w:hAnsi="Arial" w:cs="Arial"/>
        </w:rPr>
      </w:pPr>
    </w:p>
    <w:p w14:paraId="4EEB3DA0" w14:textId="31A813BE" w:rsidR="00554215" w:rsidRDefault="00554215" w:rsidP="00554215">
      <w:pPr>
        <w:spacing w:after="0" w:line="276" w:lineRule="auto"/>
        <w:jc w:val="right"/>
        <w:rPr>
          <w:rFonts w:ascii="Arial" w:hAnsi="Arial" w:cs="Arial"/>
        </w:rPr>
      </w:pPr>
    </w:p>
    <w:p w14:paraId="04EC4793" w14:textId="573458A4" w:rsidR="00554215" w:rsidRPr="004E14C0" w:rsidRDefault="00554215" w:rsidP="00554215">
      <w:pPr>
        <w:spacing w:after="0" w:line="276" w:lineRule="auto"/>
        <w:jc w:val="right"/>
        <w:rPr>
          <w:rStyle w:val="lev"/>
          <w:rFonts w:ascii="Arial" w:hAnsi="Arial" w:cs="Arial"/>
          <w:b w:val="0"/>
          <w:bCs w:val="0"/>
        </w:rPr>
      </w:pPr>
      <w:r w:rsidRPr="004E14C0">
        <w:rPr>
          <w:rFonts w:ascii="Arial" w:hAnsi="Arial" w:cs="Arial"/>
        </w:rPr>
        <w:t>Paris, le 1</w:t>
      </w:r>
      <w:r>
        <w:rPr>
          <w:rFonts w:ascii="Arial" w:hAnsi="Arial" w:cs="Arial"/>
        </w:rPr>
        <w:t>6</w:t>
      </w:r>
      <w:r w:rsidRPr="004E14C0">
        <w:rPr>
          <w:rFonts w:ascii="Arial" w:hAnsi="Arial" w:cs="Arial"/>
        </w:rPr>
        <w:t xml:space="preserve"> février 2022</w:t>
      </w:r>
    </w:p>
    <w:p w14:paraId="6400C9CC" w14:textId="0D4A8EA0" w:rsidR="00554215" w:rsidRDefault="00554215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90296C0" w14:textId="1EDF7513" w:rsidR="00EC7DDB" w:rsidRDefault="00EC7DDB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D9B1E4F" w14:textId="42E6B6AF" w:rsidR="004E14C0" w:rsidRDefault="004E14C0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4E14C0" w:rsidRPr="007B7925" w14:paraId="2793E4BD" w14:textId="77777777" w:rsidTr="002520A0">
        <w:tc>
          <w:tcPr>
            <w:tcW w:w="4570" w:type="dxa"/>
          </w:tcPr>
          <w:p w14:paraId="68FA1451" w14:textId="2C49F114" w:rsidR="004E14C0" w:rsidRPr="00821477" w:rsidRDefault="00B93F70" w:rsidP="00F41FB3">
            <w:pPr>
              <w:spacing w:line="276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21477">
              <w:rPr>
                <w:rFonts w:ascii="Arial" w:hAnsi="Arial" w:cs="Arial"/>
                <w:b/>
                <w:lang w:eastAsia="fr-FR"/>
              </w:rPr>
              <w:t xml:space="preserve">Brigitte </w:t>
            </w:r>
            <w:r w:rsidR="00821477" w:rsidRPr="00821477">
              <w:rPr>
                <w:rFonts w:ascii="Arial" w:hAnsi="Arial" w:cs="Arial"/>
                <w:b/>
                <w:lang w:eastAsia="fr-FR"/>
              </w:rPr>
              <w:t>BOURGUIGNON</w:t>
            </w:r>
          </w:p>
          <w:p w14:paraId="5CEA6348" w14:textId="0B00E788" w:rsidR="004E14C0" w:rsidRPr="007B7925" w:rsidRDefault="00834201" w:rsidP="00F41F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34201">
              <w:rPr>
                <w:rFonts w:ascii="Arial" w:hAnsi="Arial" w:cs="Arial"/>
                <w:lang w:eastAsia="fr-FR"/>
              </w:rPr>
              <w:t>Ministère chargé de l’Autonomie</w:t>
            </w:r>
            <w:bookmarkStart w:id="0" w:name="_GoBack"/>
            <w:bookmarkEnd w:id="0"/>
          </w:p>
        </w:tc>
        <w:tc>
          <w:tcPr>
            <w:tcW w:w="4570" w:type="dxa"/>
          </w:tcPr>
          <w:p w14:paraId="26EFA4AA" w14:textId="2DEE7512" w:rsidR="004E14C0" w:rsidRPr="00821477" w:rsidRDefault="004E14C0" w:rsidP="00F41FB3">
            <w:pPr>
              <w:spacing w:line="276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21477">
              <w:rPr>
                <w:rFonts w:ascii="Arial" w:hAnsi="Arial" w:cs="Arial"/>
                <w:b/>
                <w:lang w:eastAsia="fr-FR"/>
              </w:rPr>
              <w:t xml:space="preserve">Sophie </w:t>
            </w:r>
            <w:r w:rsidR="00821477" w:rsidRPr="00821477">
              <w:rPr>
                <w:rFonts w:ascii="Arial" w:hAnsi="Arial" w:cs="Arial"/>
                <w:b/>
                <w:lang w:eastAsia="fr-FR"/>
              </w:rPr>
              <w:t>CLUZEL</w:t>
            </w:r>
          </w:p>
          <w:p w14:paraId="7E1FDDFB" w14:textId="72DE4DE1" w:rsidR="004E14C0" w:rsidRPr="004E14C0" w:rsidRDefault="004E14C0" w:rsidP="00F41FB3">
            <w:pPr>
              <w:spacing w:line="276" w:lineRule="auto"/>
              <w:jc w:val="center"/>
              <w:rPr>
                <w:rFonts w:ascii="Arial" w:hAnsi="Arial" w:cs="Arial"/>
                <w:lang w:eastAsia="fr-FR"/>
              </w:rPr>
            </w:pPr>
            <w:r w:rsidRPr="007B7925">
              <w:rPr>
                <w:rFonts w:ascii="Arial" w:hAnsi="Arial" w:cs="Arial"/>
                <w:lang w:eastAsia="fr-FR"/>
              </w:rPr>
              <w:t>Secrétaire d’Etat auprès du Premier Ministre chargée des personnes handicapées</w:t>
            </w:r>
          </w:p>
        </w:tc>
      </w:tr>
    </w:tbl>
    <w:p w14:paraId="49552AD5" w14:textId="5F052826" w:rsidR="00EB530F" w:rsidRDefault="00EB530F" w:rsidP="00F41FB3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14:paraId="5B634491" w14:textId="0A4A6212" w:rsidR="00554215" w:rsidRPr="004E14C0" w:rsidRDefault="00554215" w:rsidP="00F41FB3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14:paraId="0F75350B" w14:textId="77777777" w:rsidR="00894B20" w:rsidRPr="004E14C0" w:rsidRDefault="00894B20" w:rsidP="00F41FB3">
      <w:pPr>
        <w:spacing w:after="0" w:line="276" w:lineRule="auto"/>
        <w:jc w:val="center"/>
        <w:rPr>
          <w:rStyle w:val="lev"/>
          <w:rFonts w:ascii="Arial" w:hAnsi="Arial" w:cs="Arial"/>
          <w:color w:val="000000"/>
          <w:sz w:val="24"/>
        </w:rPr>
      </w:pPr>
    </w:p>
    <w:p w14:paraId="5AF50A12" w14:textId="0803A8F3" w:rsidR="0057493C" w:rsidRPr="004E14C0" w:rsidRDefault="00442A83" w:rsidP="00F41FB3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4E14C0">
        <w:rPr>
          <w:rStyle w:val="lev"/>
          <w:rFonts w:ascii="Arial" w:hAnsi="Arial" w:cs="Arial"/>
          <w:color w:val="000000"/>
          <w:sz w:val="24"/>
        </w:rPr>
        <w:t>COMMUNIQUÉ DE PRESSE</w:t>
      </w:r>
    </w:p>
    <w:p w14:paraId="2E0F895A" w14:textId="663C2E62" w:rsidR="004B2C28" w:rsidRPr="004E14C0" w:rsidRDefault="004B2C28" w:rsidP="00F41FB3">
      <w:pPr>
        <w:spacing w:after="0" w:line="276" w:lineRule="auto"/>
        <w:rPr>
          <w:rFonts w:ascii="Arial" w:hAnsi="Arial" w:cs="Arial"/>
          <w:b/>
          <w:sz w:val="24"/>
        </w:rPr>
      </w:pPr>
    </w:p>
    <w:p w14:paraId="063E6A29" w14:textId="64E4505F" w:rsidR="003B2067" w:rsidRPr="004E14C0" w:rsidRDefault="00536C2D" w:rsidP="00F41FB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2"/>
          <w:shd w:val="clear" w:color="auto" w:fill="FFFFFF"/>
        </w:rPr>
      </w:pPr>
      <w:r w:rsidRPr="004E14C0">
        <w:rPr>
          <w:rFonts w:ascii="Arial" w:eastAsiaTheme="minorHAnsi" w:hAnsi="Arial" w:cs="Arial"/>
          <w:b/>
          <w:szCs w:val="22"/>
          <w:lang w:eastAsia="en-US"/>
        </w:rPr>
        <w:t>Professionnels du secteur des</w:t>
      </w:r>
      <w:r w:rsidR="00222E59" w:rsidRPr="004E14C0">
        <w:rPr>
          <w:rFonts w:ascii="Arial" w:eastAsiaTheme="minorHAnsi" w:hAnsi="Arial" w:cs="Arial"/>
          <w:b/>
          <w:szCs w:val="22"/>
          <w:lang w:eastAsia="en-US"/>
        </w:rPr>
        <w:t xml:space="preserve"> personnes âgées et personnes </w:t>
      </w:r>
      <w:r w:rsidR="000C4A48">
        <w:rPr>
          <w:rFonts w:ascii="Arial" w:eastAsiaTheme="minorHAnsi" w:hAnsi="Arial" w:cs="Arial"/>
          <w:b/>
          <w:szCs w:val="22"/>
          <w:lang w:eastAsia="en-US"/>
        </w:rPr>
        <w:t>en situation de handicap</w:t>
      </w:r>
      <w:r w:rsidR="00C60262" w:rsidRPr="004E14C0">
        <w:rPr>
          <w:rFonts w:ascii="Arial" w:eastAsiaTheme="minorHAnsi" w:hAnsi="Arial" w:cs="Arial"/>
          <w:b/>
          <w:szCs w:val="22"/>
          <w:lang w:eastAsia="en-US"/>
        </w:rPr>
        <w:t>: de</w:t>
      </w:r>
      <w:r w:rsidRPr="004E14C0">
        <w:rPr>
          <w:rFonts w:ascii="Arial" w:eastAsiaTheme="minorHAnsi" w:hAnsi="Arial" w:cs="Arial"/>
          <w:b/>
          <w:szCs w:val="22"/>
          <w:lang w:eastAsia="en-US"/>
        </w:rPr>
        <w:t xml:space="preserve"> nouvelles</w:t>
      </w:r>
      <w:r w:rsidR="00C60262" w:rsidRPr="004E14C0">
        <w:rPr>
          <w:rFonts w:ascii="Arial" w:eastAsiaTheme="minorHAnsi" w:hAnsi="Arial" w:cs="Arial"/>
          <w:b/>
          <w:szCs w:val="22"/>
          <w:lang w:eastAsia="en-US"/>
        </w:rPr>
        <w:t xml:space="preserve"> hausses de salaires </w:t>
      </w:r>
    </w:p>
    <w:p w14:paraId="2C06FA76" w14:textId="5789F21A" w:rsidR="004B2C28" w:rsidRPr="004E14C0" w:rsidRDefault="004B2C28" w:rsidP="00F41FB3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219BE6A" w14:textId="77777777" w:rsidR="000B65C9" w:rsidRPr="004E14C0" w:rsidRDefault="000B65C9" w:rsidP="00F41FB3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94BA48F" w14:textId="0AACC7BF" w:rsidR="00C60262" w:rsidRPr="004E14C0" w:rsidRDefault="005A6845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V</w:t>
      </w:r>
      <w:r w:rsidR="00C60262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endredi 11 février 2022, la publication du décret d’application de l’article 42 de la Loi de Financement de la Sécurité Sociale</w:t>
      </w:r>
      <w:r w:rsidR="004A460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(LFSS)</w:t>
      </w:r>
      <w:r w:rsidR="00C60262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 étendu </w:t>
      </w:r>
      <w:r w:rsidR="004F7B4D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l’augmentation de salaire de </w:t>
      </w:r>
      <w:r w:rsidR="00557D92">
        <w:rPr>
          <w:rFonts w:ascii="Arial" w:hAnsi="Arial" w:cs="Arial"/>
          <w:b/>
          <w:bCs/>
          <w:sz w:val="22"/>
          <w:szCs w:val="22"/>
          <w:shd w:val="clear" w:color="auto" w:fill="FFFFFF"/>
        </w:rPr>
        <w:t>183€ net</w:t>
      </w:r>
      <w:r w:rsidR="00077C80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par mois à de nouveaux </w:t>
      </w:r>
      <w:r w:rsidR="004F7B4D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professionnels exerçant dans le champ du handicap et des personnes âgées. </w:t>
      </w:r>
      <w:r w:rsidR="00077C80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Il permet notamment l’application des protocoles d’accord conclus par l’Etat et les partenaires sociaux dans le cadre de la mission de Michel Laforcade en février 2021 et mai 2021</w:t>
      </w:r>
      <w:r w:rsidR="00222E59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3CF42DD1" w14:textId="53775B35" w:rsidR="00C60262" w:rsidRDefault="00C60262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4F2D05B" w14:textId="77777777" w:rsidR="00F41FB3" w:rsidRPr="004E14C0" w:rsidRDefault="00F41FB3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2A0ED88" w14:textId="2EC3DD14" w:rsidR="00077C80" w:rsidRPr="004E14C0" w:rsidRDefault="00596755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Une revalorisation des 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salaires de 183€</w:t>
      </w:r>
      <w:r w:rsidR="00AF724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net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dans le</w:t>
      </w: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s établissements publics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D04F6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financés par l'Assurance Maladie</w:t>
      </w:r>
      <w:r w:rsidR="00D944AA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5D2AA137" w14:textId="5108344C" w:rsidR="004F7B4D" w:rsidRPr="004E14C0" w:rsidRDefault="004F7B4D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72C52291" w14:textId="0560269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D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>ès ce vendredi 11 février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les employeurs peuvent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procéder au versement de ce complément de </w:t>
      </w:r>
      <w:r w:rsidR="000A7B36">
        <w:rPr>
          <w:rFonts w:ascii="Arial" w:eastAsia="Times New Roman" w:hAnsi="Arial" w:cs="Arial"/>
          <w:shd w:val="clear" w:color="auto" w:fill="FFFFFF"/>
          <w:lang w:eastAsia="fr-FR"/>
        </w:rPr>
        <w:t xml:space="preserve">rémunération </w:t>
      </w:r>
      <w:r w:rsidR="000A7B36" w:rsidRPr="004E14C0">
        <w:rPr>
          <w:rFonts w:ascii="Arial" w:eastAsia="Times New Roman" w:hAnsi="Arial" w:cs="Arial"/>
          <w:shd w:val="clear" w:color="auto" w:fill="FFFFFF"/>
          <w:lang w:eastAsia="fr-FR"/>
        </w:rPr>
        <w:t>de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183€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net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avec un effet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rétroact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if </w:t>
      </w:r>
      <w:r w:rsidRPr="000A7B36">
        <w:rPr>
          <w:rFonts w:ascii="Arial" w:eastAsia="Times New Roman" w:hAnsi="Arial" w:cs="Arial"/>
          <w:b/>
          <w:shd w:val="clear" w:color="auto" w:fill="FFFFFF"/>
          <w:lang w:eastAsia="fr-FR"/>
        </w:rPr>
        <w:t>au 1er juin 2021</w:t>
      </w:r>
      <w:r w:rsidR="00596755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pour les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agents des établissements et services sociaux et médico-sociaux rattachés à un établissement public de santé ou relevant d’un établissement public dans lequel il y a au moins un 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 xml:space="preserve">Etablissement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d’Hébergement pour Personnes Agées Dépendantes 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(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EHPAD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) relevant de la Fonction Publique Hospitalière (FPH)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7C724338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FCBFC4F" w14:textId="5A3A206F" w:rsidR="00077C80" w:rsidRDefault="00596755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Ce même décret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ouvre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le bénéfice du Complément de Traitement Indiciaire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 xml:space="preserve"> (CTI)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à de nouvelles catégories d’agents publics exerçant notamment auprès de personnes âgées ou de personnes</w:t>
      </w:r>
      <w:r w:rsidR="000C4A48">
        <w:rPr>
          <w:rFonts w:ascii="Arial" w:eastAsia="Times New Roman" w:hAnsi="Arial" w:cs="Arial"/>
          <w:shd w:val="clear" w:color="auto" w:fill="FFFFFF"/>
          <w:lang w:eastAsia="fr-FR"/>
        </w:rPr>
        <w:t xml:space="preserve"> en situation de handicap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="004F7B4D" w:rsidRPr="00554215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avec un effet rétroactif </w:t>
      </w:r>
      <w:r w:rsidR="00077C80" w:rsidRPr="00554215">
        <w:rPr>
          <w:rFonts w:ascii="Arial" w:eastAsia="Times New Roman" w:hAnsi="Arial" w:cs="Arial"/>
          <w:b/>
          <w:shd w:val="clear" w:color="auto" w:fill="FFFFFF"/>
          <w:lang w:eastAsia="fr-FR"/>
        </w:rPr>
        <w:t>au 1er octobre 2021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. Il s’agit de l’ensemble des personnels paramédicaux, aides médico psychologiques, auxiliaires de vie sociale et accompagnants éducatifs et sociaux exerçant dans certains établissements et services médico-sociaux publics (établissements et services pour personnes handicapées financés par la sécurité sociale, résidence autonomie avec forfait soins, accueils de jour autonomes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pour personnes âgées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, établissements accueillant des personn</w:t>
      </w:r>
      <w:r w:rsidR="00D944AA">
        <w:rPr>
          <w:rFonts w:ascii="Arial" w:eastAsia="Times New Roman" w:hAnsi="Arial" w:cs="Arial"/>
          <w:shd w:val="clear" w:color="auto" w:fill="FFFFFF"/>
          <w:lang w:eastAsia="fr-FR"/>
        </w:rPr>
        <w:t>es en difficultés spécifiques).</w:t>
      </w:r>
    </w:p>
    <w:p w14:paraId="2CE13C20" w14:textId="62A0F586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3F7FD3B" w14:textId="77777777" w:rsidR="00554215" w:rsidRDefault="00554215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3ABBBEE" w14:textId="77777777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7576D91" w14:textId="288EE6C7" w:rsidR="00596755" w:rsidRDefault="00596755" w:rsidP="00F41FB3">
      <w:pPr>
        <w:spacing w:after="0" w:line="276" w:lineRule="auto"/>
        <w:jc w:val="both"/>
        <w:rPr>
          <w:rFonts w:ascii="Arial" w:eastAsia="Times New Roman" w:hAnsi="Arial" w:cs="Arial"/>
          <w:b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lastRenderedPageBreak/>
        <w:t xml:space="preserve">L’Etat finance également cette </w:t>
      </w:r>
      <w:r w:rsidR="00AF724C">
        <w:rPr>
          <w:rFonts w:ascii="Arial" w:eastAsia="Times New Roman" w:hAnsi="Arial" w:cs="Arial"/>
          <w:b/>
          <w:shd w:val="clear" w:color="auto" w:fill="FFFFFF"/>
          <w:lang w:eastAsia="fr-FR"/>
        </w:rPr>
        <w:t>revalorisation salariale</w:t>
      </w:r>
      <w:r w:rsidR="00AF724C"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pour les </w:t>
      </w:r>
      <w:r w:rsidR="00AF724C">
        <w:rPr>
          <w:rFonts w:ascii="Arial" w:eastAsia="Times New Roman" w:hAnsi="Arial" w:cs="Arial"/>
          <w:b/>
          <w:shd w:val="clear" w:color="auto" w:fill="FFFFFF"/>
          <w:lang w:eastAsia="fr-FR"/>
        </w:rPr>
        <w:t>professionnels exerçant au sein d’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>établissements et services dont les départements</w:t>
      </w:r>
      <w:r w:rsidR="005D04F6"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ont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la charge</w:t>
      </w:r>
      <w:r w:rsidR="00D944AA">
        <w:rPr>
          <w:rFonts w:ascii="Arial" w:eastAsia="Times New Roman" w:hAnsi="Arial" w:cs="Arial"/>
          <w:b/>
          <w:shd w:val="clear" w:color="auto" w:fill="FFFFFF"/>
          <w:lang w:eastAsia="fr-FR"/>
        </w:rPr>
        <w:t>.</w:t>
      </w:r>
    </w:p>
    <w:p w14:paraId="56DC6E6A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shd w:val="clear" w:color="auto" w:fill="FFFFFF"/>
          <w:lang w:eastAsia="fr-FR"/>
        </w:rPr>
      </w:pPr>
    </w:p>
    <w:p w14:paraId="1F9B0ED6" w14:textId="1CCD6407" w:rsidR="00077C80" w:rsidRDefault="0061173F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Comme annoncé par le Premier ministre dans son discours de Chatenay-Malabry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l’augmentation de 183€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net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par mois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a été élargi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e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aux mêmes personnels paramédicaux, aides médico psychologiques, auxiliaires de vie sociale et accompagnants éducatifs et sociaux exerçant dans certains établissements et services publics relevant de la compétence exclusive des 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>D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épartements (établissements accueillant des personnes en situation de handicap, résidences autonomie, établissements et services à caractère expérimental accueillant des personnes âgées ou des personnes en situation de handicap)</w:t>
      </w:r>
      <w:r w:rsidR="00821477">
        <w:rPr>
          <w:rFonts w:ascii="Arial" w:eastAsia="Times New Roman" w:hAnsi="Arial" w:cs="Arial"/>
          <w:shd w:val="clear" w:color="auto" w:fill="FFFFFF"/>
          <w:lang w:eastAsia="fr-FR"/>
        </w:rPr>
        <w:t xml:space="preserve"> et ce, </w:t>
      </w:r>
      <w:r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>avec un effet rétroactif au 1</w:t>
      </w:r>
      <w:r w:rsidRPr="00821477">
        <w:rPr>
          <w:rFonts w:ascii="Arial" w:eastAsia="Times New Roman" w:hAnsi="Arial" w:cs="Arial"/>
          <w:b/>
          <w:shd w:val="clear" w:color="auto" w:fill="FFFFFF"/>
          <w:vertAlign w:val="superscript"/>
          <w:lang w:eastAsia="fr-FR"/>
        </w:rPr>
        <w:t>er</w:t>
      </w:r>
      <w:r w:rsidR="005D04F6"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</w:t>
      </w:r>
      <w:r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>novembre 2021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3AC9315C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A94DAB2" w14:textId="3ED93605" w:rsidR="00077C80" w:rsidRPr="004E14C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La publication du décret du 10 février 2022 permet aux employeurs de verser cette indemnité prévue par l’article 43 de la </w:t>
      </w:r>
      <w:r w:rsidRPr="00821477">
        <w:rPr>
          <w:rFonts w:ascii="Arial" w:eastAsia="Times New Roman" w:hAnsi="Arial" w:cs="Arial"/>
          <w:shd w:val="clear" w:color="auto" w:fill="FFFFFF"/>
          <w:lang w:eastAsia="fr-FR"/>
        </w:rPr>
        <w:t>LFSS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pour 2022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 Un décret est en préparation pour organiser la com</w:t>
      </w:r>
      <w:r w:rsidR="00222E59" w:rsidRPr="004E14C0">
        <w:rPr>
          <w:rFonts w:ascii="Arial" w:eastAsia="Times New Roman" w:hAnsi="Arial" w:cs="Arial"/>
          <w:shd w:val="clear" w:color="auto" w:fill="FFFFFF"/>
          <w:lang w:eastAsia="fr-FR"/>
        </w:rPr>
        <w:t>pensation de cette dépense aux D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épartements par la </w:t>
      </w:r>
      <w:r w:rsidR="0061173F" w:rsidRPr="004E14C0">
        <w:rPr>
          <w:rFonts w:ascii="Arial" w:eastAsia="Times New Roman" w:hAnsi="Arial" w:cs="Arial"/>
          <w:shd w:val="clear" w:color="auto" w:fill="FFFFFF"/>
          <w:lang w:eastAsia="fr-FR"/>
        </w:rPr>
        <w:t>C</w:t>
      </w:r>
      <w:r w:rsidR="00554215">
        <w:rPr>
          <w:rFonts w:ascii="Arial" w:eastAsia="Times New Roman" w:hAnsi="Arial" w:cs="Arial"/>
          <w:shd w:val="clear" w:color="auto" w:fill="FFFFFF"/>
          <w:lang w:eastAsia="fr-FR"/>
        </w:rPr>
        <w:t>aisse N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ationale </w:t>
      </w:r>
      <w:r w:rsidR="00554215">
        <w:rPr>
          <w:rFonts w:ascii="Arial" w:eastAsia="Times New Roman" w:hAnsi="Arial" w:cs="Arial"/>
          <w:shd w:val="clear" w:color="auto" w:fill="FFFFFF"/>
          <w:lang w:eastAsia="fr-FR"/>
        </w:rPr>
        <w:t xml:space="preserve">de Solidarité pour l’Autonomie (CNSA). </w:t>
      </w:r>
    </w:p>
    <w:p w14:paraId="31AAA653" w14:textId="05C1CF85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14:paraId="7742DA69" w14:textId="77777777" w:rsidR="00557D92" w:rsidRPr="004E14C0" w:rsidRDefault="00557D92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14:paraId="5B96A5EB" w14:textId="12632DA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L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’ensemble des soignants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, </w:t>
      </w:r>
      <w:r w:rsidR="00AF724C" w:rsidRPr="000A7B3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aides médico psychologiques, auxiliaires de vie sociale et accompagnants éducatifs et sociaux</w:t>
      </w:r>
      <w:r w:rsidR="00AF724C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du </w:t>
      </w:r>
      <w:r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secteur privé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intervenant auprès de personnes âgées, personnes </w:t>
      </w:r>
      <w:r w:rsidR="000C4A4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en situation de handicap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et personnes en difficultés spécifiques 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sont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également bénéficiaires d’une revalorisation analogue </w:t>
      </w:r>
      <w:r w:rsidR="000C4A4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depuis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du 1</w:t>
      </w:r>
      <w:r w:rsidR="00AF724C" w:rsidRPr="000A7B36">
        <w:rPr>
          <w:rFonts w:ascii="Arial" w:eastAsia="Times New Roman" w:hAnsi="Arial" w:cs="Arial"/>
          <w:b/>
          <w:bCs/>
          <w:shd w:val="clear" w:color="auto" w:fill="FFFFFF"/>
          <w:vertAlign w:val="superscript"/>
          <w:lang w:eastAsia="fr-FR"/>
        </w:rPr>
        <w:t>er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novembre 2021</w:t>
      </w:r>
      <w:r w:rsidR="00F719F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.</w:t>
      </w:r>
    </w:p>
    <w:p w14:paraId="06AF2062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14:paraId="3D681E9C" w14:textId="05981B55" w:rsidR="00077C80" w:rsidRPr="004E14C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Pour les personnels du secteur privé associatif, des dispositions ont été agréées par un arrêté du 6 janvier 2022 publié au Journal officiel du 18 janvier, avec un effet rétroactif au 1er novembre 2021.</w:t>
      </w:r>
    </w:p>
    <w:p w14:paraId="5E6B1246" w14:textId="187AC584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Ces dispositions concernent l</w:t>
      </w:r>
      <w:r w:rsidR="00F719F8">
        <w:rPr>
          <w:rFonts w:ascii="Arial" w:eastAsia="Times New Roman" w:hAnsi="Arial" w:cs="Arial"/>
          <w:shd w:val="clear" w:color="auto" w:fill="FFFFFF"/>
          <w:lang w:eastAsia="fr-FR"/>
        </w:rPr>
        <w:t>’ensemble des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personnels relevant des conventions collectives de la branche associative sanitaire, sociale et méd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ico-sociale à but non lucratif</w:t>
      </w:r>
      <w:r w:rsidR="00F719F8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7141CC00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4CA8EBD5" w14:textId="043C13F7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Pour les personnels du secteur privé non lucratif ne relevant pas des conventions collectives mentionnées ci-dessus, des accords locaux, que l’Etat s’engage à agréer, permettront de transposer ces dispositio</w:t>
      </w:r>
      <w:r w:rsidR="00B93F70">
        <w:rPr>
          <w:rFonts w:ascii="Arial" w:eastAsia="Times New Roman" w:hAnsi="Arial" w:cs="Arial"/>
          <w:shd w:val="clear" w:color="auto" w:fill="FFFFFF"/>
          <w:lang w:eastAsia="fr-FR"/>
        </w:rPr>
        <w:t>ns dans des termes équivalents.</w:t>
      </w:r>
    </w:p>
    <w:p w14:paraId="0FD696DE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76C3382" w14:textId="3666759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Les salariés relevant du secteur privé commercial bénéficieront également de ces mesures, sous réserve d’une </w:t>
      </w:r>
      <w:r w:rsidR="00B93F70">
        <w:rPr>
          <w:rFonts w:ascii="Arial" w:eastAsia="Times New Roman" w:hAnsi="Arial" w:cs="Arial"/>
          <w:shd w:val="clear" w:color="auto" w:fill="FFFFFF"/>
          <w:lang w:eastAsia="fr-FR"/>
        </w:rPr>
        <w:t>transposition conventionnelle.</w:t>
      </w:r>
    </w:p>
    <w:p w14:paraId="13BA5C35" w14:textId="77777777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058C16F" w14:textId="77777777" w:rsidR="00B93F70" w:rsidRPr="004E14C0" w:rsidRDefault="00B93F7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7910C769" w14:textId="77777777" w:rsidR="00B93F70" w:rsidRPr="00F41FB3" w:rsidRDefault="00B93F70" w:rsidP="00F41FB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F41FB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Contact presse - </w:t>
      </w:r>
      <w:r w:rsidRPr="00F41FB3">
        <w:rPr>
          <w:rStyle w:val="lev"/>
          <w:rFonts w:ascii="Arial" w:hAnsi="Arial" w:cs="Arial"/>
          <w:color w:val="000000"/>
          <w:sz w:val="22"/>
          <w:szCs w:val="22"/>
        </w:rPr>
        <w:t>Ministère chargé de l’Autonomie</w:t>
      </w:r>
      <w:r w:rsidRPr="00F41FB3">
        <w:rPr>
          <w:rFonts w:ascii="Arial" w:hAnsi="Arial" w:cs="Arial"/>
          <w:bCs/>
          <w:sz w:val="22"/>
          <w:szCs w:val="22"/>
          <w:shd w:val="clear" w:color="auto" w:fill="FFFFFF"/>
        </w:rPr>
        <w:t> :</w:t>
      </w:r>
    </w:p>
    <w:p w14:paraId="13BEFA76" w14:textId="77777777" w:rsidR="00B93F70" w:rsidRPr="00F41FB3" w:rsidRDefault="00B93F70" w:rsidP="00F41FB3">
      <w:pPr>
        <w:spacing w:after="0" w:line="276" w:lineRule="auto"/>
        <w:jc w:val="center"/>
        <w:rPr>
          <w:rFonts w:ascii="Arial" w:eastAsia="Times New Roman" w:hAnsi="Arial" w:cs="Arial"/>
          <w:b/>
          <w:shd w:val="clear" w:color="auto" w:fill="FFFFFF"/>
          <w:lang w:eastAsia="fr-FR"/>
        </w:rPr>
      </w:pPr>
      <w:r w:rsidRPr="00F41FB3">
        <w:rPr>
          <w:rStyle w:val="Lienhypertexte"/>
          <w:rFonts w:ascii="Arial" w:hAnsi="Arial" w:cs="Arial"/>
          <w:b/>
        </w:rPr>
        <w:t>sec.presse.autonomie@sante.gouv.fr</w:t>
      </w:r>
    </w:p>
    <w:p w14:paraId="5CA985FC" w14:textId="65FB7D84" w:rsidR="00D225AB" w:rsidRPr="00F41FB3" w:rsidRDefault="00D225AB" w:rsidP="00F41FB3">
      <w:pPr>
        <w:spacing w:after="0" w:line="276" w:lineRule="auto"/>
        <w:jc w:val="center"/>
        <w:rPr>
          <w:rFonts w:ascii="Arial" w:eastAsia="Times New Roman" w:hAnsi="Arial" w:cs="Arial"/>
          <w:b/>
          <w:shd w:val="clear" w:color="auto" w:fill="FFFFFF"/>
          <w:lang w:eastAsia="fr-FR"/>
        </w:rPr>
      </w:pPr>
    </w:p>
    <w:p w14:paraId="32B19317" w14:textId="77777777" w:rsidR="00B93F70" w:rsidRPr="00F41FB3" w:rsidRDefault="00B93F70" w:rsidP="00F41FB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F41FB3">
        <w:rPr>
          <w:rFonts w:ascii="Arial" w:hAnsi="Arial" w:cs="Arial"/>
          <w:b/>
        </w:rPr>
        <w:t>Contact presse – Secrétariat d’Etat chargé des personnes handicapées :</w:t>
      </w:r>
    </w:p>
    <w:p w14:paraId="3E105F74" w14:textId="6805103F" w:rsidR="00B93F70" w:rsidRPr="00F41FB3" w:rsidRDefault="00513826" w:rsidP="00F41FB3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B93F70" w:rsidRPr="00F41FB3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B93F70" w:rsidRPr="00F41FB3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C662" w14:textId="77777777" w:rsidR="00513826" w:rsidRDefault="00513826" w:rsidP="00985A1F">
      <w:pPr>
        <w:spacing w:after="0" w:line="240" w:lineRule="auto"/>
      </w:pPr>
      <w:r>
        <w:separator/>
      </w:r>
    </w:p>
  </w:endnote>
  <w:endnote w:type="continuationSeparator" w:id="0">
    <w:p w14:paraId="7D3DC4D4" w14:textId="77777777" w:rsidR="00513826" w:rsidRDefault="00513826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9FE6" w14:textId="77777777" w:rsidR="00513826" w:rsidRDefault="00513826" w:rsidP="00985A1F">
      <w:pPr>
        <w:spacing w:after="0" w:line="240" w:lineRule="auto"/>
      </w:pPr>
      <w:r>
        <w:separator/>
      </w:r>
    </w:p>
  </w:footnote>
  <w:footnote w:type="continuationSeparator" w:id="0">
    <w:p w14:paraId="11CD7BC9" w14:textId="77777777" w:rsidR="00513826" w:rsidRDefault="00513826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588"/>
    <w:multiLevelType w:val="hybridMultilevel"/>
    <w:tmpl w:val="C15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89D"/>
    <w:multiLevelType w:val="hybridMultilevel"/>
    <w:tmpl w:val="EB86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950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02B06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36F11"/>
    <w:rsid w:val="0004250D"/>
    <w:rsid w:val="00042FDB"/>
    <w:rsid w:val="00046706"/>
    <w:rsid w:val="000468B2"/>
    <w:rsid w:val="000550F9"/>
    <w:rsid w:val="000574ED"/>
    <w:rsid w:val="000677B3"/>
    <w:rsid w:val="00072E9A"/>
    <w:rsid w:val="00074813"/>
    <w:rsid w:val="00077C80"/>
    <w:rsid w:val="00080012"/>
    <w:rsid w:val="00086644"/>
    <w:rsid w:val="000A773F"/>
    <w:rsid w:val="000A7B36"/>
    <w:rsid w:val="000B65C9"/>
    <w:rsid w:val="000B6740"/>
    <w:rsid w:val="000C1EAD"/>
    <w:rsid w:val="000C225E"/>
    <w:rsid w:val="000C4A48"/>
    <w:rsid w:val="000C7F72"/>
    <w:rsid w:val="000D2C70"/>
    <w:rsid w:val="000E0E2C"/>
    <w:rsid w:val="000F21D5"/>
    <w:rsid w:val="000F4B3A"/>
    <w:rsid w:val="00117754"/>
    <w:rsid w:val="0012152D"/>
    <w:rsid w:val="0012571C"/>
    <w:rsid w:val="001327A6"/>
    <w:rsid w:val="00137409"/>
    <w:rsid w:val="0014012A"/>
    <w:rsid w:val="001406DB"/>
    <w:rsid w:val="00144818"/>
    <w:rsid w:val="0015541E"/>
    <w:rsid w:val="00155CC5"/>
    <w:rsid w:val="00160DB6"/>
    <w:rsid w:val="001630F3"/>
    <w:rsid w:val="0016441F"/>
    <w:rsid w:val="001652F9"/>
    <w:rsid w:val="00165DC0"/>
    <w:rsid w:val="001671B7"/>
    <w:rsid w:val="001716BC"/>
    <w:rsid w:val="00173E4F"/>
    <w:rsid w:val="00184CF1"/>
    <w:rsid w:val="001859C1"/>
    <w:rsid w:val="00187041"/>
    <w:rsid w:val="001B13C1"/>
    <w:rsid w:val="001B6260"/>
    <w:rsid w:val="001B718E"/>
    <w:rsid w:val="001B774C"/>
    <w:rsid w:val="001C1DA5"/>
    <w:rsid w:val="001C7BBF"/>
    <w:rsid w:val="001D0D80"/>
    <w:rsid w:val="001D658B"/>
    <w:rsid w:val="001E1242"/>
    <w:rsid w:val="001E19B1"/>
    <w:rsid w:val="001F17BC"/>
    <w:rsid w:val="001F31E6"/>
    <w:rsid w:val="001F69B9"/>
    <w:rsid w:val="00200A6D"/>
    <w:rsid w:val="002101EE"/>
    <w:rsid w:val="00222E59"/>
    <w:rsid w:val="00234EDC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41C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10686"/>
    <w:rsid w:val="00324142"/>
    <w:rsid w:val="00326E2B"/>
    <w:rsid w:val="00335758"/>
    <w:rsid w:val="003444C6"/>
    <w:rsid w:val="00345AC0"/>
    <w:rsid w:val="003514E9"/>
    <w:rsid w:val="003567BC"/>
    <w:rsid w:val="00357FB5"/>
    <w:rsid w:val="00367FCE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C35FE"/>
    <w:rsid w:val="003D293E"/>
    <w:rsid w:val="003D3864"/>
    <w:rsid w:val="003D3E26"/>
    <w:rsid w:val="003E054B"/>
    <w:rsid w:val="003E321E"/>
    <w:rsid w:val="003E4035"/>
    <w:rsid w:val="003E52BA"/>
    <w:rsid w:val="003E565F"/>
    <w:rsid w:val="003E78EB"/>
    <w:rsid w:val="0040045E"/>
    <w:rsid w:val="004120AB"/>
    <w:rsid w:val="00436582"/>
    <w:rsid w:val="00442A83"/>
    <w:rsid w:val="004439F3"/>
    <w:rsid w:val="00446C69"/>
    <w:rsid w:val="00446F52"/>
    <w:rsid w:val="004521B4"/>
    <w:rsid w:val="00457EE6"/>
    <w:rsid w:val="00463BDF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A4601"/>
    <w:rsid w:val="004A5181"/>
    <w:rsid w:val="004B000E"/>
    <w:rsid w:val="004B08EC"/>
    <w:rsid w:val="004B2C28"/>
    <w:rsid w:val="004B4C8F"/>
    <w:rsid w:val="004C77B0"/>
    <w:rsid w:val="004D0D03"/>
    <w:rsid w:val="004D16E6"/>
    <w:rsid w:val="004D20CA"/>
    <w:rsid w:val="004E14C0"/>
    <w:rsid w:val="004E1E94"/>
    <w:rsid w:val="004E2CFE"/>
    <w:rsid w:val="004E597A"/>
    <w:rsid w:val="004E6972"/>
    <w:rsid w:val="004F7288"/>
    <w:rsid w:val="004F7B4D"/>
    <w:rsid w:val="0050265D"/>
    <w:rsid w:val="00513826"/>
    <w:rsid w:val="00515EFA"/>
    <w:rsid w:val="005221D7"/>
    <w:rsid w:val="005244AC"/>
    <w:rsid w:val="00525999"/>
    <w:rsid w:val="00531DF7"/>
    <w:rsid w:val="005368EF"/>
    <w:rsid w:val="00536C2D"/>
    <w:rsid w:val="0053718E"/>
    <w:rsid w:val="0054125A"/>
    <w:rsid w:val="00550420"/>
    <w:rsid w:val="00552212"/>
    <w:rsid w:val="00554215"/>
    <w:rsid w:val="00557D92"/>
    <w:rsid w:val="0056249B"/>
    <w:rsid w:val="00567AF8"/>
    <w:rsid w:val="005702BD"/>
    <w:rsid w:val="005733A5"/>
    <w:rsid w:val="0057493C"/>
    <w:rsid w:val="00575D42"/>
    <w:rsid w:val="0057702A"/>
    <w:rsid w:val="00580E78"/>
    <w:rsid w:val="00584F91"/>
    <w:rsid w:val="00586804"/>
    <w:rsid w:val="00596755"/>
    <w:rsid w:val="005A4228"/>
    <w:rsid w:val="005A6845"/>
    <w:rsid w:val="005A77E1"/>
    <w:rsid w:val="005B6646"/>
    <w:rsid w:val="005C4752"/>
    <w:rsid w:val="005D04F6"/>
    <w:rsid w:val="005E21CD"/>
    <w:rsid w:val="005F089C"/>
    <w:rsid w:val="005F47A0"/>
    <w:rsid w:val="006003BC"/>
    <w:rsid w:val="0061173F"/>
    <w:rsid w:val="00624563"/>
    <w:rsid w:val="0062555D"/>
    <w:rsid w:val="00641CEC"/>
    <w:rsid w:val="0066160A"/>
    <w:rsid w:val="00662F68"/>
    <w:rsid w:val="006662E2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4E34"/>
    <w:rsid w:val="007026D7"/>
    <w:rsid w:val="007117E5"/>
    <w:rsid w:val="00721C0A"/>
    <w:rsid w:val="00722819"/>
    <w:rsid w:val="0072389B"/>
    <w:rsid w:val="0073390F"/>
    <w:rsid w:val="00741DC9"/>
    <w:rsid w:val="0074200A"/>
    <w:rsid w:val="0074428A"/>
    <w:rsid w:val="007465FA"/>
    <w:rsid w:val="00750767"/>
    <w:rsid w:val="00750E7F"/>
    <w:rsid w:val="00766BA5"/>
    <w:rsid w:val="007702A0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E3C8E"/>
    <w:rsid w:val="007F15A4"/>
    <w:rsid w:val="007F7BC3"/>
    <w:rsid w:val="00801EA3"/>
    <w:rsid w:val="00807CC7"/>
    <w:rsid w:val="00814595"/>
    <w:rsid w:val="00821477"/>
    <w:rsid w:val="008234D2"/>
    <w:rsid w:val="00831733"/>
    <w:rsid w:val="0083374F"/>
    <w:rsid w:val="00834201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94B20"/>
    <w:rsid w:val="008A14D1"/>
    <w:rsid w:val="008A7BC7"/>
    <w:rsid w:val="008B1F33"/>
    <w:rsid w:val="008B225D"/>
    <w:rsid w:val="008C3AD6"/>
    <w:rsid w:val="008C591A"/>
    <w:rsid w:val="008C75B3"/>
    <w:rsid w:val="008D098D"/>
    <w:rsid w:val="008D3FFD"/>
    <w:rsid w:val="008D4E86"/>
    <w:rsid w:val="008E3559"/>
    <w:rsid w:val="008E4403"/>
    <w:rsid w:val="008E7845"/>
    <w:rsid w:val="008F720B"/>
    <w:rsid w:val="00901C6A"/>
    <w:rsid w:val="00910DBF"/>
    <w:rsid w:val="00913258"/>
    <w:rsid w:val="00915157"/>
    <w:rsid w:val="00922F04"/>
    <w:rsid w:val="00927E95"/>
    <w:rsid w:val="00930C4A"/>
    <w:rsid w:val="00931490"/>
    <w:rsid w:val="00931DD0"/>
    <w:rsid w:val="00967580"/>
    <w:rsid w:val="00972F9E"/>
    <w:rsid w:val="00982179"/>
    <w:rsid w:val="0098292F"/>
    <w:rsid w:val="00985A1F"/>
    <w:rsid w:val="00997743"/>
    <w:rsid w:val="009A1CF9"/>
    <w:rsid w:val="009A69F4"/>
    <w:rsid w:val="009A7EBF"/>
    <w:rsid w:val="009E0AE9"/>
    <w:rsid w:val="009F7925"/>
    <w:rsid w:val="00A16720"/>
    <w:rsid w:val="00A3125D"/>
    <w:rsid w:val="00A4597F"/>
    <w:rsid w:val="00A475B5"/>
    <w:rsid w:val="00A64010"/>
    <w:rsid w:val="00A70C38"/>
    <w:rsid w:val="00A723A3"/>
    <w:rsid w:val="00A72C1F"/>
    <w:rsid w:val="00A73237"/>
    <w:rsid w:val="00A9585A"/>
    <w:rsid w:val="00AB3A8F"/>
    <w:rsid w:val="00AC57B4"/>
    <w:rsid w:val="00AE05BA"/>
    <w:rsid w:val="00AE78E2"/>
    <w:rsid w:val="00AF363F"/>
    <w:rsid w:val="00AF4707"/>
    <w:rsid w:val="00AF63BE"/>
    <w:rsid w:val="00AF724C"/>
    <w:rsid w:val="00B019E1"/>
    <w:rsid w:val="00B02128"/>
    <w:rsid w:val="00B02FD3"/>
    <w:rsid w:val="00B17961"/>
    <w:rsid w:val="00B21BD1"/>
    <w:rsid w:val="00B22C3E"/>
    <w:rsid w:val="00B22F17"/>
    <w:rsid w:val="00B40763"/>
    <w:rsid w:val="00B448D8"/>
    <w:rsid w:val="00B46448"/>
    <w:rsid w:val="00B51404"/>
    <w:rsid w:val="00B66187"/>
    <w:rsid w:val="00B66C39"/>
    <w:rsid w:val="00B74060"/>
    <w:rsid w:val="00B929A1"/>
    <w:rsid w:val="00B93F70"/>
    <w:rsid w:val="00BA4630"/>
    <w:rsid w:val="00BA757B"/>
    <w:rsid w:val="00BB3B83"/>
    <w:rsid w:val="00BC11A6"/>
    <w:rsid w:val="00BC7ADF"/>
    <w:rsid w:val="00BD0E78"/>
    <w:rsid w:val="00BD3D1E"/>
    <w:rsid w:val="00BD5A38"/>
    <w:rsid w:val="00BE6837"/>
    <w:rsid w:val="00BF78AA"/>
    <w:rsid w:val="00C1271D"/>
    <w:rsid w:val="00C133C1"/>
    <w:rsid w:val="00C20545"/>
    <w:rsid w:val="00C20619"/>
    <w:rsid w:val="00C211F4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0262"/>
    <w:rsid w:val="00C61089"/>
    <w:rsid w:val="00C71E59"/>
    <w:rsid w:val="00C75FBA"/>
    <w:rsid w:val="00C847D0"/>
    <w:rsid w:val="00CA5C1F"/>
    <w:rsid w:val="00CD70DA"/>
    <w:rsid w:val="00CD7D03"/>
    <w:rsid w:val="00CE577A"/>
    <w:rsid w:val="00CF5311"/>
    <w:rsid w:val="00CF7835"/>
    <w:rsid w:val="00D0009E"/>
    <w:rsid w:val="00D021CC"/>
    <w:rsid w:val="00D06F83"/>
    <w:rsid w:val="00D225AB"/>
    <w:rsid w:val="00D24275"/>
    <w:rsid w:val="00D26E0F"/>
    <w:rsid w:val="00D3418A"/>
    <w:rsid w:val="00D34724"/>
    <w:rsid w:val="00D34AEE"/>
    <w:rsid w:val="00D3743D"/>
    <w:rsid w:val="00D530E6"/>
    <w:rsid w:val="00D55A23"/>
    <w:rsid w:val="00D679BB"/>
    <w:rsid w:val="00D70A1C"/>
    <w:rsid w:val="00D80B71"/>
    <w:rsid w:val="00D841FD"/>
    <w:rsid w:val="00D8799B"/>
    <w:rsid w:val="00D87FCB"/>
    <w:rsid w:val="00D9094C"/>
    <w:rsid w:val="00D944AA"/>
    <w:rsid w:val="00DA057A"/>
    <w:rsid w:val="00DA21DA"/>
    <w:rsid w:val="00DA283E"/>
    <w:rsid w:val="00DA4F70"/>
    <w:rsid w:val="00DA6B07"/>
    <w:rsid w:val="00DB1350"/>
    <w:rsid w:val="00DC1CB8"/>
    <w:rsid w:val="00DD6509"/>
    <w:rsid w:val="00DE1E70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EF51FB"/>
    <w:rsid w:val="00F00F0B"/>
    <w:rsid w:val="00F01016"/>
    <w:rsid w:val="00F04148"/>
    <w:rsid w:val="00F059E2"/>
    <w:rsid w:val="00F108AB"/>
    <w:rsid w:val="00F14693"/>
    <w:rsid w:val="00F14C9C"/>
    <w:rsid w:val="00F16F66"/>
    <w:rsid w:val="00F21A47"/>
    <w:rsid w:val="00F23EEE"/>
    <w:rsid w:val="00F41FB3"/>
    <w:rsid w:val="00F51199"/>
    <w:rsid w:val="00F52586"/>
    <w:rsid w:val="00F53B89"/>
    <w:rsid w:val="00F62DC0"/>
    <w:rsid w:val="00F6510E"/>
    <w:rsid w:val="00F67EA9"/>
    <w:rsid w:val="00F719F8"/>
    <w:rsid w:val="00F71C64"/>
    <w:rsid w:val="00F731C9"/>
    <w:rsid w:val="00F762A7"/>
    <w:rsid w:val="00F80D64"/>
    <w:rsid w:val="00F81785"/>
    <w:rsid w:val="00F8350D"/>
    <w:rsid w:val="00F85588"/>
    <w:rsid w:val="00F878BC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63BC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E5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36FE-6882-4F60-A9FA-96F7CDF6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RYCZEK, Boris (DICOM/INFLUENCE ET DIGITAL)</cp:lastModifiedBy>
  <cp:revision>5</cp:revision>
  <cp:lastPrinted>2022-02-16T13:01:00Z</cp:lastPrinted>
  <dcterms:created xsi:type="dcterms:W3CDTF">2022-02-16T17:50:00Z</dcterms:created>
  <dcterms:modified xsi:type="dcterms:W3CDTF">2022-02-17T10:14:00Z</dcterms:modified>
</cp:coreProperties>
</file>