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COUV-A4" type="frame"/>
    </v:background>
  </w:background>
  <w:body>
    <w:p w:rsidR="00D91C2C" w:rsidRDefault="00CB4C3A" w:rsidP="00B04F4D">
      <w:pPr>
        <w:jc w:val="both"/>
        <w:rPr>
          <w:rFonts w:ascii="Arial" w:hAnsi="Arial" w:cs="Arial"/>
        </w:rPr>
      </w:pPr>
      <w:r w:rsidRPr="00CB4C3A">
        <w:rPr>
          <w:rFonts w:ascii="Eurostile" w:hAnsi="Eurostile"/>
          <w:color w:val="0A387A"/>
          <w:sz w:val="4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5.2pt;margin-top:196.1pt;width:261pt;height:116.25pt;z-index:251658240" filled="f" stroked="f">
            <v:textbox style="mso-next-textbox:#_x0000_s1028">
              <w:txbxContent>
                <w:p w:rsidR="00815090" w:rsidRDefault="00815090" w:rsidP="00826EC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  <w:t>DRCI - suivi 2012</w:t>
                  </w:r>
                </w:p>
                <w:p w:rsidR="00815090" w:rsidRDefault="00815090" w:rsidP="00826EC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</w:pPr>
                </w:p>
                <w:p w:rsidR="00815090" w:rsidRDefault="00815090" w:rsidP="00826ECD">
                  <w:pPr>
                    <w:jc w:val="center"/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</w:pP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(période du 1</w:t>
                  </w: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  <w:vertAlign w:val="superscript"/>
                    </w:rPr>
                    <w:t>er</w:t>
                  </w:r>
                  <w:r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 xml:space="preserve"> janvier 2012</w:t>
                  </w: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 xml:space="preserve"> </w:t>
                  </w:r>
                </w:p>
                <w:p w:rsidR="00815090" w:rsidRPr="00A05A8B" w:rsidRDefault="00815090" w:rsidP="00A05A8B">
                  <w:pPr>
                    <w:jc w:val="center"/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</w:pP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au 31 décembre 2012</w:t>
                  </w:r>
                  <w:r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CB4C3A">
        <w:rPr>
          <w:color w:val="0A387A"/>
          <w:sz w:val="40"/>
          <w:szCs w:val="20"/>
        </w:rPr>
        <w:pict>
          <v:shape id="_x0000_s1027" type="#_x0000_t202" style="position:absolute;left:0;text-align:left;margin-left:176.2pt;margin-top:64.35pt;width:270pt;height:81pt;z-index:251657216" filled="f" stroked="f">
            <v:textbox style="mso-next-textbox:#_x0000_s1027">
              <w:txbxContent>
                <w:p w:rsidR="00815090" w:rsidRPr="00EE2B8F" w:rsidRDefault="00815090">
                  <w:pPr>
                    <w:pStyle w:val="Aucunstyledeparagraphe"/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</w:pPr>
                  <w:r w:rsidRPr="00EE2B8F"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  <w:t xml:space="preserve">Direction générale </w:t>
                  </w:r>
                  <w:r w:rsidRPr="00EE2B8F"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  <w:br/>
                  </w:r>
                  <w:r w:rsidRPr="00EE2B8F">
                    <w:rPr>
                      <w:rFonts w:ascii="Arial" w:hAnsi="Arial" w:cs="Arial"/>
                      <w:color w:val="0A387A"/>
                      <w:spacing w:val="7"/>
                      <w:sz w:val="56"/>
                      <w:szCs w:val="56"/>
                    </w:rPr>
                    <w:t>de l’offre de soins</w:t>
                  </w:r>
                </w:p>
                <w:p w:rsidR="00815090" w:rsidRPr="000D0A28" w:rsidRDefault="00815090">
                  <w:pPr>
                    <w:rPr>
                      <w:color w:val="0A387A"/>
                    </w:rPr>
                  </w:pPr>
                </w:p>
              </w:txbxContent>
            </v:textbox>
          </v:shape>
        </w:pict>
      </w:r>
      <w:r w:rsidR="00861B1C" w:rsidRPr="000D0A28">
        <w:rPr>
          <w:rFonts w:ascii="Eurostile" w:hAnsi="Eurostile"/>
          <w:color w:val="0A387A"/>
          <w:sz w:val="40"/>
        </w:rPr>
        <w:t xml:space="preserve"> </w:t>
      </w:r>
      <w:r w:rsidR="00861B1C" w:rsidRPr="000D0A28">
        <w:rPr>
          <w:rFonts w:ascii="Eurostile" w:hAnsi="Eurostile"/>
          <w:color w:val="0A387A"/>
          <w:sz w:val="40"/>
        </w:rPr>
        <w:br w:type="page"/>
      </w:r>
    </w:p>
    <w:p w:rsidR="001B045E" w:rsidRDefault="007D63B1" w:rsidP="00B04F4D">
      <w:pPr>
        <w:ind w:right="-284"/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lastRenderedPageBreak/>
        <w:t xml:space="preserve">Délégation </w:t>
      </w:r>
      <w:r w:rsidR="00001D85">
        <w:rPr>
          <w:rFonts w:ascii="Arial" w:hAnsi="Arial" w:cs="Arial"/>
          <w:color w:val="0A387A"/>
          <w:sz w:val="48"/>
        </w:rPr>
        <w:t>de</w:t>
      </w:r>
      <w:r>
        <w:rPr>
          <w:rFonts w:ascii="Arial" w:hAnsi="Arial" w:cs="Arial"/>
          <w:color w:val="0A387A"/>
          <w:sz w:val="48"/>
        </w:rPr>
        <w:t xml:space="preserve"> Recherche Clinique et de l’Innovation (DRCI)</w:t>
      </w:r>
    </w:p>
    <w:p w:rsidR="001B045E" w:rsidRPr="00EE2B8F" w:rsidRDefault="001B045E" w:rsidP="00B04F4D">
      <w:pPr>
        <w:jc w:val="both"/>
        <w:rPr>
          <w:rFonts w:ascii="Arial" w:hAnsi="Arial" w:cs="Arial"/>
          <w:color w:val="0A387A"/>
          <w:sz w:val="40"/>
        </w:rPr>
      </w:pPr>
    </w:p>
    <w:p w:rsidR="001B045E" w:rsidRPr="00380780" w:rsidRDefault="00774532" w:rsidP="00B04F4D">
      <w:pPr>
        <w:jc w:val="both"/>
        <w:rPr>
          <w:rFonts w:ascii="Arial" w:hAnsi="Arial" w:cs="Arial"/>
          <w:noProof/>
          <w:color w:val="AA005A"/>
          <w:sz w:val="28"/>
          <w:szCs w:val="28"/>
        </w:rPr>
      </w:pPr>
      <w:r>
        <w:rPr>
          <w:rFonts w:ascii="Arial" w:hAnsi="Arial" w:cs="Arial"/>
          <w:color w:val="AA005A"/>
          <w:sz w:val="32"/>
        </w:rPr>
        <w:t>Suivi</w:t>
      </w:r>
      <w:r w:rsidR="001B045E">
        <w:rPr>
          <w:rFonts w:ascii="Arial" w:hAnsi="Arial" w:cs="Arial"/>
          <w:color w:val="AA005A"/>
          <w:sz w:val="32"/>
        </w:rPr>
        <w:t xml:space="preserve"> 2012</w:t>
      </w:r>
      <w:r w:rsidR="00380780">
        <w:rPr>
          <w:rFonts w:ascii="Arial" w:hAnsi="Arial" w:cs="Arial"/>
          <w:color w:val="AA005A"/>
          <w:sz w:val="32"/>
        </w:rPr>
        <w:t xml:space="preserve"> </w:t>
      </w:r>
      <w:r w:rsidR="00380780" w:rsidRPr="00380780">
        <w:rPr>
          <w:rFonts w:ascii="Arial" w:hAnsi="Arial" w:cs="Arial"/>
          <w:color w:val="AA005A"/>
          <w:sz w:val="28"/>
          <w:szCs w:val="28"/>
        </w:rPr>
        <w:t>(</w:t>
      </w:r>
      <w:r w:rsidR="00380780" w:rsidRPr="00380780">
        <w:rPr>
          <w:rFonts w:ascii="Arial" w:hAnsi="Arial" w:cs="Arial"/>
          <w:noProof/>
          <w:color w:val="AA005A"/>
          <w:sz w:val="28"/>
          <w:szCs w:val="28"/>
        </w:rPr>
        <w:t>période du 1</w:t>
      </w:r>
      <w:r w:rsidR="00380780" w:rsidRPr="00380780">
        <w:rPr>
          <w:rFonts w:ascii="Arial" w:hAnsi="Arial" w:cs="Arial"/>
          <w:noProof/>
          <w:color w:val="AA005A"/>
          <w:sz w:val="28"/>
          <w:szCs w:val="28"/>
          <w:vertAlign w:val="superscript"/>
        </w:rPr>
        <w:t>er</w:t>
      </w:r>
      <w:r w:rsidR="00FA3865">
        <w:rPr>
          <w:rFonts w:ascii="Arial" w:hAnsi="Arial" w:cs="Arial"/>
          <w:noProof/>
          <w:color w:val="AA005A"/>
          <w:sz w:val="28"/>
          <w:szCs w:val="28"/>
        </w:rPr>
        <w:t xml:space="preserve"> janvier 2012</w:t>
      </w:r>
      <w:r w:rsidR="00380780" w:rsidRPr="00380780">
        <w:rPr>
          <w:rFonts w:ascii="Arial" w:hAnsi="Arial" w:cs="Arial"/>
          <w:noProof/>
          <w:color w:val="AA005A"/>
          <w:sz w:val="28"/>
          <w:szCs w:val="28"/>
        </w:rPr>
        <w:t xml:space="preserve"> au 31 décembre 2012)</w:t>
      </w:r>
    </w:p>
    <w:p w:rsidR="001B045E" w:rsidRPr="00903695" w:rsidRDefault="001B045E" w:rsidP="00B04F4D">
      <w:pPr>
        <w:jc w:val="both"/>
        <w:rPr>
          <w:rFonts w:ascii="Arial" w:hAnsi="Arial" w:cs="Arial"/>
          <w:sz w:val="22"/>
          <w:szCs w:val="22"/>
        </w:rPr>
      </w:pPr>
    </w:p>
    <w:p w:rsidR="001B045E" w:rsidRPr="00903695" w:rsidRDefault="001B045E" w:rsidP="00B04F4D">
      <w:pPr>
        <w:jc w:val="both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Questionnaire à renvoyer dûment complété </w:t>
      </w:r>
      <w:r w:rsidR="003A09AC" w:rsidRPr="00903695">
        <w:rPr>
          <w:rFonts w:ascii="Arial" w:hAnsi="Arial" w:cs="Arial"/>
          <w:sz w:val="22"/>
          <w:szCs w:val="22"/>
        </w:rPr>
        <w:t xml:space="preserve">et signé </w:t>
      </w:r>
      <w:r w:rsidRPr="00903695">
        <w:rPr>
          <w:rFonts w:ascii="Arial" w:hAnsi="Arial" w:cs="Arial"/>
          <w:sz w:val="22"/>
          <w:szCs w:val="22"/>
        </w:rPr>
        <w:t xml:space="preserve">par courriel </w:t>
      </w:r>
      <w:r w:rsidR="003A09AC" w:rsidRPr="00903695">
        <w:rPr>
          <w:rFonts w:ascii="Arial" w:hAnsi="Arial" w:cs="Arial"/>
          <w:sz w:val="22"/>
          <w:szCs w:val="22"/>
        </w:rPr>
        <w:t xml:space="preserve">au plus tard </w:t>
      </w:r>
      <w:r w:rsidRPr="00903695">
        <w:rPr>
          <w:rFonts w:ascii="Arial" w:hAnsi="Arial" w:cs="Arial"/>
          <w:sz w:val="22"/>
          <w:szCs w:val="22"/>
        </w:rPr>
        <w:t xml:space="preserve">le </w:t>
      </w:r>
      <w:r w:rsidR="001F0684">
        <w:rPr>
          <w:rFonts w:ascii="Arial" w:hAnsi="Arial" w:cs="Arial"/>
          <w:b/>
          <w:sz w:val="22"/>
          <w:szCs w:val="22"/>
        </w:rPr>
        <w:t>09/01</w:t>
      </w:r>
      <w:r w:rsidRPr="00903695">
        <w:rPr>
          <w:rFonts w:ascii="Arial" w:hAnsi="Arial" w:cs="Arial"/>
          <w:b/>
          <w:sz w:val="22"/>
          <w:szCs w:val="22"/>
        </w:rPr>
        <w:t>/201</w:t>
      </w:r>
      <w:r w:rsidR="001F0684">
        <w:rPr>
          <w:rFonts w:ascii="Arial" w:hAnsi="Arial" w:cs="Arial"/>
          <w:b/>
          <w:sz w:val="22"/>
          <w:szCs w:val="22"/>
        </w:rPr>
        <w:t>4</w:t>
      </w:r>
      <w:r w:rsidR="00C91C92" w:rsidRPr="00903695">
        <w:rPr>
          <w:rFonts w:ascii="Arial" w:hAnsi="Arial" w:cs="Arial"/>
          <w:sz w:val="22"/>
          <w:szCs w:val="22"/>
        </w:rPr>
        <w:t xml:space="preserve"> </w:t>
      </w:r>
      <w:r w:rsidR="00380780">
        <w:rPr>
          <w:rFonts w:ascii="Arial" w:hAnsi="Arial" w:cs="Arial"/>
          <w:sz w:val="22"/>
          <w:szCs w:val="22"/>
        </w:rPr>
        <w:t xml:space="preserve">à </w:t>
      </w:r>
      <w:r w:rsidR="003A09AC" w:rsidRPr="00903695">
        <w:rPr>
          <w:rFonts w:ascii="Arial" w:hAnsi="Arial" w:cs="Arial"/>
          <w:sz w:val="22"/>
          <w:szCs w:val="22"/>
        </w:rPr>
        <w:t>Ariane GALAUP-PACI, chargée de mission au Bureau Innovation et Recherche Clinique (PF4) de la Direction Générale de l’Offre de Soins</w:t>
      </w:r>
    </w:p>
    <w:p w:rsidR="003A09AC" w:rsidRPr="00903695" w:rsidRDefault="003A09AC" w:rsidP="00B04F4D">
      <w:pPr>
        <w:jc w:val="both"/>
        <w:rPr>
          <w:rFonts w:ascii="Arial" w:hAnsi="Arial" w:cs="Arial"/>
          <w:sz w:val="22"/>
          <w:szCs w:val="22"/>
        </w:rPr>
      </w:pPr>
    </w:p>
    <w:p w:rsidR="001B045E" w:rsidRPr="00903695" w:rsidRDefault="001B045E" w:rsidP="00B04F4D">
      <w:pPr>
        <w:jc w:val="both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Courriel : </w:t>
      </w:r>
      <w:hyperlink r:id="rId9" w:history="1">
        <w:r w:rsidRPr="00903695">
          <w:rPr>
            <w:rStyle w:val="Lienhypertexte"/>
            <w:rFonts w:ascii="Arial" w:hAnsi="Arial" w:cs="Arial"/>
            <w:sz w:val="22"/>
            <w:szCs w:val="22"/>
          </w:rPr>
          <w:t>Ariane.GALAUPPACI@sante.gouv.fr</w:t>
        </w:r>
      </w:hyperlink>
    </w:p>
    <w:p w:rsidR="001B045E" w:rsidRPr="00903695" w:rsidRDefault="001B045E" w:rsidP="00B04F4D">
      <w:pPr>
        <w:jc w:val="both"/>
        <w:rPr>
          <w:rFonts w:ascii="Arial" w:hAnsi="Arial" w:cs="Arial"/>
          <w:sz w:val="22"/>
          <w:szCs w:val="22"/>
        </w:rPr>
      </w:pPr>
    </w:p>
    <w:p w:rsidR="00177B28" w:rsidRDefault="00177B28" w:rsidP="00862660">
      <w:pPr>
        <w:spacing w:line="276" w:lineRule="auto"/>
        <w:rPr>
          <w:rFonts w:ascii="Arial" w:hAnsi="Arial" w:cs="Arial"/>
          <w:sz w:val="22"/>
          <w:szCs w:val="22"/>
        </w:rPr>
      </w:pPr>
    </w:p>
    <w:p w:rsidR="00177B28" w:rsidRDefault="00177B28" w:rsidP="00862660">
      <w:pPr>
        <w:spacing w:line="276" w:lineRule="auto"/>
        <w:rPr>
          <w:rFonts w:ascii="Arial" w:hAnsi="Arial" w:cs="Arial"/>
          <w:sz w:val="22"/>
          <w:szCs w:val="22"/>
        </w:rPr>
      </w:pPr>
    </w:p>
    <w:p w:rsidR="001B045E" w:rsidRDefault="00903695" w:rsidP="0086266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465B9">
        <w:rPr>
          <w:rFonts w:ascii="Arial" w:hAnsi="Arial" w:cs="Arial"/>
          <w:sz w:val="22"/>
          <w:szCs w:val="22"/>
        </w:rPr>
        <w:t>tablissement de s</w:t>
      </w:r>
      <w:r w:rsidR="00B77491" w:rsidRPr="00903695">
        <w:rPr>
          <w:rFonts w:ascii="Arial" w:hAnsi="Arial" w:cs="Arial"/>
          <w:sz w:val="22"/>
          <w:szCs w:val="22"/>
        </w:rPr>
        <w:t xml:space="preserve">anté </w:t>
      </w:r>
      <w:r w:rsidR="002B74E3">
        <w:rPr>
          <w:rFonts w:ascii="Arial" w:hAnsi="Arial" w:cs="Arial"/>
          <w:sz w:val="22"/>
          <w:szCs w:val="22"/>
        </w:rPr>
        <w:t xml:space="preserve">ou GCS </w:t>
      </w:r>
      <w:r w:rsidR="009E05BC">
        <w:rPr>
          <w:rFonts w:ascii="Arial" w:hAnsi="Arial" w:cs="Arial"/>
          <w:sz w:val="22"/>
          <w:szCs w:val="22"/>
        </w:rPr>
        <w:t>siège de la DRCI</w:t>
      </w:r>
      <w:r w:rsidR="00B77491" w:rsidRPr="009036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(NOM</w:t>
      </w:r>
      <w:r w:rsidR="002B74E3">
        <w:rPr>
          <w:rFonts w:ascii="Arial" w:hAnsi="Arial" w:cs="Arial"/>
          <w:sz w:val="22"/>
          <w:szCs w:val="22"/>
        </w:rPr>
        <w:t xml:space="preserve"> et FINESS juridique</w:t>
      </w:r>
      <w:r>
        <w:rPr>
          <w:rFonts w:ascii="Arial" w:hAnsi="Arial" w:cs="Arial"/>
          <w:sz w:val="22"/>
          <w:szCs w:val="22"/>
        </w:rPr>
        <w:t>)</w:t>
      </w:r>
      <w:r w:rsidR="002B74E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="003A09AC" w:rsidRPr="00903695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</w:t>
      </w:r>
    </w:p>
    <w:p w:rsidR="001A1B91" w:rsidRPr="00903695" w:rsidRDefault="001A1B91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491" w:rsidRPr="00903695" w:rsidRDefault="002B74E3" w:rsidP="0086266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Coordonnateur gestionnaire</w:t>
      </w:r>
      <w:r w:rsidR="00DA3D0A">
        <w:rPr>
          <w:rFonts w:ascii="Arial" w:hAnsi="Arial" w:cs="Arial"/>
          <w:sz w:val="22"/>
          <w:szCs w:val="22"/>
        </w:rPr>
        <w:t xml:space="preserve"> de la DRCI</w:t>
      </w:r>
      <w:r>
        <w:rPr>
          <w:rFonts w:ascii="Arial" w:hAnsi="Arial" w:cs="Arial"/>
          <w:sz w:val="22"/>
          <w:szCs w:val="22"/>
        </w:rPr>
        <w:t xml:space="preserve"> / Directeur</w:t>
      </w:r>
      <w:r w:rsidR="00DA3D0A">
        <w:rPr>
          <w:rFonts w:ascii="Arial" w:hAnsi="Arial" w:cs="Arial"/>
          <w:sz w:val="22"/>
          <w:szCs w:val="22"/>
        </w:rPr>
        <w:t xml:space="preserve"> </w:t>
      </w:r>
      <w:r w:rsidR="003A09AC" w:rsidRPr="00903695">
        <w:rPr>
          <w:rFonts w:ascii="Arial" w:hAnsi="Arial" w:cs="Arial"/>
          <w:sz w:val="22"/>
          <w:szCs w:val="22"/>
        </w:rPr>
        <w:t>(NOM / Prénom / mail)</w:t>
      </w:r>
      <w:r w:rsidR="00B77491" w:rsidRPr="00903695">
        <w:rPr>
          <w:rFonts w:ascii="Arial" w:hAnsi="Arial" w:cs="Arial"/>
          <w:sz w:val="22"/>
          <w:szCs w:val="22"/>
        </w:rPr>
        <w:t xml:space="preserve"> : </w:t>
      </w:r>
      <w:r w:rsidR="003A09AC" w:rsidRPr="00903695">
        <w:rPr>
          <w:rFonts w:ascii="Arial" w:hAnsi="Arial" w:cs="Arial"/>
          <w:sz w:val="22"/>
          <w:szCs w:val="22"/>
        </w:rPr>
        <w:t>……………………………………</w:t>
      </w:r>
      <w:r w:rsidR="00903695">
        <w:rPr>
          <w:rFonts w:ascii="Arial" w:hAnsi="Arial" w:cs="Arial"/>
          <w:sz w:val="22"/>
          <w:szCs w:val="22"/>
        </w:rPr>
        <w:t>...</w:t>
      </w:r>
      <w:r w:rsidR="003A09AC" w:rsidRPr="00903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E22912" w:rsidRDefault="002B74E3" w:rsidP="008626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Coordonnateur médical / Président </w:t>
      </w:r>
      <w:r w:rsidRPr="00903695">
        <w:rPr>
          <w:rFonts w:ascii="Arial" w:hAnsi="Arial" w:cs="Arial"/>
          <w:sz w:val="22"/>
          <w:szCs w:val="22"/>
        </w:rPr>
        <w:t>(NOM / Prénom / mail) :</w:t>
      </w:r>
    </w:p>
    <w:p w:rsidR="009E05BC" w:rsidRDefault="002B74E3" w:rsidP="00862660">
      <w:pPr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903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2B74E3" w:rsidRDefault="002B74E3" w:rsidP="00862660">
      <w:pPr>
        <w:rPr>
          <w:rFonts w:ascii="Arial" w:hAnsi="Arial" w:cs="Arial"/>
          <w:sz w:val="22"/>
          <w:szCs w:val="22"/>
        </w:rPr>
      </w:pPr>
    </w:p>
    <w:p w:rsidR="000465B9" w:rsidRPr="0012699D" w:rsidRDefault="000465B9" w:rsidP="0012699D">
      <w:pPr>
        <w:rPr>
          <w:rFonts w:ascii="Arial" w:hAnsi="Arial" w:cs="Arial"/>
          <w:sz w:val="22"/>
          <w:szCs w:val="22"/>
        </w:rPr>
      </w:pPr>
      <w:r w:rsidRPr="00F34A9E">
        <w:rPr>
          <w:rFonts w:ascii="Arial" w:hAnsi="Arial" w:cs="Arial"/>
          <w:sz w:val="22"/>
          <w:szCs w:val="22"/>
        </w:rPr>
        <w:t>Signature</w:t>
      </w:r>
      <w:r w:rsidR="0012699D">
        <w:rPr>
          <w:rFonts w:ascii="Arial" w:hAnsi="Arial" w:cs="Arial"/>
          <w:sz w:val="22"/>
          <w:szCs w:val="22"/>
        </w:rPr>
        <w:t xml:space="preserve"> </w:t>
      </w:r>
      <w:r w:rsidRPr="001F0211">
        <w:rPr>
          <w:rFonts w:ascii="Arial" w:hAnsi="Arial" w:cs="Arial"/>
          <w:sz w:val="22"/>
          <w:szCs w:val="22"/>
        </w:rPr>
        <w:t xml:space="preserve">du représentant légal de l’établissement </w:t>
      </w:r>
      <w:r w:rsidR="00A05A8B" w:rsidRPr="001F0211">
        <w:rPr>
          <w:rFonts w:ascii="Arial" w:hAnsi="Arial" w:cs="Arial"/>
          <w:sz w:val="22"/>
          <w:szCs w:val="22"/>
        </w:rPr>
        <w:t xml:space="preserve">de santé </w:t>
      </w:r>
      <w:r w:rsidR="002B74E3">
        <w:rPr>
          <w:rFonts w:ascii="Arial" w:hAnsi="Arial" w:cs="Arial"/>
          <w:sz w:val="22"/>
          <w:szCs w:val="22"/>
        </w:rPr>
        <w:t xml:space="preserve">ou du GCS </w:t>
      </w:r>
      <w:r w:rsidR="009E05BC">
        <w:rPr>
          <w:rFonts w:ascii="Arial" w:hAnsi="Arial" w:cs="Arial"/>
          <w:sz w:val="22"/>
          <w:szCs w:val="22"/>
        </w:rPr>
        <w:t>siège de la DRCI</w:t>
      </w:r>
      <w:r w:rsidR="00C3606F">
        <w:rPr>
          <w:rFonts w:ascii="Arial" w:hAnsi="Arial" w:cs="Arial"/>
          <w:sz w:val="22"/>
          <w:szCs w:val="22"/>
        </w:rPr>
        <w:t> :</w:t>
      </w:r>
    </w:p>
    <w:p w:rsidR="00C62047" w:rsidRDefault="00CB4C3A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3" style="position:absolute;left:0;text-align:left;margin-left:321.2pt;margin-top:8.75pt;width:129.35pt;height:49.5pt;z-index:251660288">
            <o:lock v:ext="edit" aspectratio="t"/>
            <v:textbox style="mso-next-textbox:#_x0000_s1033">
              <w:txbxContent>
                <w:p w:rsidR="00815090" w:rsidRDefault="00815090" w:rsidP="000465B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NOM, Prénom</w:t>
                  </w:r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815090" w:rsidRDefault="00815090" w:rsidP="000465B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 xml:space="preserve">date </w:t>
                  </w:r>
                </w:p>
                <w:p w:rsidR="00815090" w:rsidRPr="000465B9" w:rsidRDefault="00815090" w:rsidP="000465B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>signature</w:t>
                  </w:r>
                </w:p>
              </w:txbxContent>
            </v:textbox>
          </v:rect>
        </w:pict>
      </w:r>
    </w:p>
    <w:p w:rsidR="003574A0" w:rsidRDefault="003574A0" w:rsidP="00B04F4D">
      <w:pPr>
        <w:jc w:val="both"/>
        <w:rPr>
          <w:rFonts w:ascii="Arial" w:hAnsi="Arial" w:cs="Arial"/>
          <w:sz w:val="22"/>
          <w:szCs w:val="22"/>
        </w:rPr>
      </w:pPr>
    </w:p>
    <w:p w:rsidR="003574A0" w:rsidRDefault="003574A0" w:rsidP="00B04F4D">
      <w:pPr>
        <w:jc w:val="both"/>
        <w:rPr>
          <w:rFonts w:ascii="Arial" w:hAnsi="Arial" w:cs="Arial"/>
          <w:sz w:val="22"/>
          <w:szCs w:val="22"/>
        </w:rPr>
      </w:pPr>
    </w:p>
    <w:p w:rsidR="0012699D" w:rsidRDefault="0012699D" w:rsidP="00B04F4D">
      <w:pPr>
        <w:jc w:val="both"/>
        <w:rPr>
          <w:rFonts w:ascii="Arial" w:hAnsi="Arial" w:cs="Arial"/>
          <w:sz w:val="22"/>
          <w:szCs w:val="22"/>
        </w:rPr>
      </w:pPr>
    </w:p>
    <w:p w:rsidR="0012699D" w:rsidRDefault="0012699D" w:rsidP="00B04F4D">
      <w:pPr>
        <w:jc w:val="both"/>
        <w:rPr>
          <w:rFonts w:ascii="Arial" w:hAnsi="Arial" w:cs="Arial"/>
          <w:sz w:val="22"/>
          <w:szCs w:val="22"/>
        </w:rPr>
      </w:pPr>
    </w:p>
    <w:p w:rsidR="00E409C0" w:rsidRPr="00380780" w:rsidRDefault="003574A0" w:rsidP="00001D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03470" w:rsidRDefault="00A35EBF" w:rsidP="00B04F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lastRenderedPageBreak/>
        <w:t>Gouvernance</w:t>
      </w:r>
      <w:r w:rsidR="00F41542">
        <w:rPr>
          <w:rFonts w:ascii="Arial" w:hAnsi="Arial" w:cs="Arial"/>
          <w:color w:val="0A387A"/>
          <w:sz w:val="48"/>
        </w:rPr>
        <w:t xml:space="preserve"> et pilotage</w:t>
      </w:r>
      <w:r>
        <w:rPr>
          <w:rFonts w:ascii="Arial" w:hAnsi="Arial" w:cs="Arial"/>
          <w:color w:val="0A387A"/>
          <w:sz w:val="48"/>
        </w:rPr>
        <w:t xml:space="preserve"> </w:t>
      </w:r>
      <w:r w:rsidR="00B17D13" w:rsidRPr="0071389B">
        <w:rPr>
          <w:rFonts w:ascii="Arial" w:hAnsi="Arial" w:cs="Arial"/>
          <w:sz w:val="22"/>
          <w:szCs w:val="22"/>
        </w:rPr>
        <w:t>(</w:t>
      </w:r>
      <w:r w:rsidR="00B17D13">
        <w:rPr>
          <w:rFonts w:ascii="Arial" w:hAnsi="Arial" w:cs="Arial"/>
          <w:sz w:val="22"/>
          <w:szCs w:val="22"/>
          <w:u w:val="single"/>
        </w:rPr>
        <w:t>2</w:t>
      </w:r>
      <w:r w:rsidR="00B17D13" w:rsidRPr="0071389B">
        <w:rPr>
          <w:rFonts w:ascii="Arial" w:hAnsi="Arial" w:cs="Arial"/>
          <w:sz w:val="22"/>
          <w:szCs w:val="22"/>
          <w:u w:val="single"/>
        </w:rPr>
        <w:t xml:space="preserve"> page</w:t>
      </w:r>
      <w:r w:rsidR="00B17D13">
        <w:rPr>
          <w:rFonts w:ascii="Arial" w:hAnsi="Arial" w:cs="Arial"/>
          <w:sz w:val="22"/>
          <w:szCs w:val="22"/>
          <w:u w:val="single"/>
        </w:rPr>
        <w:t>s</w:t>
      </w:r>
      <w:r w:rsidR="00B17D13" w:rsidRPr="0071389B">
        <w:rPr>
          <w:rFonts w:ascii="Arial" w:hAnsi="Arial" w:cs="Arial"/>
          <w:sz w:val="22"/>
          <w:szCs w:val="22"/>
          <w:u w:val="single"/>
        </w:rPr>
        <w:t xml:space="preserve"> maximum</w:t>
      </w:r>
      <w:r w:rsidR="00B17D13" w:rsidRPr="0071389B">
        <w:rPr>
          <w:rFonts w:ascii="Arial" w:hAnsi="Arial" w:cs="Arial"/>
          <w:sz w:val="22"/>
          <w:szCs w:val="22"/>
        </w:rPr>
        <w:t>)</w:t>
      </w:r>
    </w:p>
    <w:p w:rsidR="00F03470" w:rsidRPr="00FE6E2E" w:rsidRDefault="00F03470" w:rsidP="00B04F4D">
      <w:pPr>
        <w:jc w:val="both"/>
        <w:rPr>
          <w:rFonts w:ascii="Arial" w:hAnsi="Arial" w:cs="Arial"/>
          <w:sz w:val="32"/>
        </w:rPr>
      </w:pPr>
    </w:p>
    <w:p w:rsidR="00F03470" w:rsidRPr="00F41542" w:rsidRDefault="004424CC" w:rsidP="00B04F4D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A l’échelon de l’établissement de santé</w:t>
      </w:r>
      <w:r w:rsidR="008118DA">
        <w:rPr>
          <w:rFonts w:ascii="Arial" w:hAnsi="Arial" w:cs="Arial"/>
          <w:color w:val="AA005A"/>
          <w:sz w:val="32"/>
        </w:rPr>
        <w:t xml:space="preserve"> </w:t>
      </w:r>
      <w:r w:rsidR="0079090E">
        <w:rPr>
          <w:rFonts w:ascii="Arial" w:hAnsi="Arial" w:cs="Arial"/>
          <w:color w:val="AA005A"/>
          <w:sz w:val="32"/>
        </w:rPr>
        <w:t xml:space="preserve">ou du GCS </w:t>
      </w:r>
      <w:r w:rsidR="00001D85">
        <w:rPr>
          <w:rFonts w:ascii="Arial" w:hAnsi="Arial" w:cs="Arial"/>
          <w:color w:val="AA005A"/>
          <w:sz w:val="32"/>
        </w:rPr>
        <w:t>siège de la DRCI</w:t>
      </w:r>
      <w:r w:rsidR="00F03470" w:rsidRPr="00B17D13">
        <w:rPr>
          <w:rFonts w:ascii="Arial" w:hAnsi="Arial" w:cs="Arial"/>
          <w:color w:val="AA005A"/>
          <w:sz w:val="32"/>
        </w:rPr>
        <w:t> :</w:t>
      </w:r>
    </w:p>
    <w:p w:rsidR="00D6210A" w:rsidRDefault="00D6210A" w:rsidP="00B04F4D">
      <w:pPr>
        <w:jc w:val="both"/>
        <w:rPr>
          <w:rFonts w:ascii="Arial" w:hAnsi="Arial" w:cs="Arial"/>
          <w:sz w:val="22"/>
          <w:szCs w:val="22"/>
        </w:rPr>
      </w:pPr>
    </w:p>
    <w:p w:rsidR="00F03470" w:rsidRPr="00F41542" w:rsidRDefault="00F60054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Organigramme </w:t>
      </w:r>
      <w:r w:rsidR="00F41542" w:rsidRPr="00F41542">
        <w:rPr>
          <w:rFonts w:ascii="Arial" w:hAnsi="Arial" w:cs="Arial"/>
          <w:sz w:val="22"/>
          <w:szCs w:val="22"/>
        </w:rPr>
        <w:t xml:space="preserve">positionnant </w:t>
      </w:r>
      <w:r w:rsidR="00001D85">
        <w:rPr>
          <w:rFonts w:ascii="Arial" w:hAnsi="Arial" w:cs="Arial"/>
          <w:sz w:val="22"/>
          <w:szCs w:val="22"/>
        </w:rPr>
        <w:t>la DRCI</w:t>
      </w:r>
      <w:r w:rsidR="00F41542" w:rsidRPr="00F41542">
        <w:rPr>
          <w:rFonts w:ascii="Arial" w:hAnsi="Arial" w:cs="Arial"/>
          <w:sz w:val="22"/>
          <w:szCs w:val="22"/>
        </w:rPr>
        <w:t xml:space="preserve"> au sein de l’organisation de la recherche </w:t>
      </w:r>
      <w:r w:rsidR="00BC277F">
        <w:rPr>
          <w:rFonts w:ascii="Arial" w:hAnsi="Arial" w:cs="Arial"/>
          <w:sz w:val="22"/>
          <w:szCs w:val="22"/>
        </w:rPr>
        <w:t>du site</w:t>
      </w:r>
      <w:r>
        <w:rPr>
          <w:rFonts w:ascii="Arial" w:hAnsi="Arial" w:cs="Arial"/>
          <w:sz w:val="22"/>
          <w:szCs w:val="22"/>
        </w:rPr>
        <w:t>.</w:t>
      </w:r>
    </w:p>
    <w:p w:rsidR="003927CF" w:rsidRDefault="003927CF" w:rsidP="00B04F4D">
      <w:pPr>
        <w:jc w:val="both"/>
        <w:rPr>
          <w:rFonts w:ascii="Arial" w:hAnsi="Arial" w:cs="Arial"/>
        </w:rPr>
      </w:pPr>
    </w:p>
    <w:p w:rsidR="00F41542" w:rsidRDefault="00BC277F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Axes de recherche prioritaires du site </w:t>
      </w:r>
      <w:r w:rsidR="00F60054">
        <w:rPr>
          <w:rFonts w:ascii="Arial" w:hAnsi="Arial" w:cs="Arial"/>
          <w:sz w:val="22"/>
          <w:szCs w:val="22"/>
        </w:rPr>
        <w:t>en lien avec</w:t>
      </w:r>
      <w:r>
        <w:rPr>
          <w:rFonts w:ascii="Arial" w:hAnsi="Arial" w:cs="Arial"/>
          <w:sz w:val="22"/>
          <w:szCs w:val="22"/>
        </w:rPr>
        <w:t xml:space="preserve"> l</w:t>
      </w:r>
      <w:r w:rsidR="004424CC">
        <w:rPr>
          <w:rFonts w:ascii="Arial" w:hAnsi="Arial" w:cs="Arial"/>
          <w:sz w:val="22"/>
          <w:szCs w:val="22"/>
        </w:rPr>
        <w:t>a politique de recherche de l’établissement</w:t>
      </w:r>
      <w:r w:rsidR="008118DA">
        <w:rPr>
          <w:rFonts w:ascii="Arial" w:hAnsi="Arial" w:cs="Arial"/>
          <w:sz w:val="22"/>
          <w:szCs w:val="22"/>
        </w:rPr>
        <w:t xml:space="preserve"> de santé (ES)</w:t>
      </w:r>
      <w:r w:rsidR="0079090E">
        <w:rPr>
          <w:rFonts w:ascii="Arial" w:hAnsi="Arial" w:cs="Arial"/>
          <w:sz w:val="22"/>
          <w:szCs w:val="22"/>
        </w:rPr>
        <w:t xml:space="preserve"> ou du GCS</w:t>
      </w:r>
      <w:r w:rsidR="00F41542">
        <w:rPr>
          <w:rFonts w:ascii="Arial" w:hAnsi="Arial" w:cs="Arial"/>
          <w:sz w:val="22"/>
          <w:szCs w:val="22"/>
        </w:rPr>
        <w:t>.</w:t>
      </w:r>
    </w:p>
    <w:p w:rsidR="00F41542" w:rsidRPr="00F41542" w:rsidRDefault="00F41542" w:rsidP="00B04F4D">
      <w:pPr>
        <w:jc w:val="both"/>
        <w:rPr>
          <w:rFonts w:ascii="Arial" w:hAnsi="Arial" w:cs="Arial"/>
          <w:sz w:val="22"/>
          <w:szCs w:val="22"/>
        </w:rPr>
      </w:pPr>
    </w:p>
    <w:p w:rsidR="00B17D13" w:rsidRPr="00B17D13" w:rsidRDefault="00A84220" w:rsidP="00B04F4D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 xml:space="preserve">A l’échelon </w:t>
      </w:r>
      <w:r w:rsidR="00001D85">
        <w:rPr>
          <w:rFonts w:ascii="Arial" w:hAnsi="Arial" w:cs="Arial"/>
          <w:color w:val="AA005A"/>
          <w:sz w:val="32"/>
        </w:rPr>
        <w:t>de la DRCI</w:t>
      </w:r>
      <w:r w:rsidR="00B17D13" w:rsidRPr="00B17D13">
        <w:rPr>
          <w:rFonts w:ascii="Arial" w:hAnsi="Arial" w:cs="Arial"/>
          <w:color w:val="AA005A"/>
          <w:sz w:val="32"/>
        </w:rPr>
        <w:t> :</w:t>
      </w:r>
    </w:p>
    <w:p w:rsidR="00B17D13" w:rsidRDefault="00B17D13" w:rsidP="00B04F4D">
      <w:pPr>
        <w:jc w:val="both"/>
        <w:rPr>
          <w:rFonts w:ascii="Arial" w:hAnsi="Arial" w:cs="Arial"/>
        </w:rPr>
      </w:pPr>
    </w:p>
    <w:p w:rsidR="00A84220" w:rsidRDefault="00A84220" w:rsidP="00B04F4D">
      <w:pPr>
        <w:jc w:val="both"/>
        <w:rPr>
          <w:rFonts w:ascii="Arial" w:hAnsi="Arial" w:cs="Arial"/>
          <w:sz w:val="22"/>
          <w:szCs w:val="22"/>
        </w:rPr>
      </w:pPr>
      <w:r w:rsidRPr="00A84220">
        <w:rPr>
          <w:rFonts w:ascii="Arial" w:hAnsi="Arial" w:cs="Arial"/>
          <w:sz w:val="22"/>
          <w:szCs w:val="22"/>
        </w:rPr>
        <w:t>Organigramme</w:t>
      </w:r>
      <w:r>
        <w:rPr>
          <w:rFonts w:ascii="Arial" w:hAnsi="Arial" w:cs="Arial"/>
          <w:sz w:val="22"/>
          <w:szCs w:val="22"/>
        </w:rPr>
        <w:t xml:space="preserve"> </w:t>
      </w:r>
      <w:r w:rsidR="0079090E">
        <w:rPr>
          <w:rFonts w:ascii="Arial" w:hAnsi="Arial" w:cs="Arial"/>
          <w:sz w:val="22"/>
          <w:szCs w:val="22"/>
        </w:rPr>
        <w:t xml:space="preserve">fonctionnel </w:t>
      </w:r>
      <w:r w:rsidR="00001D85">
        <w:rPr>
          <w:rFonts w:ascii="Arial" w:hAnsi="Arial" w:cs="Arial"/>
          <w:sz w:val="22"/>
          <w:szCs w:val="22"/>
        </w:rPr>
        <w:t>de la DRCI</w:t>
      </w:r>
      <w:r w:rsidR="00236CA9">
        <w:rPr>
          <w:rFonts w:ascii="Arial" w:hAnsi="Arial" w:cs="Arial"/>
          <w:sz w:val="22"/>
          <w:szCs w:val="22"/>
        </w:rPr>
        <w:t>.</w:t>
      </w:r>
    </w:p>
    <w:p w:rsidR="00A84220" w:rsidRPr="00A84220" w:rsidRDefault="00A84220" w:rsidP="00B04F4D">
      <w:pPr>
        <w:jc w:val="both"/>
        <w:rPr>
          <w:rFonts w:ascii="Arial" w:hAnsi="Arial" w:cs="Arial"/>
          <w:sz w:val="22"/>
          <w:szCs w:val="22"/>
        </w:rPr>
      </w:pPr>
    </w:p>
    <w:p w:rsidR="004424CC" w:rsidRDefault="004424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4A2" w:rsidRDefault="007F44A2" w:rsidP="00B04F4D">
      <w:pPr>
        <w:jc w:val="both"/>
        <w:rPr>
          <w:rFonts w:ascii="Arial" w:hAnsi="Arial" w:cs="Arial"/>
        </w:rPr>
      </w:pPr>
    </w:p>
    <w:p w:rsidR="007F44A2" w:rsidRPr="00C114FD" w:rsidRDefault="007F44A2" w:rsidP="00B04F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A387A"/>
          <w:sz w:val="48"/>
        </w:rPr>
      </w:pPr>
      <w:r w:rsidRPr="00C114FD">
        <w:rPr>
          <w:rFonts w:ascii="Arial" w:hAnsi="Arial" w:cs="Arial"/>
          <w:color w:val="0A387A"/>
          <w:sz w:val="48"/>
        </w:rPr>
        <w:t>R</w:t>
      </w:r>
      <w:r w:rsidR="006356F7" w:rsidRPr="00C114FD">
        <w:rPr>
          <w:rFonts w:ascii="Arial" w:hAnsi="Arial" w:cs="Arial"/>
          <w:color w:val="0A387A"/>
          <w:sz w:val="48"/>
        </w:rPr>
        <w:t>éalisat</w:t>
      </w:r>
      <w:r w:rsidR="00A40E10" w:rsidRPr="00C114FD">
        <w:rPr>
          <w:rFonts w:ascii="Arial" w:hAnsi="Arial" w:cs="Arial"/>
          <w:color w:val="0A387A"/>
          <w:sz w:val="48"/>
        </w:rPr>
        <w:t xml:space="preserve">ions </w:t>
      </w:r>
      <w:r w:rsidR="00B446E8" w:rsidRPr="00C114FD">
        <w:rPr>
          <w:rFonts w:ascii="Arial" w:hAnsi="Arial" w:cs="Arial"/>
          <w:color w:val="0A387A"/>
          <w:sz w:val="48"/>
        </w:rPr>
        <w:t>entre le 01/01/2012</w:t>
      </w:r>
      <w:r w:rsidR="006356F7" w:rsidRPr="00C114FD">
        <w:rPr>
          <w:rFonts w:ascii="Arial" w:hAnsi="Arial" w:cs="Arial"/>
          <w:color w:val="0A387A"/>
          <w:sz w:val="48"/>
        </w:rPr>
        <w:t xml:space="preserve"> et le 31/12/2012</w:t>
      </w:r>
    </w:p>
    <w:p w:rsidR="007F44A2" w:rsidRPr="00FE6E2E" w:rsidRDefault="007F44A2" w:rsidP="00B04F4D">
      <w:pPr>
        <w:jc w:val="both"/>
        <w:rPr>
          <w:rFonts w:ascii="Arial" w:hAnsi="Arial" w:cs="Arial"/>
          <w:sz w:val="32"/>
          <w:szCs w:val="32"/>
        </w:rPr>
      </w:pPr>
    </w:p>
    <w:p w:rsidR="007F44A2" w:rsidRDefault="007F44A2" w:rsidP="00B04F4D">
      <w:pPr>
        <w:jc w:val="both"/>
        <w:rPr>
          <w:rFonts w:ascii="Arial" w:hAnsi="Arial" w:cs="Arial"/>
          <w:color w:val="AA005A"/>
          <w:sz w:val="32"/>
        </w:rPr>
      </w:pPr>
      <w:r w:rsidRPr="00F03470">
        <w:rPr>
          <w:rFonts w:ascii="Arial" w:hAnsi="Arial" w:cs="Arial"/>
          <w:color w:val="AA005A"/>
          <w:sz w:val="32"/>
        </w:rPr>
        <w:t>Con</w:t>
      </w:r>
      <w:r>
        <w:rPr>
          <w:rFonts w:ascii="Arial" w:hAnsi="Arial" w:cs="Arial"/>
          <w:color w:val="AA005A"/>
          <w:sz w:val="32"/>
        </w:rPr>
        <w:t xml:space="preserve">cernant les </w:t>
      </w:r>
      <w:r w:rsidR="006356F7">
        <w:rPr>
          <w:rFonts w:ascii="Arial" w:hAnsi="Arial" w:cs="Arial"/>
          <w:color w:val="AA005A"/>
          <w:sz w:val="32"/>
        </w:rPr>
        <w:t>réalisation</w:t>
      </w:r>
      <w:r>
        <w:rPr>
          <w:rFonts w:ascii="Arial" w:hAnsi="Arial" w:cs="Arial"/>
          <w:color w:val="AA005A"/>
          <w:sz w:val="32"/>
        </w:rPr>
        <w:t>s financé</w:t>
      </w:r>
      <w:r w:rsidR="006356F7">
        <w:rPr>
          <w:rFonts w:ascii="Arial" w:hAnsi="Arial" w:cs="Arial"/>
          <w:color w:val="AA005A"/>
          <w:sz w:val="32"/>
        </w:rPr>
        <w:t>e</w:t>
      </w:r>
      <w:r>
        <w:rPr>
          <w:rFonts w:ascii="Arial" w:hAnsi="Arial" w:cs="Arial"/>
          <w:color w:val="AA005A"/>
          <w:sz w:val="32"/>
        </w:rPr>
        <w:t xml:space="preserve">s par la MERRI </w:t>
      </w:r>
      <w:r w:rsidR="0079090E">
        <w:rPr>
          <w:rFonts w:ascii="Arial" w:hAnsi="Arial" w:cs="Arial"/>
          <w:color w:val="AA005A"/>
          <w:sz w:val="32"/>
        </w:rPr>
        <w:t xml:space="preserve">allouée à l’ES ou au GCS au titre de la </w:t>
      </w:r>
      <w:r w:rsidR="00B446E8">
        <w:rPr>
          <w:rFonts w:ascii="Arial" w:hAnsi="Arial" w:cs="Arial"/>
          <w:color w:val="AA005A"/>
          <w:sz w:val="32"/>
        </w:rPr>
        <w:t>DRCI</w:t>
      </w:r>
      <w:r w:rsidR="004647F3">
        <w:rPr>
          <w:rFonts w:ascii="Arial" w:hAnsi="Arial" w:cs="Arial"/>
          <w:color w:val="AA005A"/>
          <w:sz w:val="32"/>
        </w:rPr>
        <w:t xml:space="preserve"> en 2012</w:t>
      </w:r>
      <w:r w:rsidR="001D3796">
        <w:rPr>
          <w:rFonts w:ascii="Arial" w:hAnsi="Arial" w:cs="Arial"/>
          <w:color w:val="AA005A"/>
          <w:sz w:val="32"/>
        </w:rPr>
        <w:t>, renseignez</w:t>
      </w:r>
      <w:r>
        <w:rPr>
          <w:rFonts w:ascii="Arial" w:hAnsi="Arial" w:cs="Arial"/>
          <w:color w:val="AA005A"/>
          <w:sz w:val="32"/>
        </w:rPr>
        <w:t xml:space="preserve"> le</w:t>
      </w:r>
      <w:r w:rsidR="006E382D">
        <w:rPr>
          <w:rFonts w:ascii="Arial" w:hAnsi="Arial" w:cs="Arial"/>
          <w:color w:val="AA005A"/>
          <w:sz w:val="32"/>
        </w:rPr>
        <w:t>s</w:t>
      </w:r>
      <w:r>
        <w:rPr>
          <w:rFonts w:ascii="Arial" w:hAnsi="Arial" w:cs="Arial"/>
          <w:color w:val="AA005A"/>
          <w:sz w:val="32"/>
        </w:rPr>
        <w:t xml:space="preserve"> </w:t>
      </w:r>
      <w:r w:rsidR="00F60054">
        <w:rPr>
          <w:rFonts w:ascii="Arial" w:hAnsi="Arial" w:cs="Arial"/>
          <w:color w:val="AA005A"/>
          <w:sz w:val="32"/>
        </w:rPr>
        <w:t>items</w:t>
      </w:r>
      <w:r>
        <w:rPr>
          <w:rFonts w:ascii="Arial" w:hAnsi="Arial" w:cs="Arial"/>
          <w:color w:val="AA005A"/>
          <w:sz w:val="32"/>
        </w:rPr>
        <w:t xml:space="preserve"> ci-dessous</w:t>
      </w:r>
      <w:r w:rsidR="00972688">
        <w:rPr>
          <w:rFonts w:ascii="Arial" w:hAnsi="Arial" w:cs="Arial"/>
          <w:color w:val="AA005A"/>
          <w:sz w:val="32"/>
        </w:rPr>
        <w:t xml:space="preserve"> (les </w:t>
      </w:r>
      <w:r w:rsidR="00D6210A">
        <w:rPr>
          <w:rFonts w:ascii="Arial" w:hAnsi="Arial" w:cs="Arial"/>
          <w:color w:val="AA005A"/>
          <w:sz w:val="32"/>
        </w:rPr>
        <w:t>pièces à joindre le cas échéant</w:t>
      </w:r>
      <w:r w:rsidR="00F60054">
        <w:rPr>
          <w:rFonts w:ascii="Arial" w:hAnsi="Arial" w:cs="Arial"/>
          <w:color w:val="AA005A"/>
          <w:sz w:val="32"/>
        </w:rPr>
        <w:t xml:space="preserve"> sont précisées</w:t>
      </w:r>
      <w:r w:rsidR="00972688">
        <w:rPr>
          <w:rFonts w:ascii="Arial" w:hAnsi="Arial" w:cs="Arial"/>
          <w:color w:val="AA005A"/>
          <w:sz w:val="32"/>
        </w:rPr>
        <w:t>)</w:t>
      </w:r>
      <w:r>
        <w:rPr>
          <w:rFonts w:ascii="Arial" w:hAnsi="Arial" w:cs="Arial"/>
          <w:color w:val="AA005A"/>
          <w:sz w:val="32"/>
        </w:rPr>
        <w:t> :</w:t>
      </w:r>
    </w:p>
    <w:p w:rsidR="006E382D" w:rsidRDefault="006E382D" w:rsidP="00B04F4D">
      <w:pPr>
        <w:jc w:val="both"/>
        <w:rPr>
          <w:rFonts w:ascii="Arial" w:hAnsi="Arial" w:cs="Arial"/>
          <w:sz w:val="22"/>
          <w:szCs w:val="22"/>
        </w:rPr>
      </w:pPr>
    </w:p>
    <w:p w:rsidR="00776F79" w:rsidRPr="0079090E" w:rsidRDefault="00FA3C24" w:rsidP="00B04F4D">
      <w:pPr>
        <w:jc w:val="both"/>
        <w:rPr>
          <w:rFonts w:ascii="Arial" w:hAnsi="Arial" w:cs="Arial"/>
          <w:sz w:val="22"/>
          <w:szCs w:val="22"/>
        </w:rPr>
      </w:pPr>
      <w:r w:rsidRPr="0079090E">
        <w:rPr>
          <w:rFonts w:ascii="Arial" w:hAnsi="Arial" w:cs="Arial"/>
          <w:sz w:val="22"/>
          <w:szCs w:val="22"/>
        </w:rPr>
        <w:t xml:space="preserve">(Les missions </w:t>
      </w:r>
      <w:r w:rsidR="007F64F7" w:rsidRPr="0079090E">
        <w:rPr>
          <w:rFonts w:ascii="Arial" w:hAnsi="Arial" w:cs="Arial"/>
          <w:sz w:val="22"/>
          <w:szCs w:val="22"/>
        </w:rPr>
        <w:t>de P</w:t>
      </w:r>
      <w:r w:rsidRPr="0079090E">
        <w:rPr>
          <w:rFonts w:ascii="Arial" w:hAnsi="Arial" w:cs="Arial"/>
          <w:sz w:val="22"/>
          <w:szCs w:val="22"/>
        </w:rPr>
        <w:t>romotion et d’</w:t>
      </w:r>
      <w:r w:rsidR="007F64F7" w:rsidRPr="0079090E">
        <w:rPr>
          <w:rFonts w:ascii="Arial" w:hAnsi="Arial" w:cs="Arial"/>
          <w:sz w:val="22"/>
          <w:szCs w:val="22"/>
        </w:rPr>
        <w:t>aide à la M</w:t>
      </w:r>
      <w:r w:rsidRPr="0079090E">
        <w:rPr>
          <w:rFonts w:ascii="Arial" w:hAnsi="Arial" w:cs="Arial"/>
          <w:sz w:val="22"/>
          <w:szCs w:val="22"/>
        </w:rPr>
        <w:t>éthodolog</w:t>
      </w:r>
      <w:r w:rsidR="008E44C3" w:rsidRPr="0079090E">
        <w:rPr>
          <w:rFonts w:ascii="Arial" w:hAnsi="Arial" w:cs="Arial"/>
          <w:sz w:val="22"/>
          <w:szCs w:val="22"/>
        </w:rPr>
        <w:t>ie telles que décrites dans la C</w:t>
      </w:r>
      <w:r w:rsidRPr="0079090E">
        <w:rPr>
          <w:rFonts w:ascii="Arial" w:hAnsi="Arial" w:cs="Arial"/>
          <w:sz w:val="22"/>
          <w:szCs w:val="22"/>
        </w:rPr>
        <w:t xml:space="preserve">irculaire </w:t>
      </w:r>
      <w:r w:rsidR="009F29F8" w:rsidRPr="0079090E">
        <w:rPr>
          <w:rFonts w:ascii="Arial" w:hAnsi="Arial" w:cs="Arial"/>
          <w:sz w:val="22"/>
          <w:szCs w:val="22"/>
        </w:rPr>
        <w:t xml:space="preserve">N°DGOS/PF4/2011/329 du 29 juillet 2011 </w:t>
      </w:r>
      <w:r w:rsidRPr="0079090E">
        <w:rPr>
          <w:rFonts w:ascii="Arial" w:hAnsi="Arial" w:cs="Arial"/>
          <w:sz w:val="22"/>
          <w:szCs w:val="22"/>
        </w:rPr>
        <w:t xml:space="preserve">ont déjà </w:t>
      </w:r>
      <w:r w:rsidR="00ED1017" w:rsidRPr="0079090E">
        <w:rPr>
          <w:rFonts w:ascii="Arial" w:hAnsi="Arial" w:cs="Arial"/>
          <w:sz w:val="22"/>
          <w:szCs w:val="22"/>
        </w:rPr>
        <w:t xml:space="preserve">été, pour tout ou partie, </w:t>
      </w:r>
      <w:r w:rsidR="007C184E" w:rsidRPr="0079090E">
        <w:rPr>
          <w:rFonts w:ascii="Arial" w:hAnsi="Arial" w:cs="Arial"/>
          <w:sz w:val="22"/>
          <w:szCs w:val="22"/>
        </w:rPr>
        <w:t>recen</w:t>
      </w:r>
      <w:r w:rsidRPr="0079090E">
        <w:rPr>
          <w:rFonts w:ascii="Arial" w:hAnsi="Arial" w:cs="Arial"/>
          <w:sz w:val="22"/>
          <w:szCs w:val="22"/>
        </w:rPr>
        <w:t>sées</w:t>
      </w:r>
      <w:r w:rsidR="008E547D" w:rsidRPr="0079090E">
        <w:rPr>
          <w:rFonts w:ascii="Arial" w:hAnsi="Arial" w:cs="Arial"/>
          <w:sz w:val="22"/>
          <w:szCs w:val="22"/>
        </w:rPr>
        <w:t xml:space="preserve"> lors de</w:t>
      </w:r>
      <w:r w:rsidRPr="0079090E">
        <w:rPr>
          <w:rFonts w:ascii="Arial" w:hAnsi="Arial" w:cs="Arial"/>
          <w:sz w:val="22"/>
          <w:szCs w:val="22"/>
        </w:rPr>
        <w:t xml:space="preserve"> l’identification des ES pouvant bénéficier </w:t>
      </w:r>
      <w:r w:rsidR="005C0929" w:rsidRPr="0079090E">
        <w:rPr>
          <w:rFonts w:ascii="Arial" w:hAnsi="Arial" w:cs="Arial"/>
          <w:sz w:val="22"/>
          <w:szCs w:val="22"/>
        </w:rPr>
        <w:t xml:space="preserve">en 2013 </w:t>
      </w:r>
      <w:r w:rsidRPr="0079090E">
        <w:rPr>
          <w:rFonts w:ascii="Arial" w:hAnsi="Arial" w:cs="Arial"/>
          <w:sz w:val="22"/>
          <w:szCs w:val="22"/>
        </w:rPr>
        <w:t xml:space="preserve">d’un soutien </w:t>
      </w:r>
      <w:r w:rsidR="005C0929" w:rsidRPr="0079090E">
        <w:rPr>
          <w:rFonts w:ascii="Arial" w:hAnsi="Arial" w:cs="Arial"/>
          <w:sz w:val="22"/>
          <w:szCs w:val="22"/>
        </w:rPr>
        <w:t>financier</w:t>
      </w:r>
      <w:r w:rsidR="007C184E" w:rsidRPr="0079090E">
        <w:rPr>
          <w:rFonts w:ascii="Arial" w:hAnsi="Arial" w:cs="Arial"/>
          <w:sz w:val="22"/>
          <w:szCs w:val="22"/>
        </w:rPr>
        <w:t xml:space="preserve"> </w:t>
      </w:r>
      <w:r w:rsidRPr="0079090E">
        <w:rPr>
          <w:rFonts w:ascii="Arial" w:hAnsi="Arial" w:cs="Arial"/>
          <w:sz w:val="22"/>
          <w:szCs w:val="22"/>
        </w:rPr>
        <w:t xml:space="preserve">au titre d’une DRCI et </w:t>
      </w:r>
      <w:r w:rsidR="008E547D" w:rsidRPr="0079090E">
        <w:rPr>
          <w:rFonts w:ascii="Arial" w:hAnsi="Arial" w:cs="Arial"/>
          <w:sz w:val="22"/>
          <w:szCs w:val="22"/>
        </w:rPr>
        <w:t>de</w:t>
      </w:r>
      <w:r w:rsidRPr="0079090E">
        <w:rPr>
          <w:rFonts w:ascii="Arial" w:hAnsi="Arial" w:cs="Arial"/>
          <w:sz w:val="22"/>
          <w:szCs w:val="22"/>
        </w:rPr>
        <w:t xml:space="preserve"> la détermination du mon</w:t>
      </w:r>
      <w:r w:rsidR="00ED1017" w:rsidRPr="0079090E">
        <w:rPr>
          <w:rFonts w:ascii="Arial" w:hAnsi="Arial" w:cs="Arial"/>
          <w:sz w:val="22"/>
          <w:szCs w:val="22"/>
        </w:rPr>
        <w:t>tant du financement</w:t>
      </w:r>
      <w:r w:rsidRPr="0079090E">
        <w:rPr>
          <w:rFonts w:ascii="Arial" w:hAnsi="Arial" w:cs="Arial"/>
          <w:sz w:val="22"/>
          <w:szCs w:val="22"/>
        </w:rPr>
        <w:t xml:space="preserve">. </w:t>
      </w:r>
      <w:r w:rsidR="00365D8E" w:rsidRPr="0079090E">
        <w:rPr>
          <w:rFonts w:ascii="Arial" w:hAnsi="Arial" w:cs="Arial"/>
          <w:sz w:val="22"/>
          <w:szCs w:val="22"/>
        </w:rPr>
        <w:t>Par ailleurs, la mission concernant l’I</w:t>
      </w:r>
      <w:r w:rsidR="00ED1017" w:rsidRPr="0079090E">
        <w:rPr>
          <w:rFonts w:ascii="Arial" w:hAnsi="Arial" w:cs="Arial"/>
          <w:sz w:val="22"/>
          <w:szCs w:val="22"/>
        </w:rPr>
        <w:t xml:space="preserve">nnovation a </w:t>
      </w:r>
      <w:r w:rsidR="00365D8E" w:rsidRPr="0079090E">
        <w:rPr>
          <w:rFonts w:ascii="Arial" w:hAnsi="Arial" w:cs="Arial"/>
          <w:sz w:val="22"/>
          <w:szCs w:val="22"/>
        </w:rPr>
        <w:t>bénéficié en 2012 d’une enquête réalisée</w:t>
      </w:r>
      <w:r w:rsidR="00ED1017" w:rsidRPr="0079090E">
        <w:rPr>
          <w:rFonts w:ascii="Arial" w:hAnsi="Arial" w:cs="Arial"/>
          <w:sz w:val="22"/>
          <w:szCs w:val="22"/>
        </w:rPr>
        <w:t xml:space="preserve"> auprès des cellules dédiées à l’innovation et à l’évaluation médico-économique.)</w:t>
      </w:r>
      <w:r w:rsidR="00D367AC">
        <w:rPr>
          <w:rFonts w:ascii="Arial" w:hAnsi="Arial" w:cs="Arial"/>
          <w:sz w:val="22"/>
          <w:szCs w:val="22"/>
        </w:rPr>
        <w:t>. Les rubriques de la présente enquête visent donc à compléter ce recueil d’informations.</w:t>
      </w:r>
    </w:p>
    <w:p w:rsidR="00BB0712" w:rsidRPr="00BB0712" w:rsidRDefault="00BB0712" w:rsidP="00B04F4D">
      <w:pPr>
        <w:jc w:val="both"/>
        <w:rPr>
          <w:rFonts w:ascii="Arial" w:hAnsi="Arial" w:cs="Arial"/>
          <w:i/>
          <w:sz w:val="22"/>
          <w:szCs w:val="22"/>
        </w:rPr>
      </w:pPr>
    </w:p>
    <w:p w:rsidR="004B2CB8" w:rsidRPr="00D44928" w:rsidRDefault="00776F79" w:rsidP="00B04F4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AA005A"/>
          <w:sz w:val="32"/>
        </w:rPr>
      </w:pPr>
      <w:r w:rsidRPr="00D44928">
        <w:rPr>
          <w:rFonts w:ascii="Arial" w:hAnsi="Arial" w:cs="Arial"/>
          <w:color w:val="AA005A"/>
          <w:sz w:val="32"/>
        </w:rPr>
        <w:t>Règlementation</w:t>
      </w:r>
      <w:r w:rsidR="004B2CB8" w:rsidRPr="00D44928">
        <w:rPr>
          <w:rFonts w:ascii="Arial" w:hAnsi="Arial" w:cs="Arial"/>
          <w:color w:val="AA005A"/>
          <w:sz w:val="32"/>
        </w:rPr>
        <w:t> :</w:t>
      </w:r>
    </w:p>
    <w:p w:rsidR="00747803" w:rsidRPr="00747803" w:rsidRDefault="00747803" w:rsidP="00747803">
      <w:pPr>
        <w:jc w:val="both"/>
        <w:rPr>
          <w:rFonts w:ascii="Arial" w:hAnsi="Arial" w:cs="Arial"/>
          <w:i/>
          <w:sz w:val="22"/>
          <w:szCs w:val="22"/>
        </w:rPr>
      </w:pPr>
    </w:p>
    <w:p w:rsidR="00747803" w:rsidRDefault="00747803" w:rsidP="006E3455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2"/>
          <w:szCs w:val="22"/>
        </w:rPr>
        <w:t xml:space="preserve">Renseigner </w:t>
      </w:r>
      <w:r w:rsidRPr="00771079">
        <w:rPr>
          <w:rFonts w:ascii="Arial" w:hAnsi="Arial" w:cs="Arial"/>
          <w:sz w:val="22"/>
          <w:szCs w:val="22"/>
        </w:rPr>
        <w:t>le tableau de la feuille nommée « </w:t>
      </w:r>
      <w:r w:rsidR="00840702">
        <w:rPr>
          <w:rFonts w:ascii="Arial" w:hAnsi="Arial" w:cs="Arial"/>
          <w:sz w:val="22"/>
          <w:szCs w:val="22"/>
        </w:rPr>
        <w:t>appels à projets</w:t>
      </w:r>
      <w:r w:rsidRPr="00771079">
        <w:rPr>
          <w:rFonts w:ascii="Arial" w:hAnsi="Arial" w:cs="Arial"/>
          <w:sz w:val="22"/>
          <w:szCs w:val="22"/>
        </w:rPr>
        <w:t xml:space="preserve"> » </w:t>
      </w:r>
      <w:r w:rsidR="00791AD6">
        <w:rPr>
          <w:rFonts w:ascii="Arial" w:hAnsi="Arial" w:cs="Arial"/>
          <w:sz w:val="22"/>
          <w:szCs w:val="22"/>
        </w:rPr>
        <w:t>à l’aide de la feuille nommée « consignes »</w:t>
      </w:r>
      <w:r w:rsidR="00791AD6" w:rsidRPr="00791AD6">
        <w:rPr>
          <w:rFonts w:ascii="Arial" w:hAnsi="Arial" w:cs="Arial"/>
          <w:sz w:val="22"/>
          <w:szCs w:val="22"/>
        </w:rPr>
        <w:t xml:space="preserve"> </w:t>
      </w:r>
      <w:r w:rsidR="00791AD6" w:rsidRPr="00771079">
        <w:rPr>
          <w:rFonts w:ascii="Arial" w:hAnsi="Arial" w:cs="Arial"/>
          <w:sz w:val="22"/>
          <w:szCs w:val="22"/>
        </w:rPr>
        <w:t>du document Excel joint</w:t>
      </w:r>
      <w:r w:rsidR="00791AD6">
        <w:rPr>
          <w:rFonts w:ascii="Arial" w:hAnsi="Arial" w:cs="Arial"/>
          <w:sz w:val="22"/>
          <w:szCs w:val="22"/>
        </w:rPr>
        <w:t>.</w:t>
      </w:r>
    </w:p>
    <w:p w:rsidR="00776F79" w:rsidRPr="00D62F87" w:rsidRDefault="00776F79" w:rsidP="006E3455">
      <w:pPr>
        <w:jc w:val="both"/>
        <w:rPr>
          <w:rFonts w:ascii="Arial" w:hAnsi="Arial" w:cs="Arial"/>
          <w:sz w:val="22"/>
          <w:szCs w:val="22"/>
        </w:rPr>
      </w:pPr>
    </w:p>
    <w:p w:rsidR="006E3455" w:rsidRPr="00747803" w:rsidRDefault="00D37D0A" w:rsidP="00747803">
      <w:pPr>
        <w:jc w:val="both"/>
        <w:rPr>
          <w:rFonts w:ascii="Arial" w:hAnsi="Arial" w:cs="Arial"/>
          <w:sz w:val="22"/>
          <w:szCs w:val="22"/>
          <w:u w:val="single"/>
        </w:rPr>
      </w:pPr>
      <w:r w:rsidRPr="0079090E">
        <w:rPr>
          <w:rFonts w:ascii="Arial" w:hAnsi="Arial" w:cs="Arial"/>
          <w:sz w:val="22"/>
          <w:szCs w:val="22"/>
        </w:rPr>
        <w:t>Informations relatives aux études financées dans le cadre de</w:t>
      </w:r>
      <w:r w:rsidR="00CA6154" w:rsidRPr="0079090E">
        <w:rPr>
          <w:rFonts w:ascii="Arial" w:hAnsi="Arial" w:cs="Arial"/>
          <w:sz w:val="22"/>
          <w:szCs w:val="22"/>
        </w:rPr>
        <w:t xml:space="preserve"> la </w:t>
      </w:r>
      <w:r w:rsidR="00CA6154" w:rsidRPr="0079090E">
        <w:rPr>
          <w:rFonts w:ascii="Arial" w:hAnsi="Arial" w:cs="Arial"/>
          <w:sz w:val="22"/>
          <w:szCs w:val="22"/>
          <w:u w:val="single"/>
        </w:rPr>
        <w:t>campagne 2011 de</w:t>
      </w:r>
      <w:r w:rsidRPr="0079090E">
        <w:rPr>
          <w:rFonts w:ascii="Arial" w:hAnsi="Arial" w:cs="Arial"/>
          <w:sz w:val="22"/>
          <w:szCs w:val="22"/>
          <w:u w:val="single"/>
        </w:rPr>
        <w:t xml:space="preserve">s appels à projets </w:t>
      </w:r>
      <w:r w:rsidR="000B5666">
        <w:rPr>
          <w:rFonts w:ascii="Arial" w:hAnsi="Arial" w:cs="Arial"/>
          <w:sz w:val="22"/>
          <w:szCs w:val="22"/>
          <w:u w:val="single"/>
        </w:rPr>
        <w:t xml:space="preserve">nationaux </w:t>
      </w:r>
      <w:r w:rsidRPr="0079090E">
        <w:rPr>
          <w:rFonts w:ascii="Arial" w:hAnsi="Arial" w:cs="Arial"/>
          <w:sz w:val="22"/>
          <w:szCs w:val="22"/>
          <w:u w:val="single"/>
        </w:rPr>
        <w:t>de la DGOS</w:t>
      </w:r>
      <w:r w:rsidR="005E7EE1" w:rsidRPr="0079090E">
        <w:rPr>
          <w:rFonts w:ascii="Arial" w:hAnsi="Arial" w:cs="Arial"/>
          <w:sz w:val="22"/>
          <w:szCs w:val="22"/>
        </w:rPr>
        <w:t xml:space="preserve"> </w:t>
      </w:r>
      <w:r w:rsidR="00403969" w:rsidRPr="0079090E">
        <w:rPr>
          <w:rFonts w:ascii="Arial" w:hAnsi="Arial" w:cs="Arial"/>
          <w:sz w:val="22"/>
          <w:szCs w:val="22"/>
        </w:rPr>
        <w:t xml:space="preserve">et </w:t>
      </w:r>
      <w:r w:rsidR="005E7EE1" w:rsidRPr="0079090E">
        <w:rPr>
          <w:rFonts w:ascii="Arial" w:hAnsi="Arial" w:cs="Arial"/>
          <w:sz w:val="22"/>
          <w:szCs w:val="22"/>
        </w:rPr>
        <w:t xml:space="preserve">promus par </w:t>
      </w:r>
      <w:r w:rsidR="00D367AC">
        <w:rPr>
          <w:rFonts w:ascii="Arial" w:hAnsi="Arial" w:cs="Arial"/>
          <w:sz w:val="22"/>
          <w:szCs w:val="22"/>
        </w:rPr>
        <w:t>l’ES ou le GCS siège</w:t>
      </w:r>
      <w:r w:rsidR="005E7EE1" w:rsidRPr="0079090E">
        <w:rPr>
          <w:rFonts w:ascii="Arial" w:hAnsi="Arial" w:cs="Arial"/>
          <w:sz w:val="22"/>
          <w:szCs w:val="22"/>
        </w:rPr>
        <w:t xml:space="preserve"> de la DRCI</w:t>
      </w:r>
      <w:r w:rsidR="00047E7F" w:rsidRPr="0079090E">
        <w:rPr>
          <w:rFonts w:ascii="Arial" w:hAnsi="Arial" w:cs="Arial"/>
          <w:sz w:val="22"/>
          <w:szCs w:val="22"/>
        </w:rPr>
        <w:t>.</w:t>
      </w:r>
    </w:p>
    <w:p w:rsidR="00403969" w:rsidRPr="004F4701" w:rsidRDefault="00403969" w:rsidP="00403969">
      <w:pPr>
        <w:pStyle w:val="Paragraphedeliste"/>
        <w:rPr>
          <w:rFonts w:ascii="Arial" w:hAnsi="Arial" w:cs="Arial"/>
          <w:sz w:val="22"/>
          <w:szCs w:val="22"/>
        </w:rPr>
      </w:pPr>
    </w:p>
    <w:p w:rsidR="006E3455" w:rsidRDefault="006E3455" w:rsidP="006E3455">
      <w:pPr>
        <w:jc w:val="both"/>
        <w:rPr>
          <w:rFonts w:ascii="Arial" w:hAnsi="Arial" w:cs="Arial"/>
          <w:sz w:val="22"/>
          <w:szCs w:val="22"/>
        </w:rPr>
      </w:pPr>
    </w:p>
    <w:p w:rsidR="009E33EE" w:rsidRPr="006E3455" w:rsidRDefault="009E33EE" w:rsidP="009E3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76F79" w:rsidRPr="00C75E31" w:rsidRDefault="002C6D33" w:rsidP="00B04F4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AA005A"/>
          <w:sz w:val="32"/>
        </w:rPr>
      </w:pPr>
      <w:r w:rsidRPr="00C75E31">
        <w:rPr>
          <w:rFonts w:ascii="Arial" w:hAnsi="Arial" w:cs="Arial"/>
          <w:color w:val="AA005A"/>
          <w:sz w:val="32"/>
        </w:rPr>
        <w:lastRenderedPageBreak/>
        <w:t>Vigilance</w:t>
      </w:r>
    </w:p>
    <w:p w:rsidR="009E33EE" w:rsidRPr="009E33EE" w:rsidRDefault="009E33EE" w:rsidP="009E33EE">
      <w:pPr>
        <w:jc w:val="both"/>
        <w:rPr>
          <w:rFonts w:ascii="Arial" w:hAnsi="Arial" w:cs="Arial"/>
          <w:sz w:val="22"/>
          <w:szCs w:val="22"/>
        </w:rPr>
      </w:pPr>
    </w:p>
    <w:p w:rsidR="003D34E7" w:rsidRPr="009908BB" w:rsidRDefault="009E33EE" w:rsidP="00B04F4D">
      <w:pPr>
        <w:jc w:val="both"/>
        <w:rPr>
          <w:rFonts w:ascii="Arial" w:hAnsi="Arial" w:cs="Arial"/>
          <w:sz w:val="22"/>
          <w:szCs w:val="22"/>
        </w:rPr>
      </w:pPr>
      <w:r w:rsidRPr="009908BB">
        <w:rPr>
          <w:rFonts w:ascii="Arial" w:hAnsi="Arial" w:cs="Arial"/>
          <w:sz w:val="22"/>
          <w:szCs w:val="22"/>
        </w:rPr>
        <w:t>Pour chaque item, précisez les chiffres</w:t>
      </w:r>
      <w:r w:rsidR="00D367AC" w:rsidRPr="009908BB">
        <w:rPr>
          <w:rFonts w:ascii="Arial" w:hAnsi="Arial" w:cs="Arial"/>
          <w:sz w:val="22"/>
          <w:szCs w:val="22"/>
        </w:rPr>
        <w:t xml:space="preserve"> pour l’année 2012</w:t>
      </w:r>
      <w:r w:rsidRPr="009908BB">
        <w:rPr>
          <w:rFonts w:ascii="Arial" w:hAnsi="Arial" w:cs="Arial"/>
          <w:sz w:val="22"/>
          <w:szCs w:val="22"/>
        </w:rPr>
        <w:t xml:space="preserve"> relatifs aux :</w:t>
      </w:r>
    </w:p>
    <w:p w:rsidR="002A23A3" w:rsidRDefault="002A23A3" w:rsidP="00B04F4D">
      <w:pPr>
        <w:jc w:val="both"/>
        <w:rPr>
          <w:rFonts w:ascii="Arial" w:hAnsi="Arial" w:cs="Arial"/>
          <w:i/>
          <w:sz w:val="22"/>
          <w:szCs w:val="22"/>
        </w:rPr>
      </w:pPr>
    </w:p>
    <w:p w:rsidR="009E33EE" w:rsidRDefault="009908BB" w:rsidP="009E33EE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E33EE">
        <w:rPr>
          <w:rFonts w:ascii="Arial" w:hAnsi="Arial" w:cs="Arial"/>
          <w:sz w:val="22"/>
          <w:szCs w:val="22"/>
        </w:rPr>
        <w:t>ormulaires de notification d’évènements indésirables graves évalués.</w:t>
      </w:r>
    </w:p>
    <w:p w:rsidR="009E33EE" w:rsidRDefault="009E33EE" w:rsidP="009E33EE">
      <w:pPr>
        <w:jc w:val="both"/>
        <w:rPr>
          <w:rFonts w:ascii="Arial" w:hAnsi="Arial" w:cs="Arial"/>
          <w:sz w:val="22"/>
          <w:szCs w:val="22"/>
        </w:rPr>
      </w:pPr>
    </w:p>
    <w:p w:rsidR="009E33EE" w:rsidRDefault="009908BB" w:rsidP="009E33EE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E33EE">
        <w:rPr>
          <w:rFonts w:ascii="Arial" w:hAnsi="Arial" w:cs="Arial"/>
          <w:sz w:val="22"/>
          <w:szCs w:val="22"/>
        </w:rPr>
        <w:t>éclarations d’Effets Indésirables Graves (EIG) transmises aux autorités compétentes</w:t>
      </w:r>
      <w:r w:rsidR="002A23A3">
        <w:rPr>
          <w:rFonts w:ascii="Arial" w:hAnsi="Arial" w:cs="Arial"/>
          <w:sz w:val="22"/>
          <w:szCs w:val="22"/>
        </w:rPr>
        <w:t xml:space="preserve"> et aux Comités de Protection des Personnes (CPP)</w:t>
      </w:r>
      <w:r w:rsidR="009E33EE">
        <w:rPr>
          <w:rFonts w:ascii="Arial" w:hAnsi="Arial" w:cs="Arial"/>
          <w:sz w:val="22"/>
          <w:szCs w:val="22"/>
        </w:rPr>
        <w:t>.</w:t>
      </w:r>
    </w:p>
    <w:p w:rsidR="009E33EE" w:rsidRPr="00FF2555" w:rsidRDefault="009E33EE" w:rsidP="00FF2555">
      <w:pPr>
        <w:rPr>
          <w:rFonts w:ascii="Arial" w:hAnsi="Arial" w:cs="Arial"/>
          <w:sz w:val="22"/>
          <w:szCs w:val="22"/>
        </w:rPr>
      </w:pPr>
    </w:p>
    <w:p w:rsidR="009E33EE" w:rsidRDefault="009908BB" w:rsidP="002A23A3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E33EE">
        <w:rPr>
          <w:rFonts w:ascii="Arial" w:hAnsi="Arial" w:cs="Arial"/>
          <w:sz w:val="22"/>
          <w:szCs w:val="22"/>
        </w:rPr>
        <w:t>apport</w:t>
      </w:r>
      <w:r w:rsidR="002A23A3">
        <w:rPr>
          <w:rFonts w:ascii="Arial" w:hAnsi="Arial" w:cs="Arial"/>
          <w:sz w:val="22"/>
          <w:szCs w:val="22"/>
        </w:rPr>
        <w:t>s</w:t>
      </w:r>
      <w:r w:rsidR="009E33EE">
        <w:rPr>
          <w:rFonts w:ascii="Arial" w:hAnsi="Arial" w:cs="Arial"/>
          <w:sz w:val="22"/>
          <w:szCs w:val="22"/>
        </w:rPr>
        <w:t xml:space="preserve"> Annuel</w:t>
      </w:r>
      <w:r w:rsidR="002A23A3">
        <w:rPr>
          <w:rFonts w:ascii="Arial" w:hAnsi="Arial" w:cs="Arial"/>
          <w:sz w:val="22"/>
          <w:szCs w:val="22"/>
        </w:rPr>
        <w:t>s</w:t>
      </w:r>
      <w:r w:rsidR="009E33EE">
        <w:rPr>
          <w:rFonts w:ascii="Arial" w:hAnsi="Arial" w:cs="Arial"/>
          <w:sz w:val="22"/>
          <w:szCs w:val="22"/>
        </w:rPr>
        <w:t xml:space="preserve"> de Sécurité (RAS)</w:t>
      </w:r>
      <w:r w:rsidR="002A23A3">
        <w:rPr>
          <w:rFonts w:ascii="Arial" w:hAnsi="Arial" w:cs="Arial"/>
          <w:sz w:val="22"/>
          <w:szCs w:val="22"/>
        </w:rPr>
        <w:t xml:space="preserve">, dont </w:t>
      </w:r>
      <w:r w:rsidR="005034B0">
        <w:rPr>
          <w:rFonts w:ascii="Arial" w:hAnsi="Arial" w:cs="Arial"/>
          <w:sz w:val="22"/>
          <w:szCs w:val="22"/>
        </w:rPr>
        <w:t>les « </w:t>
      </w:r>
      <w:r w:rsidR="002A23A3">
        <w:rPr>
          <w:rFonts w:ascii="Arial" w:hAnsi="Arial" w:cs="Arial"/>
          <w:sz w:val="22"/>
          <w:szCs w:val="22"/>
        </w:rPr>
        <w:t>Development Safety Update Reports (DSUR)</w:t>
      </w:r>
      <w:r w:rsidR="005034B0">
        <w:rPr>
          <w:rFonts w:ascii="Arial" w:hAnsi="Arial" w:cs="Arial"/>
          <w:sz w:val="22"/>
          <w:szCs w:val="22"/>
        </w:rPr>
        <w:t> »</w:t>
      </w:r>
      <w:r w:rsidR="002A23A3">
        <w:rPr>
          <w:rFonts w:ascii="Arial" w:hAnsi="Arial" w:cs="Arial"/>
          <w:sz w:val="22"/>
          <w:szCs w:val="22"/>
        </w:rPr>
        <w:t>,</w:t>
      </w:r>
      <w:r w:rsidR="009E33EE" w:rsidRPr="002A23A3">
        <w:rPr>
          <w:rFonts w:ascii="Arial" w:hAnsi="Arial" w:cs="Arial"/>
          <w:sz w:val="22"/>
          <w:szCs w:val="22"/>
        </w:rPr>
        <w:t xml:space="preserve"> rédigés puis transmis aux autorités compétentes</w:t>
      </w:r>
      <w:r w:rsidR="002A23A3">
        <w:rPr>
          <w:rFonts w:ascii="Arial" w:hAnsi="Arial" w:cs="Arial"/>
          <w:sz w:val="22"/>
          <w:szCs w:val="22"/>
        </w:rPr>
        <w:t>.</w:t>
      </w:r>
    </w:p>
    <w:p w:rsidR="002A23A3" w:rsidRPr="002A23A3" w:rsidRDefault="002A23A3" w:rsidP="002A23A3">
      <w:pPr>
        <w:jc w:val="both"/>
        <w:rPr>
          <w:rFonts w:ascii="Arial" w:hAnsi="Arial" w:cs="Arial"/>
          <w:sz w:val="22"/>
          <w:szCs w:val="22"/>
        </w:rPr>
      </w:pPr>
    </w:p>
    <w:p w:rsidR="00882251" w:rsidRPr="00075134" w:rsidRDefault="009908BB" w:rsidP="00B04F4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AA005A"/>
          <w:sz w:val="32"/>
        </w:rPr>
      </w:pPr>
      <w:r w:rsidRPr="00075134">
        <w:rPr>
          <w:rFonts w:ascii="Arial" w:hAnsi="Arial" w:cs="Arial"/>
          <w:color w:val="AA005A"/>
          <w:sz w:val="32"/>
        </w:rPr>
        <w:t>Elaboration et signature des conventions</w:t>
      </w:r>
    </w:p>
    <w:p w:rsidR="00FD6446" w:rsidRDefault="00FD6446" w:rsidP="00E13E95">
      <w:pPr>
        <w:jc w:val="both"/>
        <w:rPr>
          <w:rFonts w:ascii="Arial" w:hAnsi="Arial" w:cs="Arial"/>
          <w:sz w:val="22"/>
          <w:szCs w:val="22"/>
        </w:rPr>
      </w:pPr>
    </w:p>
    <w:p w:rsidR="00E13E95" w:rsidRPr="009908BB" w:rsidRDefault="00C00883" w:rsidP="00E13E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908BB">
        <w:rPr>
          <w:rFonts w:ascii="Arial" w:hAnsi="Arial" w:cs="Arial"/>
          <w:sz w:val="22"/>
          <w:szCs w:val="22"/>
        </w:rPr>
        <w:t>eporter</w:t>
      </w:r>
      <w:r w:rsidR="00E13E95" w:rsidRPr="009908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dans le tableau de la feuille « Conventions » du document Excel joint</w:t>
      </w:r>
      <w:r w:rsidR="009908BB">
        <w:rPr>
          <w:rFonts w:ascii="Arial" w:hAnsi="Arial" w:cs="Arial"/>
          <w:sz w:val="22"/>
          <w:szCs w:val="22"/>
        </w:rPr>
        <w:t xml:space="preserve"> </w:t>
      </w:r>
      <w:r w:rsidR="00FD6446">
        <w:rPr>
          <w:rFonts w:ascii="Arial" w:hAnsi="Arial" w:cs="Arial"/>
          <w:sz w:val="22"/>
          <w:szCs w:val="22"/>
        </w:rPr>
        <w:t>les date</w:t>
      </w:r>
      <w:r w:rsidR="00E13E95" w:rsidRPr="009908BB">
        <w:rPr>
          <w:rFonts w:ascii="Arial" w:hAnsi="Arial" w:cs="Arial"/>
          <w:sz w:val="22"/>
          <w:szCs w:val="22"/>
        </w:rPr>
        <w:t xml:space="preserve">s </w:t>
      </w:r>
      <w:r w:rsidR="009908BB">
        <w:rPr>
          <w:rFonts w:ascii="Arial" w:hAnsi="Arial" w:cs="Arial"/>
          <w:sz w:val="22"/>
          <w:szCs w:val="22"/>
        </w:rPr>
        <w:t>entre l</w:t>
      </w:r>
      <w:r w:rsidR="00FD6446">
        <w:rPr>
          <w:rFonts w:ascii="Arial" w:hAnsi="Arial" w:cs="Arial"/>
          <w:sz w:val="22"/>
          <w:szCs w:val="22"/>
        </w:rPr>
        <w:t xml:space="preserve">a réception du courrier d’information envoyé par le promoteur et </w:t>
      </w:r>
      <w:r w:rsidR="00FD6446" w:rsidRPr="00C00883">
        <w:rPr>
          <w:rFonts w:ascii="Arial" w:hAnsi="Arial" w:cs="Arial"/>
          <w:sz w:val="22"/>
          <w:szCs w:val="22"/>
          <w:u w:val="single"/>
        </w:rPr>
        <w:t xml:space="preserve">la signature de la convention </w:t>
      </w:r>
      <w:r w:rsidRPr="00C00883">
        <w:rPr>
          <w:rFonts w:ascii="Arial" w:hAnsi="Arial" w:cs="Arial"/>
          <w:sz w:val="22"/>
          <w:szCs w:val="22"/>
          <w:u w:val="single"/>
        </w:rPr>
        <w:t>survenue en 2012</w:t>
      </w:r>
      <w:r>
        <w:rPr>
          <w:rFonts w:ascii="Arial" w:hAnsi="Arial" w:cs="Arial"/>
          <w:sz w:val="22"/>
          <w:szCs w:val="22"/>
        </w:rPr>
        <w:t xml:space="preserve"> </w:t>
      </w:r>
      <w:r w:rsidR="009908BB">
        <w:rPr>
          <w:rFonts w:ascii="Arial" w:hAnsi="Arial" w:cs="Arial"/>
          <w:sz w:val="22"/>
          <w:szCs w:val="22"/>
        </w:rPr>
        <w:t>pour</w:t>
      </w:r>
      <w:r w:rsidR="00FD6446">
        <w:rPr>
          <w:rFonts w:ascii="Arial" w:hAnsi="Arial" w:cs="Arial"/>
          <w:sz w:val="22"/>
          <w:szCs w:val="22"/>
        </w:rPr>
        <w:t xml:space="preserve"> chaque</w:t>
      </w:r>
      <w:r w:rsidR="009908BB">
        <w:rPr>
          <w:rFonts w:ascii="Arial" w:hAnsi="Arial" w:cs="Arial"/>
          <w:sz w:val="22"/>
          <w:szCs w:val="22"/>
        </w:rPr>
        <w:t> :</w:t>
      </w:r>
    </w:p>
    <w:p w:rsidR="00E13E95" w:rsidRDefault="00E13E95" w:rsidP="00B04F4D">
      <w:pPr>
        <w:jc w:val="both"/>
        <w:rPr>
          <w:rFonts w:ascii="Arial" w:hAnsi="Arial" w:cs="Arial"/>
          <w:i/>
          <w:sz w:val="22"/>
          <w:szCs w:val="22"/>
        </w:rPr>
      </w:pPr>
    </w:p>
    <w:p w:rsidR="00AB4398" w:rsidRDefault="00FD6446" w:rsidP="00AB4398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97A69">
        <w:rPr>
          <w:rFonts w:ascii="Arial" w:hAnsi="Arial" w:cs="Arial"/>
          <w:sz w:val="22"/>
          <w:szCs w:val="22"/>
        </w:rPr>
        <w:t xml:space="preserve">essai </w:t>
      </w:r>
      <w:r w:rsidR="00B97A69" w:rsidRPr="00B97A69">
        <w:rPr>
          <w:rFonts w:ascii="Arial" w:hAnsi="Arial" w:cs="Arial"/>
          <w:sz w:val="22"/>
          <w:szCs w:val="22"/>
        </w:rPr>
        <w:t>académique (associations, GCS, autres institutions)</w:t>
      </w:r>
    </w:p>
    <w:p w:rsidR="00B97A69" w:rsidRPr="00B97A69" w:rsidRDefault="00B97A69" w:rsidP="00B97A69">
      <w:pPr>
        <w:jc w:val="both"/>
        <w:rPr>
          <w:rFonts w:ascii="Arial" w:hAnsi="Arial" w:cs="Arial"/>
          <w:sz w:val="22"/>
          <w:szCs w:val="22"/>
        </w:rPr>
      </w:pPr>
    </w:p>
    <w:p w:rsidR="00E13E95" w:rsidRDefault="00FD6446" w:rsidP="009E33EE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essai industriel </w:t>
      </w:r>
      <w:r w:rsidR="00B97A69">
        <w:rPr>
          <w:rFonts w:ascii="Arial" w:hAnsi="Arial" w:cs="Arial"/>
          <w:sz w:val="22"/>
          <w:szCs w:val="22"/>
        </w:rPr>
        <w:t>(pharmaceutique ou biotechnologique)</w:t>
      </w:r>
    </w:p>
    <w:p w:rsidR="00E13E95" w:rsidRPr="00E13E95" w:rsidRDefault="00E13E95" w:rsidP="00E13E95">
      <w:pPr>
        <w:jc w:val="both"/>
        <w:rPr>
          <w:rFonts w:ascii="Arial" w:hAnsi="Arial" w:cs="Arial"/>
          <w:sz w:val="22"/>
          <w:szCs w:val="22"/>
        </w:rPr>
      </w:pPr>
    </w:p>
    <w:p w:rsidR="006E7BD8" w:rsidRPr="00CA1864" w:rsidRDefault="00236FA7" w:rsidP="00B04F4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AA005A"/>
          <w:sz w:val="32"/>
        </w:rPr>
      </w:pPr>
      <w:r w:rsidRPr="00CA1864">
        <w:rPr>
          <w:rFonts w:ascii="Arial" w:hAnsi="Arial" w:cs="Arial"/>
          <w:color w:val="AA005A"/>
          <w:sz w:val="32"/>
        </w:rPr>
        <w:t>Politique de recherche</w:t>
      </w:r>
      <w:r w:rsidR="00FD1C7D" w:rsidRPr="00CA1864">
        <w:rPr>
          <w:rFonts w:ascii="Arial" w:hAnsi="Arial" w:cs="Arial"/>
          <w:color w:val="AA005A"/>
          <w:sz w:val="32"/>
        </w:rPr>
        <w:t> :</w:t>
      </w:r>
    </w:p>
    <w:p w:rsidR="007A0945" w:rsidRPr="004D6072" w:rsidRDefault="007A0945" w:rsidP="00B04F4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A0EDA" w:rsidRPr="009908BB" w:rsidRDefault="00CA0EDA" w:rsidP="00CA0EDA">
      <w:pPr>
        <w:jc w:val="both"/>
        <w:rPr>
          <w:rFonts w:ascii="Arial" w:hAnsi="Arial" w:cs="Arial"/>
          <w:sz w:val="22"/>
          <w:szCs w:val="22"/>
        </w:rPr>
      </w:pPr>
      <w:r w:rsidRPr="009908BB">
        <w:rPr>
          <w:rFonts w:ascii="Arial" w:hAnsi="Arial" w:cs="Arial"/>
          <w:sz w:val="22"/>
          <w:szCs w:val="22"/>
        </w:rPr>
        <w:t xml:space="preserve">Pour chaque item, citez </w:t>
      </w:r>
      <w:r w:rsidR="0092490A" w:rsidRPr="009908BB">
        <w:rPr>
          <w:rFonts w:ascii="Arial" w:hAnsi="Arial" w:cs="Arial"/>
          <w:sz w:val="22"/>
          <w:szCs w:val="22"/>
        </w:rPr>
        <w:t>l’</w:t>
      </w:r>
      <w:r w:rsidRPr="009908BB">
        <w:rPr>
          <w:rFonts w:ascii="Arial" w:hAnsi="Arial" w:cs="Arial"/>
          <w:sz w:val="22"/>
          <w:szCs w:val="22"/>
        </w:rPr>
        <w:t>action majeure</w:t>
      </w:r>
      <w:r w:rsidR="00CA1864">
        <w:rPr>
          <w:rFonts w:ascii="Arial" w:hAnsi="Arial" w:cs="Arial"/>
          <w:sz w:val="22"/>
          <w:szCs w:val="22"/>
        </w:rPr>
        <w:t xml:space="preserve"> conduite par la DRCI</w:t>
      </w:r>
      <w:r w:rsidRPr="009908BB">
        <w:rPr>
          <w:rFonts w:ascii="Arial" w:hAnsi="Arial" w:cs="Arial"/>
          <w:sz w:val="22"/>
          <w:szCs w:val="22"/>
        </w:rPr>
        <w:t xml:space="preserve"> </w:t>
      </w:r>
      <w:r w:rsidR="0092490A" w:rsidRPr="009908BB">
        <w:rPr>
          <w:rFonts w:ascii="Arial" w:hAnsi="Arial" w:cs="Arial"/>
          <w:sz w:val="22"/>
          <w:szCs w:val="22"/>
        </w:rPr>
        <w:t xml:space="preserve">de votre choix </w:t>
      </w:r>
      <w:r w:rsidRPr="009908BB">
        <w:rPr>
          <w:rFonts w:ascii="Arial" w:hAnsi="Arial" w:cs="Arial"/>
          <w:sz w:val="22"/>
          <w:szCs w:val="22"/>
        </w:rPr>
        <w:t>réalisée en 2012 relative à la conception et à la mise en œuvre de</w:t>
      </w:r>
      <w:r w:rsidR="0016377C">
        <w:rPr>
          <w:rFonts w:ascii="Arial" w:hAnsi="Arial" w:cs="Arial"/>
          <w:sz w:val="22"/>
          <w:szCs w:val="22"/>
        </w:rPr>
        <w:t xml:space="preserve"> la politique de</w:t>
      </w:r>
      <w:r w:rsidRPr="009908BB">
        <w:rPr>
          <w:rFonts w:ascii="Arial" w:hAnsi="Arial" w:cs="Arial"/>
          <w:sz w:val="22"/>
          <w:szCs w:val="22"/>
        </w:rPr>
        <w:t> :</w:t>
      </w:r>
    </w:p>
    <w:p w:rsidR="00CA0EDA" w:rsidRPr="009F29F8" w:rsidRDefault="00CA0EDA" w:rsidP="00CA0EDA">
      <w:pPr>
        <w:jc w:val="both"/>
        <w:rPr>
          <w:rFonts w:ascii="Arial" w:hAnsi="Arial" w:cs="Arial"/>
          <w:i/>
          <w:sz w:val="22"/>
          <w:szCs w:val="22"/>
        </w:rPr>
      </w:pPr>
    </w:p>
    <w:p w:rsidR="00D54B23" w:rsidRPr="009F29F8" w:rsidRDefault="00CA0EDA" w:rsidP="00B04F4D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recherche clinique de l’ES </w:t>
      </w:r>
      <w:r w:rsidR="00CA1864">
        <w:rPr>
          <w:rFonts w:ascii="Arial" w:hAnsi="Arial" w:cs="Arial"/>
          <w:sz w:val="22"/>
          <w:szCs w:val="22"/>
        </w:rPr>
        <w:t xml:space="preserve">ou du GCS </w:t>
      </w:r>
      <w:r>
        <w:rPr>
          <w:rFonts w:ascii="Arial" w:hAnsi="Arial" w:cs="Arial"/>
          <w:sz w:val="22"/>
          <w:szCs w:val="22"/>
        </w:rPr>
        <w:t>siège de la DRCI</w:t>
      </w:r>
    </w:p>
    <w:p w:rsidR="006A0DB9" w:rsidRPr="009F29F8" w:rsidRDefault="006A0DB9" w:rsidP="00B04F4D">
      <w:pPr>
        <w:jc w:val="both"/>
        <w:rPr>
          <w:rFonts w:ascii="Arial" w:hAnsi="Arial" w:cs="Arial"/>
          <w:sz w:val="22"/>
          <w:szCs w:val="22"/>
        </w:rPr>
      </w:pPr>
    </w:p>
    <w:p w:rsidR="00D54B23" w:rsidRPr="009F29F8" w:rsidRDefault="00CA0EDA" w:rsidP="00B04F4D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soutien à la recherche clinique des sites hospitaliers non sièges de DRCI</w:t>
      </w:r>
      <w:r w:rsidR="004445BC" w:rsidRPr="009F29F8">
        <w:rPr>
          <w:rFonts w:ascii="Arial" w:hAnsi="Arial" w:cs="Arial"/>
          <w:sz w:val="22"/>
          <w:szCs w:val="22"/>
        </w:rPr>
        <w:t>.</w:t>
      </w:r>
      <w:r w:rsidR="00D54B23" w:rsidRPr="009F29F8">
        <w:rPr>
          <w:rFonts w:ascii="Arial" w:hAnsi="Arial" w:cs="Arial"/>
          <w:sz w:val="22"/>
          <w:szCs w:val="22"/>
        </w:rPr>
        <w:t xml:space="preserve"> </w:t>
      </w:r>
    </w:p>
    <w:p w:rsidR="006A0DB9" w:rsidRPr="009F29F8" w:rsidRDefault="006A0DB9" w:rsidP="00B04F4D">
      <w:pPr>
        <w:jc w:val="both"/>
        <w:rPr>
          <w:rFonts w:ascii="Arial" w:hAnsi="Arial" w:cs="Arial"/>
          <w:sz w:val="22"/>
          <w:szCs w:val="22"/>
        </w:rPr>
      </w:pPr>
    </w:p>
    <w:p w:rsidR="00D54B23" w:rsidRPr="009F29F8" w:rsidRDefault="00CA0EDA" w:rsidP="00B04F4D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fondamentale en lien avec les universités et les EPST.</w:t>
      </w:r>
    </w:p>
    <w:p w:rsidR="002C6D33" w:rsidRDefault="002C6D33" w:rsidP="002C6D33">
      <w:pPr>
        <w:jc w:val="both"/>
        <w:rPr>
          <w:rFonts w:ascii="Arial" w:hAnsi="Arial" w:cs="Arial"/>
          <w:i/>
          <w:sz w:val="22"/>
          <w:szCs w:val="22"/>
        </w:rPr>
      </w:pPr>
    </w:p>
    <w:p w:rsidR="002C6D33" w:rsidRPr="002007E3" w:rsidRDefault="00CE7636" w:rsidP="002C6D3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AA005A"/>
          <w:sz w:val="32"/>
        </w:rPr>
      </w:pPr>
      <w:r w:rsidRPr="002007E3">
        <w:rPr>
          <w:rFonts w:ascii="Arial" w:hAnsi="Arial" w:cs="Arial"/>
          <w:color w:val="AA005A"/>
          <w:sz w:val="32"/>
        </w:rPr>
        <w:t>Démarche</w:t>
      </w:r>
      <w:r w:rsidR="00D43032" w:rsidRPr="002007E3">
        <w:rPr>
          <w:rFonts w:ascii="Arial" w:hAnsi="Arial" w:cs="Arial"/>
          <w:color w:val="AA005A"/>
          <w:sz w:val="32"/>
        </w:rPr>
        <w:t xml:space="preserve"> </w:t>
      </w:r>
      <w:r w:rsidR="002C6D33" w:rsidRPr="002007E3">
        <w:rPr>
          <w:rFonts w:ascii="Arial" w:hAnsi="Arial" w:cs="Arial"/>
          <w:color w:val="AA005A"/>
          <w:sz w:val="32"/>
        </w:rPr>
        <w:t>qualité :</w:t>
      </w:r>
    </w:p>
    <w:p w:rsidR="002C6D33" w:rsidRDefault="002C6D33" w:rsidP="00B04F4D">
      <w:pPr>
        <w:jc w:val="both"/>
        <w:rPr>
          <w:rFonts w:ascii="Arial" w:hAnsi="Arial" w:cs="Arial"/>
          <w:sz w:val="22"/>
          <w:szCs w:val="22"/>
        </w:rPr>
      </w:pPr>
    </w:p>
    <w:p w:rsidR="002C6D33" w:rsidRPr="00CE7636" w:rsidRDefault="008E44C3" w:rsidP="008E44C3">
      <w:pPr>
        <w:jc w:val="both"/>
        <w:rPr>
          <w:rFonts w:ascii="Arial" w:hAnsi="Arial" w:cs="Arial"/>
          <w:sz w:val="22"/>
          <w:szCs w:val="22"/>
        </w:rPr>
      </w:pPr>
      <w:r w:rsidRPr="00CE7636">
        <w:rPr>
          <w:rFonts w:ascii="Arial" w:hAnsi="Arial" w:cs="Arial"/>
          <w:sz w:val="22"/>
          <w:szCs w:val="22"/>
        </w:rPr>
        <w:t xml:space="preserve">Conformément à la Circulaire N°DGOS/PF4/2011/329 du 29 juillet 2011, </w:t>
      </w:r>
      <w:r w:rsidR="002C6D33" w:rsidRPr="00CE7636">
        <w:rPr>
          <w:rFonts w:ascii="Arial" w:hAnsi="Arial" w:cs="Arial"/>
          <w:sz w:val="22"/>
          <w:szCs w:val="22"/>
        </w:rPr>
        <w:t>« Une démarche qualité systématique, visant à déboucher sur une certi</w:t>
      </w:r>
      <w:r w:rsidRPr="00CE7636">
        <w:rPr>
          <w:rFonts w:ascii="Arial" w:hAnsi="Arial" w:cs="Arial"/>
          <w:sz w:val="22"/>
          <w:szCs w:val="22"/>
        </w:rPr>
        <w:t>fication, doit être envisagée »</w:t>
      </w:r>
      <w:r w:rsidR="00AC5C5D" w:rsidRPr="00CE7636">
        <w:rPr>
          <w:rFonts w:ascii="Arial" w:hAnsi="Arial" w:cs="Arial"/>
          <w:sz w:val="22"/>
          <w:szCs w:val="22"/>
        </w:rPr>
        <w:t>.</w:t>
      </w:r>
    </w:p>
    <w:p w:rsidR="00987844" w:rsidRPr="00527254" w:rsidRDefault="00987844" w:rsidP="00987844">
      <w:pPr>
        <w:jc w:val="both"/>
        <w:rPr>
          <w:rFonts w:ascii="Arial" w:hAnsi="Arial" w:cs="Arial"/>
          <w:sz w:val="22"/>
          <w:szCs w:val="22"/>
        </w:rPr>
      </w:pPr>
    </w:p>
    <w:p w:rsidR="00987844" w:rsidRDefault="00815090" w:rsidP="00987844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87844" w:rsidRPr="00527254">
        <w:rPr>
          <w:rFonts w:ascii="Arial" w:hAnsi="Arial" w:cs="Arial"/>
          <w:sz w:val="22"/>
          <w:szCs w:val="22"/>
        </w:rPr>
        <w:t>ersonnel dédié à la mission de qualité, préciser s’il s’agit de :</w:t>
      </w:r>
    </w:p>
    <w:p w:rsidR="007E2AC0" w:rsidRPr="007E2AC0" w:rsidRDefault="007E2AC0" w:rsidP="007E2AC0">
      <w:pPr>
        <w:jc w:val="both"/>
        <w:rPr>
          <w:rFonts w:ascii="Arial" w:hAnsi="Arial" w:cs="Arial"/>
          <w:sz w:val="22"/>
          <w:szCs w:val="22"/>
        </w:rPr>
      </w:pPr>
    </w:p>
    <w:p w:rsidR="00527254" w:rsidRPr="00527254" w:rsidRDefault="0016377C" w:rsidP="0052725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27254">
        <w:rPr>
          <w:rFonts w:ascii="Arial" w:hAnsi="Arial" w:cs="Arial"/>
          <w:sz w:val="22"/>
          <w:szCs w:val="22"/>
        </w:rPr>
        <w:t>iveau de poste pourvu</w:t>
      </w:r>
    </w:p>
    <w:p w:rsidR="00987844" w:rsidRPr="00527254" w:rsidRDefault="00987844" w:rsidP="0098784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27254">
        <w:rPr>
          <w:rFonts w:ascii="Arial" w:hAnsi="Arial" w:cs="Arial"/>
          <w:sz w:val="22"/>
          <w:szCs w:val="22"/>
        </w:rPr>
        <w:t>recrutement spécifique : OUI / NON</w:t>
      </w:r>
    </w:p>
    <w:p w:rsidR="00987844" w:rsidRDefault="00987844" w:rsidP="0098784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27254">
        <w:rPr>
          <w:rFonts w:ascii="Arial" w:hAnsi="Arial" w:cs="Arial"/>
          <w:sz w:val="22"/>
          <w:szCs w:val="22"/>
        </w:rPr>
        <w:t xml:space="preserve">personnel mutualisé : OUI / NON et indiquer en ETP la partie réservée </w:t>
      </w:r>
      <w:r w:rsidR="00527254" w:rsidRPr="00527254">
        <w:rPr>
          <w:rFonts w:ascii="Arial" w:hAnsi="Arial" w:cs="Arial"/>
          <w:sz w:val="22"/>
          <w:szCs w:val="22"/>
        </w:rPr>
        <w:t>à la DRCI</w:t>
      </w:r>
      <w:r w:rsidRPr="00527254">
        <w:rPr>
          <w:rFonts w:ascii="Arial" w:hAnsi="Arial" w:cs="Arial"/>
          <w:sz w:val="22"/>
          <w:szCs w:val="22"/>
        </w:rPr>
        <w:t xml:space="preserve"> ainsi que la structure avec laquelle ce personnel est mutualisé</w:t>
      </w:r>
    </w:p>
    <w:p w:rsidR="003145C1" w:rsidRDefault="003145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145C1" w:rsidRDefault="003145C1" w:rsidP="003145C1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Indicateurs internes de qualit</w:t>
      </w:r>
      <w:r w:rsidR="00C9455F">
        <w:rPr>
          <w:rFonts w:ascii="Arial" w:hAnsi="Arial" w:cs="Arial"/>
          <w:sz w:val="22"/>
          <w:szCs w:val="22"/>
        </w:rPr>
        <w:t>é</w:t>
      </w:r>
    </w:p>
    <w:p w:rsidR="007E2AC0" w:rsidRPr="007E2AC0" w:rsidRDefault="007E2AC0" w:rsidP="007E2AC0">
      <w:pPr>
        <w:jc w:val="both"/>
        <w:rPr>
          <w:rFonts w:ascii="Arial" w:hAnsi="Arial" w:cs="Arial"/>
          <w:sz w:val="22"/>
          <w:szCs w:val="22"/>
        </w:rPr>
      </w:pPr>
    </w:p>
    <w:p w:rsidR="003145C1" w:rsidRDefault="003145C1" w:rsidP="003145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Lister </w:t>
      </w:r>
      <w:r w:rsidR="00B90E9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es indicateurs</w:t>
      </w:r>
      <w:r w:rsidR="00B90E95">
        <w:rPr>
          <w:rFonts w:ascii="Arial" w:hAnsi="Arial" w:cs="Arial"/>
          <w:sz w:val="22"/>
          <w:szCs w:val="22"/>
        </w:rPr>
        <w:t xml:space="preserve"> qui </w:t>
      </w:r>
      <w:r>
        <w:rPr>
          <w:rFonts w:ascii="Arial" w:hAnsi="Arial" w:cs="Arial"/>
          <w:sz w:val="22"/>
          <w:szCs w:val="22"/>
        </w:rPr>
        <w:t xml:space="preserve">peuvent notamment concerner </w:t>
      </w:r>
      <w:r w:rsidR="00C9455F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>la définition de niveaux scientifiques et éthiques minimum, l’objectif d’efficacité et d’efficience et la mise en place de retours d’expérience ».</w:t>
      </w:r>
    </w:p>
    <w:p w:rsidR="003145C1" w:rsidRDefault="003145C1" w:rsidP="003145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Indiquer les niveaux déjà atteints</w:t>
      </w:r>
      <w:r w:rsidR="00B90E95">
        <w:rPr>
          <w:rFonts w:ascii="Arial" w:hAnsi="Arial" w:cs="Arial"/>
          <w:sz w:val="22"/>
          <w:szCs w:val="22"/>
        </w:rPr>
        <w:t xml:space="preserve"> fin 2012.</w:t>
      </w:r>
    </w:p>
    <w:p w:rsidR="003145C1" w:rsidRPr="003145C1" w:rsidRDefault="003145C1" w:rsidP="003145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Indiquer les niveaux à atteindre </w:t>
      </w:r>
      <w:r w:rsidR="00127AF0">
        <w:rPr>
          <w:rFonts w:ascii="Arial" w:hAnsi="Arial" w:cs="Arial"/>
          <w:sz w:val="22"/>
          <w:szCs w:val="22"/>
        </w:rPr>
        <w:t>d’ici fin 2014</w:t>
      </w:r>
    </w:p>
    <w:p w:rsidR="003145C1" w:rsidRPr="00C9455F" w:rsidRDefault="003145C1" w:rsidP="00C9455F">
      <w:pPr>
        <w:jc w:val="both"/>
        <w:rPr>
          <w:rFonts w:ascii="Arial" w:hAnsi="Arial" w:cs="Arial"/>
          <w:sz w:val="22"/>
          <w:szCs w:val="22"/>
        </w:rPr>
      </w:pPr>
    </w:p>
    <w:p w:rsidR="007E2AC0" w:rsidRDefault="003145C1" w:rsidP="007E2AC0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B5880">
        <w:rPr>
          <w:rFonts w:ascii="Arial" w:hAnsi="Arial" w:cs="Arial"/>
          <w:sz w:val="22"/>
          <w:szCs w:val="22"/>
        </w:rPr>
        <w:t>émarche de certification :</w:t>
      </w:r>
    </w:p>
    <w:p w:rsidR="007E2AC0" w:rsidRPr="007E2AC0" w:rsidRDefault="007E2AC0" w:rsidP="007E2AC0">
      <w:pPr>
        <w:jc w:val="both"/>
        <w:rPr>
          <w:rFonts w:ascii="Arial" w:hAnsi="Arial" w:cs="Arial"/>
          <w:sz w:val="22"/>
          <w:szCs w:val="22"/>
        </w:rPr>
      </w:pPr>
    </w:p>
    <w:p w:rsidR="003145C1" w:rsidRPr="00AB5880" w:rsidRDefault="003145C1" w:rsidP="003145C1">
      <w:pPr>
        <w:jc w:val="both"/>
        <w:rPr>
          <w:rFonts w:ascii="Arial" w:hAnsi="Arial" w:cs="Arial"/>
          <w:sz w:val="22"/>
          <w:szCs w:val="22"/>
        </w:rPr>
      </w:pPr>
      <w:r w:rsidRPr="00AB5880">
        <w:rPr>
          <w:rFonts w:ascii="Arial" w:hAnsi="Arial" w:cs="Arial"/>
          <w:sz w:val="22"/>
          <w:szCs w:val="22"/>
        </w:rPr>
        <w:t>Préciser les références du système de gestion de la qualité</w:t>
      </w:r>
    </w:p>
    <w:p w:rsidR="003145C1" w:rsidRPr="00AB5880" w:rsidRDefault="003145C1" w:rsidP="003145C1">
      <w:pPr>
        <w:jc w:val="both"/>
        <w:rPr>
          <w:rFonts w:ascii="Arial" w:hAnsi="Arial" w:cs="Arial"/>
          <w:sz w:val="22"/>
          <w:szCs w:val="22"/>
        </w:rPr>
      </w:pPr>
      <w:r w:rsidRPr="00AB5880">
        <w:rPr>
          <w:rFonts w:ascii="Arial" w:hAnsi="Arial" w:cs="Arial"/>
          <w:sz w:val="22"/>
          <w:szCs w:val="22"/>
        </w:rPr>
        <w:t>Labellisation obtenue : OUI / NON et préciser la date d’obtention ainsi que la période</w:t>
      </w:r>
    </w:p>
    <w:p w:rsidR="003145C1" w:rsidRDefault="003145C1" w:rsidP="003145C1">
      <w:pPr>
        <w:jc w:val="both"/>
        <w:rPr>
          <w:rFonts w:ascii="Arial" w:hAnsi="Arial" w:cs="Arial"/>
          <w:sz w:val="22"/>
          <w:szCs w:val="22"/>
        </w:rPr>
      </w:pPr>
      <w:r w:rsidRPr="00AB5880">
        <w:rPr>
          <w:rFonts w:ascii="Arial" w:hAnsi="Arial" w:cs="Arial"/>
          <w:sz w:val="22"/>
          <w:szCs w:val="22"/>
        </w:rPr>
        <w:t>Labellisation en cours : OUI / NON et préciser le calendrier envisagé</w:t>
      </w:r>
    </w:p>
    <w:p w:rsidR="003145C1" w:rsidRPr="00AB5880" w:rsidRDefault="003145C1" w:rsidP="003145C1">
      <w:pPr>
        <w:jc w:val="both"/>
        <w:rPr>
          <w:rFonts w:ascii="Arial" w:hAnsi="Arial" w:cs="Arial"/>
          <w:sz w:val="22"/>
          <w:szCs w:val="22"/>
        </w:rPr>
      </w:pPr>
    </w:p>
    <w:p w:rsidR="007A0945" w:rsidRDefault="007A0945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3486" w:rsidRDefault="00013486" w:rsidP="00B04F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lastRenderedPageBreak/>
        <w:t xml:space="preserve">Bilan de l’utilisation des crédits </w:t>
      </w:r>
      <w:r w:rsidR="00834D04">
        <w:rPr>
          <w:rFonts w:ascii="Arial" w:hAnsi="Arial" w:cs="Arial"/>
          <w:color w:val="0A387A"/>
          <w:sz w:val="48"/>
        </w:rPr>
        <w:t>(période du 01/01/2012</w:t>
      </w:r>
      <w:r w:rsidR="008714C3">
        <w:rPr>
          <w:rFonts w:ascii="Arial" w:hAnsi="Arial" w:cs="Arial"/>
          <w:color w:val="0A387A"/>
          <w:sz w:val="48"/>
        </w:rPr>
        <w:t xml:space="preserve"> au 31/12/2012)</w:t>
      </w:r>
    </w:p>
    <w:p w:rsidR="00C07881" w:rsidRPr="00834D04" w:rsidRDefault="00C07881" w:rsidP="00B04F4D">
      <w:pPr>
        <w:jc w:val="both"/>
        <w:rPr>
          <w:rFonts w:ascii="Arial" w:hAnsi="Arial" w:cs="Arial"/>
          <w:sz w:val="32"/>
          <w:szCs w:val="32"/>
        </w:rPr>
      </w:pPr>
    </w:p>
    <w:p w:rsidR="00C07881" w:rsidRPr="00C07881" w:rsidRDefault="00C07881" w:rsidP="00B04F4D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AA005A"/>
          <w:sz w:val="32"/>
        </w:rPr>
      </w:pPr>
      <w:r w:rsidRPr="00C07881">
        <w:rPr>
          <w:rFonts w:ascii="Arial" w:hAnsi="Arial" w:cs="Arial"/>
          <w:color w:val="AA005A"/>
          <w:sz w:val="32"/>
        </w:rPr>
        <w:t xml:space="preserve">Consommation de la dotation MERRI </w:t>
      </w:r>
      <w:r w:rsidR="00EA533C">
        <w:rPr>
          <w:rFonts w:ascii="Arial" w:hAnsi="Arial" w:cs="Arial"/>
          <w:color w:val="AA005A"/>
          <w:sz w:val="32"/>
        </w:rPr>
        <w:t xml:space="preserve">allouée à l’ES ou au GCS au titre de la </w:t>
      </w:r>
      <w:r w:rsidR="00834D04">
        <w:rPr>
          <w:rFonts w:ascii="Arial" w:hAnsi="Arial" w:cs="Arial"/>
          <w:color w:val="AA005A"/>
          <w:sz w:val="32"/>
        </w:rPr>
        <w:t>DRCI</w:t>
      </w:r>
      <w:r w:rsidRPr="00C07881">
        <w:rPr>
          <w:rFonts w:ascii="Arial" w:hAnsi="Arial" w:cs="Arial"/>
          <w:color w:val="AA005A"/>
          <w:sz w:val="32"/>
        </w:rPr>
        <w:t xml:space="preserve"> en 2012 :</w:t>
      </w:r>
    </w:p>
    <w:p w:rsidR="00C07881" w:rsidRPr="008714C3" w:rsidRDefault="00C07881" w:rsidP="00B04F4D">
      <w:pPr>
        <w:jc w:val="both"/>
        <w:rPr>
          <w:rFonts w:ascii="Arial" w:hAnsi="Arial" w:cs="Arial"/>
          <w:sz w:val="22"/>
          <w:szCs w:val="22"/>
        </w:rPr>
      </w:pPr>
    </w:p>
    <w:p w:rsidR="008714C3" w:rsidRPr="008714C3" w:rsidRDefault="00EA533C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allou</w:t>
      </w:r>
      <w:r w:rsidR="008714C3" w:rsidRPr="008714C3">
        <w:rPr>
          <w:rFonts w:ascii="Arial" w:hAnsi="Arial" w:cs="Arial"/>
          <w:sz w:val="22"/>
          <w:szCs w:val="22"/>
        </w:rPr>
        <w:t xml:space="preserve">é </w:t>
      </w:r>
      <w:r w:rsidR="00834D04">
        <w:rPr>
          <w:rFonts w:ascii="Arial" w:hAnsi="Arial" w:cs="Arial"/>
          <w:sz w:val="22"/>
          <w:szCs w:val="22"/>
        </w:rPr>
        <w:t>au titre de</w:t>
      </w:r>
      <w:r w:rsidR="008714C3" w:rsidRPr="008714C3">
        <w:rPr>
          <w:rFonts w:ascii="Arial" w:hAnsi="Arial" w:cs="Arial"/>
          <w:sz w:val="22"/>
          <w:szCs w:val="22"/>
        </w:rPr>
        <w:t xml:space="preserve"> </w:t>
      </w:r>
      <w:r w:rsidR="00834D04">
        <w:rPr>
          <w:rFonts w:ascii="Arial" w:hAnsi="Arial" w:cs="Arial"/>
          <w:sz w:val="22"/>
          <w:szCs w:val="22"/>
        </w:rPr>
        <w:t>la DRCI</w:t>
      </w:r>
      <w:r w:rsidR="008714C3" w:rsidRPr="008714C3">
        <w:rPr>
          <w:rFonts w:ascii="Arial" w:hAnsi="Arial" w:cs="Arial"/>
          <w:sz w:val="22"/>
          <w:szCs w:val="22"/>
        </w:rPr>
        <w:t xml:space="preserve"> en 201</w:t>
      </w:r>
      <w:r w:rsidR="008714C3">
        <w:rPr>
          <w:rFonts w:ascii="Arial" w:hAnsi="Arial" w:cs="Arial"/>
          <w:sz w:val="22"/>
          <w:szCs w:val="22"/>
        </w:rPr>
        <w:t>2</w:t>
      </w:r>
      <w:r w:rsidR="008714C3" w:rsidRPr="008714C3">
        <w:rPr>
          <w:rFonts w:ascii="Arial" w:hAnsi="Arial" w:cs="Arial"/>
          <w:sz w:val="22"/>
          <w:szCs w:val="22"/>
        </w:rPr>
        <w:t xml:space="preserve"> (en €) : ………………………………</w:t>
      </w:r>
    </w:p>
    <w:p w:rsidR="008714C3" w:rsidRDefault="008714C3" w:rsidP="00B04F4D">
      <w:pPr>
        <w:jc w:val="both"/>
        <w:rPr>
          <w:rFonts w:ascii="Arial" w:hAnsi="Arial" w:cs="Arial"/>
          <w:sz w:val="22"/>
          <w:szCs w:val="22"/>
        </w:rPr>
      </w:pPr>
      <w:r w:rsidRPr="008714C3">
        <w:rPr>
          <w:rFonts w:ascii="Arial" w:hAnsi="Arial" w:cs="Arial"/>
          <w:sz w:val="22"/>
          <w:szCs w:val="22"/>
        </w:rPr>
        <w:t>Montant des dépenses engagées au 31/12/2012  (en €): ………………………..</w:t>
      </w:r>
      <w:r w:rsidR="00EA533C">
        <w:rPr>
          <w:rFonts w:ascii="Arial" w:hAnsi="Arial" w:cs="Arial"/>
          <w:sz w:val="22"/>
          <w:szCs w:val="22"/>
        </w:rPr>
        <w:t>.</w:t>
      </w:r>
    </w:p>
    <w:p w:rsidR="00922ED4" w:rsidRPr="008714C3" w:rsidRDefault="00922ED4" w:rsidP="00B04F4D">
      <w:pPr>
        <w:jc w:val="both"/>
        <w:rPr>
          <w:rFonts w:ascii="Arial" w:hAnsi="Arial" w:cs="Arial"/>
          <w:sz w:val="22"/>
          <w:szCs w:val="22"/>
        </w:rPr>
      </w:pPr>
    </w:p>
    <w:p w:rsidR="00C07881" w:rsidRPr="003B06E9" w:rsidRDefault="00C07881" w:rsidP="00B04F4D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AA005A"/>
          <w:sz w:val="32"/>
        </w:rPr>
      </w:pPr>
      <w:r w:rsidRPr="003B06E9">
        <w:rPr>
          <w:rFonts w:ascii="Arial" w:hAnsi="Arial" w:cs="Arial"/>
          <w:color w:val="AA005A"/>
          <w:sz w:val="32"/>
        </w:rPr>
        <w:t xml:space="preserve">Utilisation de l’enveloppe MERRI </w:t>
      </w:r>
      <w:r w:rsidR="00EA533C">
        <w:rPr>
          <w:rFonts w:ascii="Arial" w:hAnsi="Arial" w:cs="Arial"/>
          <w:color w:val="AA005A"/>
          <w:sz w:val="32"/>
        </w:rPr>
        <w:t>allouée à l’ES ou au GCS au titre de la DRCI en</w:t>
      </w:r>
      <w:r w:rsidR="008714C3" w:rsidRPr="003B06E9">
        <w:rPr>
          <w:rFonts w:ascii="Arial" w:hAnsi="Arial" w:cs="Arial"/>
          <w:color w:val="AA005A"/>
          <w:sz w:val="32"/>
        </w:rPr>
        <w:t xml:space="preserve"> 2012</w:t>
      </w:r>
      <w:r w:rsidRPr="003B06E9">
        <w:rPr>
          <w:rFonts w:ascii="Arial" w:hAnsi="Arial" w:cs="Arial"/>
          <w:color w:val="AA005A"/>
          <w:sz w:val="32"/>
        </w:rPr>
        <w:t>:</w:t>
      </w:r>
    </w:p>
    <w:p w:rsidR="00B10F2A" w:rsidRPr="00094697" w:rsidRDefault="00B10F2A" w:rsidP="00B04F4D">
      <w:pPr>
        <w:jc w:val="both"/>
        <w:rPr>
          <w:rFonts w:ascii="Arial" w:hAnsi="Arial" w:cs="Arial"/>
          <w:sz w:val="22"/>
          <w:szCs w:val="22"/>
        </w:rPr>
      </w:pPr>
    </w:p>
    <w:p w:rsidR="0093133A" w:rsidRDefault="0065565D" w:rsidP="00B04F4D">
      <w:pPr>
        <w:jc w:val="both"/>
        <w:rPr>
          <w:rFonts w:ascii="Arial" w:hAnsi="Arial" w:cs="Arial"/>
          <w:sz w:val="22"/>
          <w:szCs w:val="22"/>
        </w:rPr>
      </w:pPr>
      <w:r w:rsidRPr="00094697">
        <w:rPr>
          <w:rFonts w:ascii="Arial" w:hAnsi="Arial" w:cs="Arial"/>
          <w:sz w:val="22"/>
          <w:szCs w:val="22"/>
        </w:rPr>
        <w:t xml:space="preserve">Concernant </w:t>
      </w:r>
      <w:r w:rsidR="00677F97" w:rsidRPr="00094697">
        <w:rPr>
          <w:rFonts w:ascii="Arial" w:hAnsi="Arial" w:cs="Arial"/>
          <w:sz w:val="22"/>
          <w:szCs w:val="22"/>
        </w:rPr>
        <w:t>l’utilisation de</w:t>
      </w:r>
      <w:r w:rsidR="007C20BD">
        <w:rPr>
          <w:rFonts w:ascii="Arial" w:hAnsi="Arial" w:cs="Arial"/>
          <w:sz w:val="22"/>
          <w:szCs w:val="22"/>
        </w:rPr>
        <w:t xml:space="preserve"> </w:t>
      </w:r>
      <w:r w:rsidR="00834D04">
        <w:rPr>
          <w:rFonts w:ascii="Arial" w:hAnsi="Arial" w:cs="Arial"/>
          <w:sz w:val="22"/>
          <w:szCs w:val="22"/>
        </w:rPr>
        <w:t>l’</w:t>
      </w:r>
      <w:r w:rsidR="00677F97" w:rsidRPr="00094697">
        <w:rPr>
          <w:rFonts w:ascii="Arial" w:hAnsi="Arial" w:cs="Arial"/>
          <w:sz w:val="22"/>
          <w:szCs w:val="22"/>
        </w:rPr>
        <w:t>enveloppe MERRI</w:t>
      </w:r>
      <w:r w:rsidR="00C07881" w:rsidRPr="00094697">
        <w:rPr>
          <w:rFonts w:ascii="Arial" w:hAnsi="Arial" w:cs="Arial"/>
          <w:sz w:val="22"/>
          <w:szCs w:val="22"/>
        </w:rPr>
        <w:t xml:space="preserve"> </w:t>
      </w:r>
      <w:r w:rsidR="00094697">
        <w:rPr>
          <w:rFonts w:ascii="Arial" w:hAnsi="Arial" w:cs="Arial"/>
          <w:sz w:val="22"/>
          <w:szCs w:val="22"/>
        </w:rPr>
        <w:t>« </w:t>
      </w:r>
      <w:r w:rsidR="00834D04">
        <w:rPr>
          <w:rFonts w:ascii="Arial" w:hAnsi="Arial" w:cs="Arial"/>
          <w:sz w:val="22"/>
          <w:szCs w:val="22"/>
        </w:rPr>
        <w:t>DRCI</w:t>
      </w:r>
      <w:r w:rsidR="00094697">
        <w:rPr>
          <w:rFonts w:ascii="Arial" w:hAnsi="Arial" w:cs="Arial"/>
          <w:sz w:val="22"/>
          <w:szCs w:val="22"/>
        </w:rPr>
        <w:t> »</w:t>
      </w:r>
      <w:r w:rsidR="007C20BD">
        <w:rPr>
          <w:rFonts w:ascii="Arial" w:hAnsi="Arial" w:cs="Arial"/>
          <w:sz w:val="22"/>
          <w:szCs w:val="22"/>
        </w:rPr>
        <w:t xml:space="preserve"> </w:t>
      </w:r>
      <w:r w:rsidR="00834D04">
        <w:rPr>
          <w:rFonts w:ascii="Arial" w:hAnsi="Arial" w:cs="Arial"/>
          <w:sz w:val="22"/>
          <w:szCs w:val="22"/>
        </w:rPr>
        <w:t>pour l’exercice 2012</w:t>
      </w:r>
      <w:r w:rsidR="00094697">
        <w:rPr>
          <w:rFonts w:ascii="Arial" w:hAnsi="Arial" w:cs="Arial"/>
          <w:sz w:val="22"/>
          <w:szCs w:val="22"/>
        </w:rPr>
        <w:t xml:space="preserve"> </w:t>
      </w:r>
      <w:r w:rsidR="00094697" w:rsidRPr="00094697">
        <w:rPr>
          <w:rFonts w:ascii="Arial" w:hAnsi="Arial" w:cs="Arial"/>
          <w:sz w:val="22"/>
          <w:szCs w:val="22"/>
        </w:rPr>
        <w:t>r</w:t>
      </w:r>
      <w:r w:rsidR="007C20BD">
        <w:rPr>
          <w:rFonts w:ascii="Arial" w:hAnsi="Arial" w:cs="Arial"/>
          <w:sz w:val="22"/>
          <w:szCs w:val="22"/>
        </w:rPr>
        <w:t>enseigne</w:t>
      </w:r>
      <w:r w:rsidR="00A0221F">
        <w:rPr>
          <w:rFonts w:ascii="Arial" w:hAnsi="Arial" w:cs="Arial"/>
          <w:sz w:val="22"/>
          <w:szCs w:val="22"/>
        </w:rPr>
        <w:t>r</w:t>
      </w:r>
      <w:r w:rsidR="00094697">
        <w:rPr>
          <w:rFonts w:ascii="Arial" w:hAnsi="Arial" w:cs="Arial"/>
          <w:sz w:val="22"/>
          <w:szCs w:val="22"/>
        </w:rPr>
        <w:t xml:space="preserve"> </w:t>
      </w:r>
      <w:r w:rsidR="00094697" w:rsidRPr="00771079">
        <w:rPr>
          <w:rFonts w:ascii="Arial" w:hAnsi="Arial" w:cs="Arial"/>
          <w:sz w:val="22"/>
          <w:szCs w:val="22"/>
        </w:rPr>
        <w:t xml:space="preserve">le tableau </w:t>
      </w:r>
      <w:r w:rsidR="00122FC6" w:rsidRPr="00771079">
        <w:rPr>
          <w:rFonts w:ascii="Arial" w:hAnsi="Arial" w:cs="Arial"/>
          <w:sz w:val="22"/>
          <w:szCs w:val="22"/>
        </w:rPr>
        <w:t xml:space="preserve">de la </w:t>
      </w:r>
      <w:r w:rsidR="00E30992" w:rsidRPr="00771079">
        <w:rPr>
          <w:rFonts w:ascii="Arial" w:hAnsi="Arial" w:cs="Arial"/>
          <w:sz w:val="22"/>
          <w:szCs w:val="22"/>
        </w:rPr>
        <w:t>feuill</w:t>
      </w:r>
      <w:r w:rsidR="00771079" w:rsidRPr="00771079">
        <w:rPr>
          <w:rFonts w:ascii="Arial" w:hAnsi="Arial" w:cs="Arial"/>
          <w:sz w:val="22"/>
          <w:szCs w:val="22"/>
        </w:rPr>
        <w:t>e nommée « utilisation des crédits »</w:t>
      </w:r>
      <w:r w:rsidR="00E30992" w:rsidRPr="00771079">
        <w:rPr>
          <w:rFonts w:ascii="Arial" w:hAnsi="Arial" w:cs="Arial"/>
          <w:sz w:val="22"/>
          <w:szCs w:val="22"/>
        </w:rPr>
        <w:t xml:space="preserve"> du document Excel joint</w:t>
      </w:r>
      <w:r w:rsidR="00834D04">
        <w:rPr>
          <w:rFonts w:ascii="Arial" w:hAnsi="Arial" w:cs="Arial"/>
          <w:sz w:val="22"/>
          <w:szCs w:val="22"/>
        </w:rPr>
        <w:t> :</w:t>
      </w:r>
    </w:p>
    <w:p w:rsidR="00023F5C" w:rsidRDefault="00023F5C" w:rsidP="00B04F4D">
      <w:pPr>
        <w:jc w:val="both"/>
        <w:rPr>
          <w:rFonts w:ascii="Arial" w:hAnsi="Arial" w:cs="Arial"/>
          <w:sz w:val="22"/>
          <w:szCs w:val="22"/>
        </w:rPr>
      </w:pPr>
    </w:p>
    <w:p w:rsidR="002E0E87" w:rsidRDefault="002E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F64C6" w:rsidRDefault="00AF64C6" w:rsidP="00B04F4D">
      <w:pPr>
        <w:jc w:val="both"/>
        <w:rPr>
          <w:rFonts w:ascii="Arial" w:hAnsi="Arial" w:cs="Arial"/>
          <w:sz w:val="22"/>
          <w:szCs w:val="22"/>
        </w:rPr>
      </w:pPr>
    </w:p>
    <w:p w:rsidR="00871F1F" w:rsidRPr="001751F6" w:rsidRDefault="00871F1F" w:rsidP="00871F1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t xml:space="preserve">Conclusion </w:t>
      </w:r>
      <w:r w:rsidRPr="0071389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71389B">
        <w:rPr>
          <w:rFonts w:ascii="Arial" w:hAnsi="Arial" w:cs="Arial"/>
          <w:sz w:val="22"/>
          <w:szCs w:val="22"/>
          <w:u w:val="single"/>
        </w:rPr>
        <w:t xml:space="preserve"> page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71389B">
        <w:rPr>
          <w:rFonts w:ascii="Arial" w:hAnsi="Arial" w:cs="Arial"/>
          <w:sz w:val="22"/>
          <w:szCs w:val="22"/>
          <w:u w:val="single"/>
        </w:rPr>
        <w:t xml:space="preserve"> maximum</w:t>
      </w:r>
      <w:r w:rsidRPr="0071389B">
        <w:rPr>
          <w:rFonts w:ascii="Arial" w:hAnsi="Arial" w:cs="Arial"/>
          <w:sz w:val="22"/>
          <w:szCs w:val="22"/>
        </w:rPr>
        <w:t>)</w:t>
      </w:r>
    </w:p>
    <w:p w:rsidR="00871F1F" w:rsidRPr="00FE6E2E" w:rsidRDefault="00871F1F" w:rsidP="00871F1F">
      <w:pPr>
        <w:jc w:val="both"/>
        <w:rPr>
          <w:rFonts w:ascii="Arial" w:hAnsi="Arial" w:cs="Arial"/>
          <w:sz w:val="32"/>
          <w:szCs w:val="32"/>
        </w:rPr>
      </w:pPr>
    </w:p>
    <w:p w:rsidR="00871F1F" w:rsidRDefault="00871F1F" w:rsidP="00871F1F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 xml:space="preserve">Bilan pour la période du </w:t>
      </w:r>
      <w:r w:rsidRPr="00E83C39">
        <w:rPr>
          <w:rFonts w:ascii="Arial" w:hAnsi="Arial" w:cs="Arial"/>
          <w:color w:val="AA005A"/>
          <w:sz w:val="32"/>
        </w:rPr>
        <w:t>1</w:t>
      </w:r>
      <w:r w:rsidRPr="00E83C39">
        <w:rPr>
          <w:rFonts w:ascii="Arial" w:hAnsi="Arial" w:cs="Arial"/>
          <w:color w:val="AA005A"/>
          <w:sz w:val="32"/>
          <w:vertAlign w:val="superscript"/>
        </w:rPr>
        <w:t>er</w:t>
      </w:r>
      <w:r>
        <w:rPr>
          <w:rFonts w:ascii="Arial" w:hAnsi="Arial" w:cs="Arial"/>
          <w:color w:val="AA005A"/>
          <w:sz w:val="32"/>
        </w:rPr>
        <w:t xml:space="preserve"> janvier au 31 décembre 2012 :</w:t>
      </w:r>
    </w:p>
    <w:p w:rsidR="00871F1F" w:rsidRPr="0067031D" w:rsidRDefault="00871F1F" w:rsidP="00871F1F">
      <w:pPr>
        <w:jc w:val="both"/>
        <w:rPr>
          <w:rFonts w:ascii="Arial" w:hAnsi="Arial" w:cs="Arial"/>
          <w:sz w:val="22"/>
          <w:szCs w:val="22"/>
        </w:rPr>
      </w:pPr>
    </w:p>
    <w:p w:rsidR="00871F1F" w:rsidRPr="00E52E98" w:rsidRDefault="00871F1F" w:rsidP="00871F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2E98">
        <w:rPr>
          <w:rFonts w:ascii="Arial" w:hAnsi="Arial" w:cs="Arial"/>
          <w:sz w:val="22"/>
          <w:szCs w:val="22"/>
        </w:rPr>
        <w:t>Présentation des points forts</w:t>
      </w:r>
    </w:p>
    <w:p w:rsidR="00871F1F" w:rsidRPr="00E52E98" w:rsidRDefault="00871F1F" w:rsidP="00871F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2E98">
        <w:rPr>
          <w:rFonts w:ascii="Arial" w:hAnsi="Arial" w:cs="Arial"/>
          <w:sz w:val="22"/>
          <w:szCs w:val="22"/>
        </w:rPr>
        <w:t>Présentation des faiblesses</w:t>
      </w:r>
    </w:p>
    <w:p w:rsidR="00871F1F" w:rsidRPr="0067031D" w:rsidRDefault="00871F1F" w:rsidP="00871F1F">
      <w:pPr>
        <w:jc w:val="both"/>
        <w:rPr>
          <w:rFonts w:ascii="Arial" w:hAnsi="Arial" w:cs="Arial"/>
          <w:sz w:val="22"/>
          <w:szCs w:val="22"/>
        </w:rPr>
      </w:pPr>
    </w:p>
    <w:p w:rsidR="00871F1F" w:rsidRDefault="00871F1F" w:rsidP="00871F1F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color w:val="AA005A"/>
          <w:sz w:val="32"/>
        </w:rPr>
      </w:pPr>
      <w:r w:rsidRPr="000316CE">
        <w:rPr>
          <w:rFonts w:ascii="Arial" w:hAnsi="Arial" w:cs="Arial"/>
          <w:color w:val="AA005A"/>
          <w:sz w:val="32"/>
        </w:rPr>
        <w:t>Perspectives e</w:t>
      </w:r>
      <w:r>
        <w:rPr>
          <w:rFonts w:ascii="Arial" w:hAnsi="Arial" w:cs="Arial"/>
          <w:color w:val="AA005A"/>
          <w:sz w:val="32"/>
        </w:rPr>
        <w:t>nvisagées pour la DRCI :</w:t>
      </w:r>
    </w:p>
    <w:p w:rsidR="00871F1F" w:rsidRPr="000F6156" w:rsidRDefault="00871F1F" w:rsidP="00871F1F">
      <w:pPr>
        <w:jc w:val="both"/>
        <w:rPr>
          <w:rFonts w:ascii="Arial" w:hAnsi="Arial" w:cs="Arial"/>
          <w:sz w:val="22"/>
          <w:szCs w:val="22"/>
        </w:rPr>
      </w:pPr>
    </w:p>
    <w:p w:rsidR="00871F1F" w:rsidRPr="00A05466" w:rsidRDefault="00871F1F" w:rsidP="00871F1F">
      <w:pPr>
        <w:jc w:val="both"/>
        <w:rPr>
          <w:rFonts w:ascii="Arial" w:hAnsi="Arial" w:cs="Arial"/>
          <w:sz w:val="22"/>
          <w:szCs w:val="22"/>
        </w:rPr>
      </w:pPr>
      <w:r w:rsidRPr="00A05466">
        <w:rPr>
          <w:rFonts w:ascii="Arial" w:hAnsi="Arial" w:cs="Arial"/>
          <w:sz w:val="22"/>
          <w:szCs w:val="22"/>
        </w:rPr>
        <w:t>Objectifs et cal</w:t>
      </w:r>
      <w:r>
        <w:rPr>
          <w:rFonts w:ascii="Arial" w:hAnsi="Arial" w:cs="Arial"/>
          <w:sz w:val="22"/>
          <w:szCs w:val="22"/>
        </w:rPr>
        <w:t>endrier prévisionnel jusqu’à fin 2014</w:t>
      </w:r>
    </w:p>
    <w:p w:rsidR="00871F1F" w:rsidRDefault="00871F1F" w:rsidP="00871F1F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871F1F" w:rsidRPr="000316CE" w:rsidRDefault="00871F1F" w:rsidP="00871F1F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 xml:space="preserve">Commentaires divers </w:t>
      </w:r>
      <w:r w:rsidRPr="00771079">
        <w:rPr>
          <w:rFonts w:ascii="Arial" w:hAnsi="Arial" w:cs="Arial"/>
          <w:sz w:val="22"/>
          <w:szCs w:val="22"/>
        </w:rPr>
        <w:t>(facultatifs)</w:t>
      </w:r>
    </w:p>
    <w:p w:rsidR="00771079" w:rsidRPr="00771079" w:rsidRDefault="00771079" w:rsidP="00771079">
      <w:pPr>
        <w:jc w:val="both"/>
        <w:rPr>
          <w:rFonts w:ascii="Arial" w:hAnsi="Arial" w:cs="Arial"/>
          <w:sz w:val="22"/>
          <w:szCs w:val="22"/>
        </w:rPr>
      </w:pPr>
    </w:p>
    <w:p w:rsidR="00E978E0" w:rsidRPr="0067031D" w:rsidRDefault="00E978E0" w:rsidP="00B04F4D">
      <w:pPr>
        <w:jc w:val="both"/>
        <w:rPr>
          <w:rFonts w:ascii="Arial" w:hAnsi="Arial" w:cs="Arial"/>
          <w:sz w:val="22"/>
          <w:szCs w:val="22"/>
        </w:rPr>
      </w:pPr>
    </w:p>
    <w:p w:rsidR="00E52E98" w:rsidRPr="00E52E98" w:rsidRDefault="00E52E98" w:rsidP="00B04F4D">
      <w:pPr>
        <w:jc w:val="both"/>
        <w:rPr>
          <w:rFonts w:ascii="Arial" w:hAnsi="Arial" w:cs="Arial"/>
          <w:i/>
          <w:sz w:val="22"/>
          <w:szCs w:val="22"/>
        </w:rPr>
      </w:pPr>
    </w:p>
    <w:sectPr w:rsidR="00E52E98" w:rsidRPr="00E52E98" w:rsidSect="00ED4AB5">
      <w:headerReference w:type="default" r:id="rId10"/>
      <w:footerReference w:type="default" r:id="rId11"/>
      <w:headerReference w:type="first" r:id="rId12"/>
      <w:type w:val="continuous"/>
      <w:pgSz w:w="11900" w:h="16840"/>
      <w:pgMar w:top="1418" w:right="1268" w:bottom="284" w:left="1418" w:header="709" w:footer="57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90" w:rsidRDefault="00815090">
      <w:r>
        <w:separator/>
      </w:r>
    </w:p>
  </w:endnote>
  <w:endnote w:type="continuationSeparator" w:id="0">
    <w:p w:rsidR="00815090" w:rsidRDefault="0081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ros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6298"/>
      <w:docPartObj>
        <w:docPartGallery w:val="Page Numbers (Bottom of Page)"/>
        <w:docPartUnique/>
      </w:docPartObj>
    </w:sdtPr>
    <w:sdtContent>
      <w:p w:rsidR="00815090" w:rsidRPr="000D0A28" w:rsidRDefault="00CB4C3A" w:rsidP="00861B1C">
        <w:pPr>
          <w:pStyle w:val="Pieddepage"/>
        </w:pPr>
        <w:r w:rsidRPr="00CB4C3A">
          <w:rPr>
            <w:rFonts w:ascii="Arial" w:hAnsi="Arial" w:cs="Arial"/>
            <w:noProof/>
            <w:color w:val="0A387A"/>
            <w:sz w:val="20"/>
            <w:lang w:eastAsia="zh-TW"/>
          </w:rPr>
          <w:pict>
            <v:group id="_x0000_s2057" style="position:absolute;margin-left:0;margin-top:0;width:34.4pt;height:56.45pt;z-index:251660800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 style="mso-next-textbox:#_x0000_s2059">
                  <w:txbxContent>
                    <w:p w:rsidR="00815090" w:rsidRDefault="00CB4C3A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0B5666" w:rsidRPr="000B566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90" w:rsidRDefault="00815090">
      <w:r>
        <w:separator/>
      </w:r>
    </w:p>
  </w:footnote>
  <w:footnote w:type="continuationSeparator" w:id="0">
    <w:p w:rsidR="00815090" w:rsidRDefault="0081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90" w:rsidRDefault="00815090">
    <w:pPr>
      <w:pStyle w:val="En-tte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-447675</wp:posOffset>
          </wp:positionV>
          <wp:extent cx="7632065" cy="10692130"/>
          <wp:effectExtent l="19050" t="0" r="6985" b="0"/>
          <wp:wrapNone/>
          <wp:docPr id="5" name="Image 5" descr="page-i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-in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90" w:rsidRDefault="00815090">
    <w:pPr>
      <w:pStyle w:val="En-tte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-497840</wp:posOffset>
          </wp:positionV>
          <wp:extent cx="7655190" cy="10782300"/>
          <wp:effectExtent l="19050" t="0" r="2910" b="0"/>
          <wp:wrapNone/>
          <wp:docPr id="2" name="Image 2" descr="COUV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V-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5190" cy="1078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53A"/>
    <w:multiLevelType w:val="hybridMultilevel"/>
    <w:tmpl w:val="54C8D734"/>
    <w:lvl w:ilvl="0" w:tplc="C1A0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9AB"/>
    <w:multiLevelType w:val="hybridMultilevel"/>
    <w:tmpl w:val="F8E28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04C3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42ED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30C6"/>
    <w:multiLevelType w:val="hybridMultilevel"/>
    <w:tmpl w:val="5F40A2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143D"/>
    <w:multiLevelType w:val="hybridMultilevel"/>
    <w:tmpl w:val="BB2E46E8"/>
    <w:lvl w:ilvl="0" w:tplc="930A7938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71407"/>
    <w:multiLevelType w:val="hybridMultilevel"/>
    <w:tmpl w:val="1786CF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1873"/>
    <w:multiLevelType w:val="hybridMultilevel"/>
    <w:tmpl w:val="5B8C8BA2"/>
    <w:lvl w:ilvl="0" w:tplc="3CD8803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6E229E"/>
    <w:multiLevelType w:val="hybridMultilevel"/>
    <w:tmpl w:val="CCB285BC"/>
    <w:lvl w:ilvl="0" w:tplc="C406C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56E0F"/>
    <w:multiLevelType w:val="hybridMultilevel"/>
    <w:tmpl w:val="6EE6E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07EF1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86B99"/>
    <w:multiLevelType w:val="hybridMultilevel"/>
    <w:tmpl w:val="0C86AF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E6FC4"/>
    <w:multiLevelType w:val="hybridMultilevel"/>
    <w:tmpl w:val="7DCC9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86496"/>
    <w:multiLevelType w:val="multilevel"/>
    <w:tmpl w:val="B6A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4">
    <w:nsid w:val="26B770CE"/>
    <w:multiLevelType w:val="hybridMultilevel"/>
    <w:tmpl w:val="264A54C8"/>
    <w:lvl w:ilvl="0" w:tplc="863ABF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D0D17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D2475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E4670"/>
    <w:multiLevelType w:val="hybridMultilevel"/>
    <w:tmpl w:val="F818768A"/>
    <w:lvl w:ilvl="0" w:tplc="11203A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B5027"/>
    <w:multiLevelType w:val="hybridMultilevel"/>
    <w:tmpl w:val="F8E28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80103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37BF3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1556D"/>
    <w:multiLevelType w:val="hybridMultilevel"/>
    <w:tmpl w:val="E63A04F6"/>
    <w:lvl w:ilvl="0" w:tplc="C574A9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93FB7"/>
    <w:multiLevelType w:val="hybridMultilevel"/>
    <w:tmpl w:val="6B6EEB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637D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292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87EF7"/>
    <w:multiLevelType w:val="hybridMultilevel"/>
    <w:tmpl w:val="E70A0380"/>
    <w:lvl w:ilvl="0" w:tplc="2F1A8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846D7"/>
    <w:multiLevelType w:val="hybridMultilevel"/>
    <w:tmpl w:val="CCDA710E"/>
    <w:lvl w:ilvl="0" w:tplc="2A00B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006F14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25311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A1700"/>
    <w:multiLevelType w:val="hybridMultilevel"/>
    <w:tmpl w:val="0C1C05C6"/>
    <w:lvl w:ilvl="0" w:tplc="2454F372">
      <w:start w:val="201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63754953"/>
    <w:multiLevelType w:val="hybridMultilevel"/>
    <w:tmpl w:val="8CBA28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95D67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757A5"/>
    <w:multiLevelType w:val="hybridMultilevel"/>
    <w:tmpl w:val="5E902C92"/>
    <w:lvl w:ilvl="0" w:tplc="4C220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B608D"/>
    <w:multiLevelType w:val="hybridMultilevel"/>
    <w:tmpl w:val="B6C2BA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7105D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A39A1"/>
    <w:multiLevelType w:val="hybridMultilevel"/>
    <w:tmpl w:val="9B801082"/>
    <w:lvl w:ilvl="0" w:tplc="040C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1214848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AAD"/>
    <w:multiLevelType w:val="hybridMultilevel"/>
    <w:tmpl w:val="B4DC03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D0E60"/>
    <w:multiLevelType w:val="hybridMultilevel"/>
    <w:tmpl w:val="A912A4C8"/>
    <w:lvl w:ilvl="0" w:tplc="D2744488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92ABC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F0DC5"/>
    <w:multiLevelType w:val="hybridMultilevel"/>
    <w:tmpl w:val="7A64C60A"/>
    <w:lvl w:ilvl="0" w:tplc="5BA404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40"/>
  </w:num>
  <w:num w:numId="5">
    <w:abstractNumId w:val="16"/>
  </w:num>
  <w:num w:numId="6">
    <w:abstractNumId w:val="23"/>
  </w:num>
  <w:num w:numId="7">
    <w:abstractNumId w:val="24"/>
  </w:num>
  <w:num w:numId="8">
    <w:abstractNumId w:val="15"/>
  </w:num>
  <w:num w:numId="9">
    <w:abstractNumId w:val="20"/>
  </w:num>
  <w:num w:numId="10">
    <w:abstractNumId w:val="34"/>
  </w:num>
  <w:num w:numId="11">
    <w:abstractNumId w:val="31"/>
  </w:num>
  <w:num w:numId="12">
    <w:abstractNumId w:val="3"/>
  </w:num>
  <w:num w:numId="13">
    <w:abstractNumId w:val="19"/>
  </w:num>
  <w:num w:numId="14">
    <w:abstractNumId w:val="27"/>
  </w:num>
  <w:num w:numId="15">
    <w:abstractNumId w:val="36"/>
  </w:num>
  <w:num w:numId="16">
    <w:abstractNumId w:val="2"/>
  </w:num>
  <w:num w:numId="17">
    <w:abstractNumId w:val="21"/>
  </w:num>
  <w:num w:numId="18">
    <w:abstractNumId w:val="32"/>
  </w:num>
  <w:num w:numId="19">
    <w:abstractNumId w:val="7"/>
  </w:num>
  <w:num w:numId="20">
    <w:abstractNumId w:val="26"/>
  </w:num>
  <w:num w:numId="21">
    <w:abstractNumId w:val="25"/>
  </w:num>
  <w:num w:numId="22">
    <w:abstractNumId w:val="35"/>
  </w:num>
  <w:num w:numId="23">
    <w:abstractNumId w:val="1"/>
  </w:num>
  <w:num w:numId="24">
    <w:abstractNumId w:val="18"/>
  </w:num>
  <w:num w:numId="25">
    <w:abstractNumId w:val="14"/>
  </w:num>
  <w:num w:numId="26">
    <w:abstractNumId w:val="5"/>
  </w:num>
  <w:num w:numId="27">
    <w:abstractNumId w:val="38"/>
  </w:num>
  <w:num w:numId="28">
    <w:abstractNumId w:val="29"/>
  </w:num>
  <w:num w:numId="29">
    <w:abstractNumId w:val="39"/>
  </w:num>
  <w:num w:numId="30">
    <w:abstractNumId w:val="10"/>
  </w:num>
  <w:num w:numId="31">
    <w:abstractNumId w:val="33"/>
  </w:num>
  <w:num w:numId="32">
    <w:abstractNumId w:val="37"/>
  </w:num>
  <w:num w:numId="33">
    <w:abstractNumId w:val="11"/>
  </w:num>
  <w:num w:numId="34">
    <w:abstractNumId w:val="8"/>
  </w:num>
  <w:num w:numId="35">
    <w:abstractNumId w:val="12"/>
  </w:num>
  <w:num w:numId="36">
    <w:abstractNumId w:val="30"/>
  </w:num>
  <w:num w:numId="37">
    <w:abstractNumId w:val="6"/>
  </w:num>
  <w:num w:numId="38">
    <w:abstractNumId w:val="4"/>
  </w:num>
  <w:num w:numId="39">
    <w:abstractNumId w:val="13"/>
  </w:num>
  <w:num w:numId="40">
    <w:abstractNumId w:val="22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1">
      <o:colormenu v:ext="edit" fillcolor="none" strokecolor="non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3E87"/>
    <w:rsid w:val="00001D85"/>
    <w:rsid w:val="0000228B"/>
    <w:rsid w:val="00005933"/>
    <w:rsid w:val="000111BD"/>
    <w:rsid w:val="00012545"/>
    <w:rsid w:val="00013486"/>
    <w:rsid w:val="00016230"/>
    <w:rsid w:val="00016633"/>
    <w:rsid w:val="00020246"/>
    <w:rsid w:val="0002025C"/>
    <w:rsid w:val="00023F5C"/>
    <w:rsid w:val="00024BDD"/>
    <w:rsid w:val="000316CE"/>
    <w:rsid w:val="000360D0"/>
    <w:rsid w:val="00045D4C"/>
    <w:rsid w:val="000465B9"/>
    <w:rsid w:val="00047E7F"/>
    <w:rsid w:val="00051BC3"/>
    <w:rsid w:val="000535E5"/>
    <w:rsid w:val="0006269E"/>
    <w:rsid w:val="00075134"/>
    <w:rsid w:val="00081DBC"/>
    <w:rsid w:val="0008502E"/>
    <w:rsid w:val="00092126"/>
    <w:rsid w:val="000939C7"/>
    <w:rsid w:val="00094697"/>
    <w:rsid w:val="000A0460"/>
    <w:rsid w:val="000A1C71"/>
    <w:rsid w:val="000B5666"/>
    <w:rsid w:val="000B794F"/>
    <w:rsid w:val="000C6FEC"/>
    <w:rsid w:val="000D0BE7"/>
    <w:rsid w:val="000D5392"/>
    <w:rsid w:val="000E3C21"/>
    <w:rsid w:val="000E4072"/>
    <w:rsid w:val="000E549A"/>
    <w:rsid w:val="0010114B"/>
    <w:rsid w:val="00101754"/>
    <w:rsid w:val="001114CD"/>
    <w:rsid w:val="00114A02"/>
    <w:rsid w:val="001208FE"/>
    <w:rsid w:val="00121FD1"/>
    <w:rsid w:val="00122FC6"/>
    <w:rsid w:val="0012699D"/>
    <w:rsid w:val="00127AF0"/>
    <w:rsid w:val="001467EF"/>
    <w:rsid w:val="001560A8"/>
    <w:rsid w:val="00160481"/>
    <w:rsid w:val="0016370C"/>
    <w:rsid w:val="0016377C"/>
    <w:rsid w:val="00163D61"/>
    <w:rsid w:val="001751F6"/>
    <w:rsid w:val="001767A2"/>
    <w:rsid w:val="00177B28"/>
    <w:rsid w:val="0018144D"/>
    <w:rsid w:val="00196511"/>
    <w:rsid w:val="00196747"/>
    <w:rsid w:val="001A1B91"/>
    <w:rsid w:val="001B045E"/>
    <w:rsid w:val="001B2A0A"/>
    <w:rsid w:val="001C4F33"/>
    <w:rsid w:val="001D3796"/>
    <w:rsid w:val="001E001A"/>
    <w:rsid w:val="001F0211"/>
    <w:rsid w:val="001F0684"/>
    <w:rsid w:val="001F34F4"/>
    <w:rsid w:val="002007E3"/>
    <w:rsid w:val="002017EC"/>
    <w:rsid w:val="0020421D"/>
    <w:rsid w:val="002069FB"/>
    <w:rsid w:val="00215133"/>
    <w:rsid w:val="00216B7F"/>
    <w:rsid w:val="00220865"/>
    <w:rsid w:val="002222F8"/>
    <w:rsid w:val="00223818"/>
    <w:rsid w:val="00236CA9"/>
    <w:rsid w:val="00236FA7"/>
    <w:rsid w:val="00246139"/>
    <w:rsid w:val="00252E28"/>
    <w:rsid w:val="002554AE"/>
    <w:rsid w:val="002674DB"/>
    <w:rsid w:val="00272FDD"/>
    <w:rsid w:val="0029290C"/>
    <w:rsid w:val="002A0E97"/>
    <w:rsid w:val="002A23A3"/>
    <w:rsid w:val="002A5BDC"/>
    <w:rsid w:val="002B1D8A"/>
    <w:rsid w:val="002B74E3"/>
    <w:rsid w:val="002C346D"/>
    <w:rsid w:val="002C44FB"/>
    <w:rsid w:val="002C6D33"/>
    <w:rsid w:val="002D2122"/>
    <w:rsid w:val="002D22AC"/>
    <w:rsid w:val="002D2B7D"/>
    <w:rsid w:val="002D2E31"/>
    <w:rsid w:val="002D6D44"/>
    <w:rsid w:val="002E0E87"/>
    <w:rsid w:val="002E557B"/>
    <w:rsid w:val="002E6A8D"/>
    <w:rsid w:val="002E6BA6"/>
    <w:rsid w:val="002F3DDA"/>
    <w:rsid w:val="003033EE"/>
    <w:rsid w:val="003035C3"/>
    <w:rsid w:val="00304566"/>
    <w:rsid w:val="0031305D"/>
    <w:rsid w:val="003145C1"/>
    <w:rsid w:val="00332A64"/>
    <w:rsid w:val="00332F07"/>
    <w:rsid w:val="0033305F"/>
    <w:rsid w:val="00341E04"/>
    <w:rsid w:val="003431FF"/>
    <w:rsid w:val="00346A81"/>
    <w:rsid w:val="003500AC"/>
    <w:rsid w:val="003574A0"/>
    <w:rsid w:val="00365D8E"/>
    <w:rsid w:val="00377ECB"/>
    <w:rsid w:val="00380780"/>
    <w:rsid w:val="003927CF"/>
    <w:rsid w:val="003928F9"/>
    <w:rsid w:val="00392E2F"/>
    <w:rsid w:val="003946B0"/>
    <w:rsid w:val="003A09AC"/>
    <w:rsid w:val="003A315B"/>
    <w:rsid w:val="003A7B69"/>
    <w:rsid w:val="003B06E9"/>
    <w:rsid w:val="003B226C"/>
    <w:rsid w:val="003B3229"/>
    <w:rsid w:val="003B4D15"/>
    <w:rsid w:val="003C4F4A"/>
    <w:rsid w:val="003D2413"/>
    <w:rsid w:val="003D34E7"/>
    <w:rsid w:val="003D476A"/>
    <w:rsid w:val="003D4E72"/>
    <w:rsid w:val="003E05D3"/>
    <w:rsid w:val="003E1F93"/>
    <w:rsid w:val="003F15B1"/>
    <w:rsid w:val="003F3A40"/>
    <w:rsid w:val="00403969"/>
    <w:rsid w:val="00411A84"/>
    <w:rsid w:val="00413B28"/>
    <w:rsid w:val="00417987"/>
    <w:rsid w:val="0042326F"/>
    <w:rsid w:val="0042419E"/>
    <w:rsid w:val="00425ACA"/>
    <w:rsid w:val="00436426"/>
    <w:rsid w:val="004424CC"/>
    <w:rsid w:val="00442AEE"/>
    <w:rsid w:val="00443EC7"/>
    <w:rsid w:val="004440BC"/>
    <w:rsid w:val="004442D5"/>
    <w:rsid w:val="004445BC"/>
    <w:rsid w:val="00452F1D"/>
    <w:rsid w:val="004572B0"/>
    <w:rsid w:val="004647F3"/>
    <w:rsid w:val="00464BAC"/>
    <w:rsid w:val="0047288F"/>
    <w:rsid w:val="00475056"/>
    <w:rsid w:val="0047652E"/>
    <w:rsid w:val="00487ABB"/>
    <w:rsid w:val="004A14F3"/>
    <w:rsid w:val="004A1AFB"/>
    <w:rsid w:val="004A6DF3"/>
    <w:rsid w:val="004B2CB8"/>
    <w:rsid w:val="004B432F"/>
    <w:rsid w:val="004C640B"/>
    <w:rsid w:val="004D0B1B"/>
    <w:rsid w:val="004D0E0D"/>
    <w:rsid w:val="004D3180"/>
    <w:rsid w:val="004D6072"/>
    <w:rsid w:val="004D6125"/>
    <w:rsid w:val="004E3E36"/>
    <w:rsid w:val="004F4701"/>
    <w:rsid w:val="004F61D1"/>
    <w:rsid w:val="005028E9"/>
    <w:rsid w:val="005034B0"/>
    <w:rsid w:val="00517518"/>
    <w:rsid w:val="00527254"/>
    <w:rsid w:val="005302D8"/>
    <w:rsid w:val="00536CF8"/>
    <w:rsid w:val="0053741A"/>
    <w:rsid w:val="00537B45"/>
    <w:rsid w:val="00540816"/>
    <w:rsid w:val="00541ECB"/>
    <w:rsid w:val="00550CD0"/>
    <w:rsid w:val="00552F6A"/>
    <w:rsid w:val="00562369"/>
    <w:rsid w:val="0057264D"/>
    <w:rsid w:val="0057743C"/>
    <w:rsid w:val="005809C6"/>
    <w:rsid w:val="00591EF9"/>
    <w:rsid w:val="005A7D7A"/>
    <w:rsid w:val="005C0929"/>
    <w:rsid w:val="005E259E"/>
    <w:rsid w:val="005E7EE1"/>
    <w:rsid w:val="005F6B2C"/>
    <w:rsid w:val="005F6E10"/>
    <w:rsid w:val="00613727"/>
    <w:rsid w:val="0062337F"/>
    <w:rsid w:val="0062576D"/>
    <w:rsid w:val="006273DF"/>
    <w:rsid w:val="006356F7"/>
    <w:rsid w:val="0064143B"/>
    <w:rsid w:val="00651FB2"/>
    <w:rsid w:val="006535BA"/>
    <w:rsid w:val="0065565D"/>
    <w:rsid w:val="0067031D"/>
    <w:rsid w:val="00672168"/>
    <w:rsid w:val="00675254"/>
    <w:rsid w:val="00677F97"/>
    <w:rsid w:val="006840F6"/>
    <w:rsid w:val="0069377D"/>
    <w:rsid w:val="006943F3"/>
    <w:rsid w:val="006A0DB9"/>
    <w:rsid w:val="006A7CEA"/>
    <w:rsid w:val="006A7DD7"/>
    <w:rsid w:val="006B351D"/>
    <w:rsid w:val="006C3BF9"/>
    <w:rsid w:val="006C47F0"/>
    <w:rsid w:val="006C6E06"/>
    <w:rsid w:val="006C6F2C"/>
    <w:rsid w:val="006E0072"/>
    <w:rsid w:val="006E3455"/>
    <w:rsid w:val="006E382D"/>
    <w:rsid w:val="006E65CF"/>
    <w:rsid w:val="006E673B"/>
    <w:rsid w:val="006E7BD8"/>
    <w:rsid w:val="006F1022"/>
    <w:rsid w:val="00705E35"/>
    <w:rsid w:val="0071389B"/>
    <w:rsid w:val="007219D5"/>
    <w:rsid w:val="00724BA9"/>
    <w:rsid w:val="007415E2"/>
    <w:rsid w:val="00742D36"/>
    <w:rsid w:val="00743AF4"/>
    <w:rsid w:val="007443D7"/>
    <w:rsid w:val="00747803"/>
    <w:rsid w:val="0075029D"/>
    <w:rsid w:val="0075264A"/>
    <w:rsid w:val="00752A27"/>
    <w:rsid w:val="007549A4"/>
    <w:rsid w:val="0075521D"/>
    <w:rsid w:val="00757AE6"/>
    <w:rsid w:val="00762ED8"/>
    <w:rsid w:val="007636A7"/>
    <w:rsid w:val="00765D19"/>
    <w:rsid w:val="00767F01"/>
    <w:rsid w:val="00771079"/>
    <w:rsid w:val="00774532"/>
    <w:rsid w:val="007758DC"/>
    <w:rsid w:val="00776F79"/>
    <w:rsid w:val="00780630"/>
    <w:rsid w:val="007811A3"/>
    <w:rsid w:val="0078587D"/>
    <w:rsid w:val="00790806"/>
    <w:rsid w:val="0079090E"/>
    <w:rsid w:val="00791AD6"/>
    <w:rsid w:val="00794867"/>
    <w:rsid w:val="0079552B"/>
    <w:rsid w:val="007A0945"/>
    <w:rsid w:val="007B1AB2"/>
    <w:rsid w:val="007C0DAD"/>
    <w:rsid w:val="007C184E"/>
    <w:rsid w:val="007C20BD"/>
    <w:rsid w:val="007D63B1"/>
    <w:rsid w:val="007E2AC0"/>
    <w:rsid w:val="007F1897"/>
    <w:rsid w:val="007F3220"/>
    <w:rsid w:val="007F44A2"/>
    <w:rsid w:val="007F537C"/>
    <w:rsid w:val="007F64F7"/>
    <w:rsid w:val="00800AB3"/>
    <w:rsid w:val="00803B19"/>
    <w:rsid w:val="00810DC9"/>
    <w:rsid w:val="008118DA"/>
    <w:rsid w:val="00814A50"/>
    <w:rsid w:val="00815090"/>
    <w:rsid w:val="008203C4"/>
    <w:rsid w:val="00821BE7"/>
    <w:rsid w:val="008220AD"/>
    <w:rsid w:val="00826331"/>
    <w:rsid w:val="00826ECD"/>
    <w:rsid w:val="008341A5"/>
    <w:rsid w:val="00834D04"/>
    <w:rsid w:val="008376F5"/>
    <w:rsid w:val="00837E0D"/>
    <w:rsid w:val="00840702"/>
    <w:rsid w:val="00843E87"/>
    <w:rsid w:val="0084588E"/>
    <w:rsid w:val="008517C7"/>
    <w:rsid w:val="0085711D"/>
    <w:rsid w:val="00861B1C"/>
    <w:rsid w:val="00861E82"/>
    <w:rsid w:val="00862660"/>
    <w:rsid w:val="00865E53"/>
    <w:rsid w:val="008714C3"/>
    <w:rsid w:val="00871F1F"/>
    <w:rsid w:val="00874713"/>
    <w:rsid w:val="00882251"/>
    <w:rsid w:val="008975BD"/>
    <w:rsid w:val="008A65EB"/>
    <w:rsid w:val="008B4587"/>
    <w:rsid w:val="008C42B6"/>
    <w:rsid w:val="008D48D7"/>
    <w:rsid w:val="008D6C3C"/>
    <w:rsid w:val="008E3EE2"/>
    <w:rsid w:val="008E44C3"/>
    <w:rsid w:val="008E547D"/>
    <w:rsid w:val="008F07B9"/>
    <w:rsid w:val="008F0FA0"/>
    <w:rsid w:val="008F4A5B"/>
    <w:rsid w:val="008F5D68"/>
    <w:rsid w:val="008F6515"/>
    <w:rsid w:val="0090278C"/>
    <w:rsid w:val="00903695"/>
    <w:rsid w:val="00910292"/>
    <w:rsid w:val="00910B41"/>
    <w:rsid w:val="00912AE8"/>
    <w:rsid w:val="00922ED4"/>
    <w:rsid w:val="0092490A"/>
    <w:rsid w:val="0092690D"/>
    <w:rsid w:val="0093133A"/>
    <w:rsid w:val="00934299"/>
    <w:rsid w:val="00934870"/>
    <w:rsid w:val="00947715"/>
    <w:rsid w:val="00960EFB"/>
    <w:rsid w:val="009651BF"/>
    <w:rsid w:val="00971E13"/>
    <w:rsid w:val="00972688"/>
    <w:rsid w:val="00981833"/>
    <w:rsid w:val="00981DC3"/>
    <w:rsid w:val="009850AD"/>
    <w:rsid w:val="00987844"/>
    <w:rsid w:val="00990595"/>
    <w:rsid w:val="009908BB"/>
    <w:rsid w:val="00994265"/>
    <w:rsid w:val="009A1561"/>
    <w:rsid w:val="009B6F60"/>
    <w:rsid w:val="009C3788"/>
    <w:rsid w:val="009C5E27"/>
    <w:rsid w:val="009C604F"/>
    <w:rsid w:val="009D00BD"/>
    <w:rsid w:val="009D0B01"/>
    <w:rsid w:val="009D38D3"/>
    <w:rsid w:val="009D52C0"/>
    <w:rsid w:val="009E05BC"/>
    <w:rsid w:val="009E17E9"/>
    <w:rsid w:val="009E33EE"/>
    <w:rsid w:val="009E5EFD"/>
    <w:rsid w:val="009F29F8"/>
    <w:rsid w:val="009F6C10"/>
    <w:rsid w:val="00A00AF0"/>
    <w:rsid w:val="00A00FEE"/>
    <w:rsid w:val="00A015FE"/>
    <w:rsid w:val="00A0221F"/>
    <w:rsid w:val="00A05A8B"/>
    <w:rsid w:val="00A11269"/>
    <w:rsid w:val="00A12587"/>
    <w:rsid w:val="00A145DE"/>
    <w:rsid w:val="00A175D7"/>
    <w:rsid w:val="00A24192"/>
    <w:rsid w:val="00A3359A"/>
    <w:rsid w:val="00A35EBF"/>
    <w:rsid w:val="00A40E10"/>
    <w:rsid w:val="00A53361"/>
    <w:rsid w:val="00A62B17"/>
    <w:rsid w:val="00A62E1B"/>
    <w:rsid w:val="00A65B18"/>
    <w:rsid w:val="00A768ED"/>
    <w:rsid w:val="00A83140"/>
    <w:rsid w:val="00A84220"/>
    <w:rsid w:val="00A95F69"/>
    <w:rsid w:val="00AB4398"/>
    <w:rsid w:val="00AB5880"/>
    <w:rsid w:val="00AC5C5D"/>
    <w:rsid w:val="00AD4727"/>
    <w:rsid w:val="00AD4AE3"/>
    <w:rsid w:val="00AE1E54"/>
    <w:rsid w:val="00AE4FA4"/>
    <w:rsid w:val="00AF4424"/>
    <w:rsid w:val="00AF64C6"/>
    <w:rsid w:val="00B04F4D"/>
    <w:rsid w:val="00B10F2A"/>
    <w:rsid w:val="00B176F3"/>
    <w:rsid w:val="00B17D13"/>
    <w:rsid w:val="00B24D5E"/>
    <w:rsid w:val="00B446E8"/>
    <w:rsid w:val="00B478AD"/>
    <w:rsid w:val="00B50975"/>
    <w:rsid w:val="00B610CB"/>
    <w:rsid w:val="00B626F0"/>
    <w:rsid w:val="00B6359B"/>
    <w:rsid w:val="00B67853"/>
    <w:rsid w:val="00B70751"/>
    <w:rsid w:val="00B77491"/>
    <w:rsid w:val="00B83FB6"/>
    <w:rsid w:val="00B90E95"/>
    <w:rsid w:val="00B9260B"/>
    <w:rsid w:val="00B97A69"/>
    <w:rsid w:val="00BA3446"/>
    <w:rsid w:val="00BB0712"/>
    <w:rsid w:val="00BC277F"/>
    <w:rsid w:val="00BD3392"/>
    <w:rsid w:val="00BD3713"/>
    <w:rsid w:val="00BD6688"/>
    <w:rsid w:val="00BD7A53"/>
    <w:rsid w:val="00BE6A2A"/>
    <w:rsid w:val="00BF54F8"/>
    <w:rsid w:val="00C00883"/>
    <w:rsid w:val="00C06CF9"/>
    <w:rsid w:val="00C07881"/>
    <w:rsid w:val="00C11248"/>
    <w:rsid w:val="00C114FD"/>
    <w:rsid w:val="00C21AB6"/>
    <w:rsid w:val="00C24BA2"/>
    <w:rsid w:val="00C257DA"/>
    <w:rsid w:val="00C33CE4"/>
    <w:rsid w:val="00C35DD7"/>
    <w:rsid w:val="00C3606F"/>
    <w:rsid w:val="00C40B6B"/>
    <w:rsid w:val="00C4523F"/>
    <w:rsid w:val="00C452A9"/>
    <w:rsid w:val="00C52F60"/>
    <w:rsid w:val="00C54340"/>
    <w:rsid w:val="00C62047"/>
    <w:rsid w:val="00C75E31"/>
    <w:rsid w:val="00C767F9"/>
    <w:rsid w:val="00C769E6"/>
    <w:rsid w:val="00C77722"/>
    <w:rsid w:val="00C846DF"/>
    <w:rsid w:val="00C91C92"/>
    <w:rsid w:val="00C921DA"/>
    <w:rsid w:val="00C92532"/>
    <w:rsid w:val="00C9455F"/>
    <w:rsid w:val="00C96813"/>
    <w:rsid w:val="00CA0EDA"/>
    <w:rsid w:val="00CA1864"/>
    <w:rsid w:val="00CA6154"/>
    <w:rsid w:val="00CB16F7"/>
    <w:rsid w:val="00CB4C3A"/>
    <w:rsid w:val="00CB56D0"/>
    <w:rsid w:val="00CC01EC"/>
    <w:rsid w:val="00CC0958"/>
    <w:rsid w:val="00CC1257"/>
    <w:rsid w:val="00CC5595"/>
    <w:rsid w:val="00CD03F8"/>
    <w:rsid w:val="00CE7636"/>
    <w:rsid w:val="00CF1CF7"/>
    <w:rsid w:val="00D037AC"/>
    <w:rsid w:val="00D05CEC"/>
    <w:rsid w:val="00D16C1A"/>
    <w:rsid w:val="00D17593"/>
    <w:rsid w:val="00D35BF5"/>
    <w:rsid w:val="00D367AC"/>
    <w:rsid w:val="00D37ACD"/>
    <w:rsid w:val="00D37D0A"/>
    <w:rsid w:val="00D41DEF"/>
    <w:rsid w:val="00D43032"/>
    <w:rsid w:val="00D44928"/>
    <w:rsid w:val="00D5059F"/>
    <w:rsid w:val="00D5143A"/>
    <w:rsid w:val="00D54B23"/>
    <w:rsid w:val="00D6210A"/>
    <w:rsid w:val="00D62AB0"/>
    <w:rsid w:val="00D62F87"/>
    <w:rsid w:val="00D63AE8"/>
    <w:rsid w:val="00D64473"/>
    <w:rsid w:val="00D65C8B"/>
    <w:rsid w:val="00D66C0B"/>
    <w:rsid w:val="00D73102"/>
    <w:rsid w:val="00D76C5C"/>
    <w:rsid w:val="00D82D90"/>
    <w:rsid w:val="00D85AD0"/>
    <w:rsid w:val="00D91C2C"/>
    <w:rsid w:val="00D92E76"/>
    <w:rsid w:val="00D96522"/>
    <w:rsid w:val="00D97DBB"/>
    <w:rsid w:val="00DA3D0A"/>
    <w:rsid w:val="00DB526D"/>
    <w:rsid w:val="00DB7332"/>
    <w:rsid w:val="00DC60E6"/>
    <w:rsid w:val="00DC726D"/>
    <w:rsid w:val="00DD4579"/>
    <w:rsid w:val="00DE3081"/>
    <w:rsid w:val="00DE360B"/>
    <w:rsid w:val="00E023E6"/>
    <w:rsid w:val="00E1081E"/>
    <w:rsid w:val="00E13E95"/>
    <w:rsid w:val="00E145F3"/>
    <w:rsid w:val="00E22912"/>
    <w:rsid w:val="00E24420"/>
    <w:rsid w:val="00E2472A"/>
    <w:rsid w:val="00E26C94"/>
    <w:rsid w:val="00E30992"/>
    <w:rsid w:val="00E328DD"/>
    <w:rsid w:val="00E362E2"/>
    <w:rsid w:val="00E409C0"/>
    <w:rsid w:val="00E43765"/>
    <w:rsid w:val="00E477DA"/>
    <w:rsid w:val="00E512A8"/>
    <w:rsid w:val="00E52E98"/>
    <w:rsid w:val="00E5314A"/>
    <w:rsid w:val="00E53892"/>
    <w:rsid w:val="00E57819"/>
    <w:rsid w:val="00E57875"/>
    <w:rsid w:val="00E66833"/>
    <w:rsid w:val="00E77021"/>
    <w:rsid w:val="00E80AC0"/>
    <w:rsid w:val="00E84372"/>
    <w:rsid w:val="00E978E0"/>
    <w:rsid w:val="00EA02EF"/>
    <w:rsid w:val="00EA533C"/>
    <w:rsid w:val="00EC6375"/>
    <w:rsid w:val="00ED1017"/>
    <w:rsid w:val="00ED4AB5"/>
    <w:rsid w:val="00EE2B8F"/>
    <w:rsid w:val="00EE4586"/>
    <w:rsid w:val="00F032A7"/>
    <w:rsid w:val="00F03470"/>
    <w:rsid w:val="00F05EE5"/>
    <w:rsid w:val="00F079BC"/>
    <w:rsid w:val="00F10D31"/>
    <w:rsid w:val="00F17A1A"/>
    <w:rsid w:val="00F34550"/>
    <w:rsid w:val="00F34A9E"/>
    <w:rsid w:val="00F41542"/>
    <w:rsid w:val="00F418D2"/>
    <w:rsid w:val="00F4467A"/>
    <w:rsid w:val="00F55E91"/>
    <w:rsid w:val="00F60054"/>
    <w:rsid w:val="00F7422A"/>
    <w:rsid w:val="00F804B6"/>
    <w:rsid w:val="00F821DA"/>
    <w:rsid w:val="00F927CF"/>
    <w:rsid w:val="00FA3865"/>
    <w:rsid w:val="00FA3C24"/>
    <w:rsid w:val="00FA543B"/>
    <w:rsid w:val="00FB05C6"/>
    <w:rsid w:val="00FD1C7D"/>
    <w:rsid w:val="00FD6446"/>
    <w:rsid w:val="00FE5B5E"/>
    <w:rsid w:val="00FE6E2E"/>
    <w:rsid w:val="00FF221A"/>
    <w:rsid w:val="00FF2555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A2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0D0A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En-tte">
    <w:name w:val="header"/>
    <w:basedOn w:val="Normal"/>
    <w:rsid w:val="000D0A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D0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9D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47F0"/>
    <w:pPr>
      <w:ind w:left="720"/>
      <w:contextualSpacing/>
    </w:pPr>
  </w:style>
  <w:style w:type="character" w:styleId="Lienhypertexte">
    <w:name w:val="Hyperlink"/>
    <w:basedOn w:val="Policepardfaut"/>
    <w:rsid w:val="001B045E"/>
    <w:rPr>
      <w:color w:val="0000FF" w:themeColor="hyperlink"/>
      <w:u w:val="single"/>
    </w:rPr>
  </w:style>
  <w:style w:type="table" w:styleId="Grilledutableau">
    <w:name w:val="Table Grid"/>
    <w:basedOn w:val="TableauNormal"/>
    <w:rsid w:val="00F0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B626F0"/>
    <w:rPr>
      <w:sz w:val="16"/>
      <w:szCs w:val="16"/>
    </w:rPr>
  </w:style>
  <w:style w:type="paragraph" w:styleId="Commentaire">
    <w:name w:val="annotation text"/>
    <w:basedOn w:val="Normal"/>
    <w:link w:val="CommentaireCar"/>
    <w:rsid w:val="00B626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626F0"/>
  </w:style>
  <w:style w:type="paragraph" w:styleId="Objetducommentaire">
    <w:name w:val="annotation subject"/>
    <w:basedOn w:val="Commentaire"/>
    <w:next w:val="Commentaire"/>
    <w:link w:val="ObjetducommentaireCar"/>
    <w:rsid w:val="00B62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626F0"/>
    <w:rPr>
      <w:b/>
      <w:bCs/>
    </w:rPr>
  </w:style>
  <w:style w:type="paragraph" w:styleId="Textedebulles">
    <w:name w:val="Balloon Text"/>
    <w:basedOn w:val="Normal"/>
    <w:link w:val="TextedebullesCar"/>
    <w:rsid w:val="00B626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Ariane.GALAUPPACI@sante.gou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DB29-C219-4D4E-96CD-E4A2CF24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882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----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 Chapon</dc:creator>
  <cp:keywords/>
  <cp:lastModifiedBy>agalauppaci</cp:lastModifiedBy>
  <cp:revision>29</cp:revision>
  <cp:lastPrinted>2013-01-04T14:48:00Z</cp:lastPrinted>
  <dcterms:created xsi:type="dcterms:W3CDTF">2013-09-25T12:12:00Z</dcterms:created>
  <dcterms:modified xsi:type="dcterms:W3CDTF">2013-10-16T07:13:00Z</dcterms:modified>
</cp:coreProperties>
</file>