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D29" w:rsidRDefault="00F53D29" w:rsidP="00CA1AFB">
      <w:pPr>
        <w:pStyle w:val="LSEnjeux"/>
        <w:jc w:val="center"/>
        <w:rPr>
          <w:szCs w:val="24"/>
        </w:rPr>
      </w:pPr>
    </w:p>
    <w:p w:rsidR="00CA1AFB" w:rsidRPr="00CA1AFB" w:rsidRDefault="00CA1AFB" w:rsidP="00CA1AFB">
      <w:pPr>
        <w:pStyle w:val="LSEnjeux"/>
        <w:jc w:val="center"/>
      </w:pPr>
      <w:r w:rsidRPr="00CA1AFB">
        <w:rPr>
          <w:szCs w:val="24"/>
        </w:rPr>
        <w:t>Place des usagers</w:t>
      </w:r>
    </w:p>
    <w:p w:rsidR="00CA1AFB" w:rsidRPr="00CA1AFB" w:rsidRDefault="00CA1AFB" w:rsidP="00CA1AFB">
      <w:pPr>
        <w:ind w:left="708"/>
        <w:jc w:val="both"/>
        <w:rPr>
          <w:rFonts w:ascii="Trebuchet MS" w:hAnsi="Trebuchet MS"/>
          <w:b/>
          <w:lang w:val="fr-FR"/>
        </w:rPr>
      </w:pPr>
    </w:p>
    <w:p w:rsidR="00CA1AFB" w:rsidRPr="00CA1AFB" w:rsidRDefault="00CA1AFB" w:rsidP="00CA1AFB">
      <w:pPr>
        <w:pStyle w:val="LSChapo"/>
        <w:jc w:val="center"/>
      </w:pPr>
      <w:r w:rsidRPr="00CA1AFB">
        <w:t>Synthèse du rapport</w:t>
      </w:r>
    </w:p>
    <w:p w:rsidR="00CA1AFB" w:rsidRPr="00CA1AFB" w:rsidRDefault="00CA1AFB" w:rsidP="00CA1AFB">
      <w:pPr>
        <w:ind w:left="708"/>
        <w:jc w:val="both"/>
        <w:rPr>
          <w:rFonts w:ascii="Trebuchet MS" w:hAnsi="Trebuchet MS"/>
          <w:b/>
          <w:lang w:val="fr-FR"/>
        </w:rPr>
      </w:pPr>
    </w:p>
    <w:p w:rsidR="00816134" w:rsidRPr="00A67CC7" w:rsidRDefault="007B2238" w:rsidP="00A67CC7">
      <w:pPr>
        <w:ind w:left="708"/>
        <w:jc w:val="center"/>
        <w:rPr>
          <w:rFonts w:ascii="Trebuchet MS" w:hAnsi="Trebuchet MS"/>
          <w:b/>
          <w:bCs/>
          <w:lang w:val="fr-FR"/>
        </w:rPr>
      </w:pPr>
      <w:r w:rsidRPr="00A67CC7">
        <w:rPr>
          <w:rFonts w:ascii="Trebuchet MS" w:hAnsi="Trebuchet MS"/>
          <w:b/>
          <w:lang w:val="fr-FR"/>
        </w:rPr>
        <w:t>Rapport remis par</w:t>
      </w:r>
      <w:r w:rsidR="00816134" w:rsidRPr="00A67CC7">
        <w:rPr>
          <w:rFonts w:ascii="Trebuchet MS" w:hAnsi="Trebuchet MS"/>
          <w:b/>
          <w:lang w:val="fr-FR"/>
        </w:rPr>
        <w:t xml:space="preserve"> Marcel J</w:t>
      </w:r>
      <w:r w:rsidR="00654064" w:rsidRPr="00A67CC7">
        <w:rPr>
          <w:rFonts w:ascii="Trebuchet MS" w:hAnsi="Trebuchet MS"/>
          <w:b/>
          <w:lang w:val="fr-FR"/>
        </w:rPr>
        <w:t>AEGER</w:t>
      </w:r>
      <w:r w:rsidR="00A67CC7" w:rsidRPr="00A67CC7">
        <w:rPr>
          <w:rFonts w:ascii="Trebuchet MS" w:hAnsi="Trebuchet MS"/>
          <w:b/>
          <w:lang w:val="fr-FR"/>
        </w:rPr>
        <w:br/>
      </w:r>
      <w:r w:rsidR="00816134" w:rsidRPr="00A67CC7">
        <w:rPr>
          <w:rFonts w:ascii="Trebuchet MS" w:hAnsi="Trebuchet MS"/>
          <w:b/>
          <w:bCs/>
          <w:lang w:val="fr-FR"/>
        </w:rPr>
        <w:t>Président de la commission du rapport du Conseil supérieur du travail social (CSTS) et titulaire de la chaire de travail social au CNAM</w:t>
      </w:r>
    </w:p>
    <w:p w:rsidR="00816134" w:rsidRPr="00A67CC7" w:rsidRDefault="00816134" w:rsidP="00CA1AFB">
      <w:pPr>
        <w:jc w:val="both"/>
        <w:rPr>
          <w:rFonts w:ascii="Trebuchet MS" w:hAnsi="Trebuchet MS"/>
          <w:b/>
          <w:lang w:val="fr-FR"/>
        </w:rPr>
      </w:pPr>
    </w:p>
    <w:p w:rsidR="00816134" w:rsidRDefault="00A67CC7" w:rsidP="00A67CC7">
      <w:pPr>
        <w:pStyle w:val="LSMesuretitre"/>
      </w:pPr>
      <w:r>
        <w:t>1. P</w:t>
      </w:r>
      <w:r w:rsidR="00346771" w:rsidRPr="00CA1AFB">
        <w:t>roblématique</w:t>
      </w:r>
    </w:p>
    <w:p w:rsidR="00A67CC7" w:rsidRPr="00CA1AFB" w:rsidRDefault="00A67CC7" w:rsidP="00A67CC7">
      <w:pPr>
        <w:pStyle w:val="LSMesuretitre"/>
      </w:pPr>
    </w:p>
    <w:p w:rsidR="00816134" w:rsidRPr="00AE1DE8" w:rsidRDefault="00816134" w:rsidP="00CA1AFB">
      <w:pPr>
        <w:jc w:val="both"/>
        <w:rPr>
          <w:rFonts w:ascii="Trebuchet MS" w:hAnsi="Trebuchet MS"/>
          <w:lang w:val="fr-FR"/>
        </w:rPr>
      </w:pPr>
      <w:r w:rsidRPr="00A67CC7">
        <w:rPr>
          <w:rFonts w:ascii="Trebuchet MS" w:hAnsi="Trebuchet MS"/>
          <w:lang w:val="fr-FR"/>
        </w:rPr>
        <w:t xml:space="preserve">Les différents textes législatifs dans le domaine de l’action sociale et médico-sociale affirment le droit à la participation des « usagers » et prévoient leur prise en compte dans différentes procédures ou instances. </w:t>
      </w:r>
      <w:r w:rsidRPr="00AE1DE8">
        <w:rPr>
          <w:rFonts w:ascii="Trebuchet MS" w:hAnsi="Trebuchet MS"/>
          <w:lang w:val="fr-FR"/>
        </w:rPr>
        <w:t>Cette question de la place des personnes, considérée comme incontournable pour améliorer leur situation et plus globalement la cohésion sociale, doit être envisagée plus largement comme un facteur de développement de la démocratie et</w:t>
      </w:r>
      <w:r w:rsidR="00346771" w:rsidRPr="00AE1DE8">
        <w:rPr>
          <w:rFonts w:ascii="Trebuchet MS" w:hAnsi="Trebuchet MS"/>
          <w:lang w:val="fr-FR"/>
        </w:rPr>
        <w:t>,</w:t>
      </w:r>
      <w:r w:rsidRPr="00AE1DE8">
        <w:rPr>
          <w:rFonts w:ascii="Trebuchet MS" w:hAnsi="Trebuchet MS"/>
          <w:lang w:val="fr-FR"/>
        </w:rPr>
        <w:t xml:space="preserve"> à ce titre</w:t>
      </w:r>
      <w:r w:rsidR="00346771" w:rsidRPr="00AE1DE8">
        <w:rPr>
          <w:rFonts w:ascii="Trebuchet MS" w:hAnsi="Trebuchet MS"/>
          <w:lang w:val="fr-FR"/>
        </w:rPr>
        <w:t>,</w:t>
      </w:r>
      <w:r w:rsidRPr="00AE1DE8">
        <w:rPr>
          <w:rFonts w:ascii="Trebuchet MS" w:hAnsi="Trebuchet MS"/>
          <w:lang w:val="fr-FR"/>
        </w:rPr>
        <w:t xml:space="preserve"> dépasser le champ de l’action sociale et médico-sociale.</w:t>
      </w:r>
    </w:p>
    <w:p w:rsidR="00CA1AFB" w:rsidRPr="00AE1DE8" w:rsidRDefault="00CA1AFB" w:rsidP="00CA1AFB">
      <w:pPr>
        <w:jc w:val="both"/>
        <w:rPr>
          <w:rFonts w:ascii="Trebuchet MS" w:hAnsi="Trebuchet MS"/>
          <w:lang w:val="fr-FR"/>
        </w:rPr>
      </w:pPr>
    </w:p>
    <w:p w:rsidR="00816134" w:rsidRPr="00AE1DE8" w:rsidRDefault="00816134" w:rsidP="00CA1AFB">
      <w:pPr>
        <w:jc w:val="both"/>
        <w:rPr>
          <w:rFonts w:ascii="Trebuchet MS" w:hAnsi="Trebuchet MS"/>
          <w:lang w:val="fr-FR"/>
        </w:rPr>
      </w:pPr>
      <w:r w:rsidRPr="00AE1DE8">
        <w:rPr>
          <w:rFonts w:ascii="Trebuchet MS" w:hAnsi="Trebuchet MS"/>
          <w:lang w:val="fr-FR"/>
        </w:rPr>
        <w:t>Ce sujet est central pour les acteurs du travail social et de l’intervention sociale, mais il concerne plus largement tous les acteurs de la vie publique en termes d’enjeu de démocratie et d’amélioration de la cohésion sociale.</w:t>
      </w:r>
    </w:p>
    <w:p w:rsidR="00CA1AFB" w:rsidRPr="00AE1DE8" w:rsidRDefault="00CA1AFB" w:rsidP="00A67CC7">
      <w:pPr>
        <w:tabs>
          <w:tab w:val="left" w:pos="5479"/>
        </w:tabs>
        <w:ind w:firstLine="0"/>
        <w:jc w:val="both"/>
        <w:rPr>
          <w:rFonts w:ascii="Trebuchet MS" w:hAnsi="Trebuchet MS"/>
          <w:lang w:val="fr-FR"/>
        </w:rPr>
      </w:pPr>
    </w:p>
    <w:p w:rsidR="00816134" w:rsidRPr="00AE1DE8" w:rsidRDefault="00816134" w:rsidP="00CA1AFB">
      <w:pPr>
        <w:jc w:val="both"/>
        <w:rPr>
          <w:rFonts w:ascii="Trebuchet MS" w:hAnsi="Trebuchet MS"/>
          <w:lang w:val="fr-FR"/>
        </w:rPr>
      </w:pPr>
      <w:r w:rsidRPr="00A67CC7">
        <w:rPr>
          <w:rFonts w:ascii="Trebuchet MS" w:hAnsi="Trebuchet MS"/>
          <w:lang w:val="fr-FR"/>
        </w:rPr>
        <w:t>Or, le c</w:t>
      </w:r>
      <w:r w:rsidR="00346771" w:rsidRPr="00A67CC7">
        <w:rPr>
          <w:rFonts w:ascii="Trebuchet MS" w:hAnsi="Trebuchet MS"/>
          <w:lang w:val="fr-FR"/>
        </w:rPr>
        <w:t xml:space="preserve">onstat principal est celui d'un </w:t>
      </w:r>
      <w:r w:rsidRPr="00A67CC7">
        <w:rPr>
          <w:rFonts w:ascii="Trebuchet MS" w:hAnsi="Trebuchet MS"/>
          <w:lang w:val="fr-FR"/>
        </w:rPr>
        <w:t xml:space="preserve">« usager » trop souvent dépourvu de ses prérogatives d'acteur dans son parcours personnel. </w:t>
      </w:r>
      <w:r w:rsidRPr="00AE1DE8">
        <w:rPr>
          <w:rFonts w:ascii="Trebuchet MS" w:hAnsi="Trebuchet MS"/>
          <w:lang w:val="fr-FR"/>
        </w:rPr>
        <w:t>Les professionnels interrogent les institutions et l’État sur les moyens dont ils disposent pour redonner une place centrale aux personnes aidées et accompagnées, notamment dans les politiques sociales qui les concernent.</w:t>
      </w:r>
    </w:p>
    <w:p w:rsidR="00CA1AFB" w:rsidRPr="00AE1DE8" w:rsidRDefault="00CA1AFB" w:rsidP="00CA1AFB">
      <w:pPr>
        <w:jc w:val="both"/>
        <w:rPr>
          <w:rFonts w:ascii="Trebuchet MS" w:hAnsi="Trebuchet MS"/>
          <w:u w:val="single"/>
          <w:lang w:val="fr-FR"/>
        </w:rPr>
      </w:pPr>
    </w:p>
    <w:p w:rsidR="00816134" w:rsidRPr="00AE1DE8" w:rsidRDefault="00816134" w:rsidP="00CA1AFB">
      <w:pPr>
        <w:jc w:val="both"/>
        <w:rPr>
          <w:rFonts w:ascii="Trebuchet MS" w:hAnsi="Trebuchet MS"/>
          <w:lang w:val="fr-FR"/>
        </w:rPr>
      </w:pPr>
      <w:r w:rsidRPr="00AE1DE8">
        <w:rPr>
          <w:rFonts w:ascii="Trebuchet MS" w:hAnsi="Trebuchet MS"/>
          <w:lang w:val="fr-FR"/>
        </w:rPr>
        <w:t xml:space="preserve">La participation de ces personnes constitue autant un enjeu pour elles-mêmes que pour les professionnels du travail social et de l’intervention sociale, car la participation et l’engagement sont des postures en miroir, l’une et l’autre s’alimentant ou se diminuant en symétrie. </w:t>
      </w:r>
    </w:p>
    <w:p w:rsidR="00CA1AFB" w:rsidRPr="00AE1DE8" w:rsidRDefault="00CA1AFB" w:rsidP="00CA1AFB">
      <w:pPr>
        <w:jc w:val="both"/>
        <w:rPr>
          <w:rFonts w:ascii="Trebuchet MS" w:hAnsi="Trebuchet MS"/>
          <w:lang w:val="fr-FR"/>
        </w:rPr>
      </w:pPr>
    </w:p>
    <w:p w:rsidR="00816134" w:rsidRDefault="00816134" w:rsidP="00CA1AFB">
      <w:pPr>
        <w:pStyle w:val="LSMesuretitre"/>
      </w:pPr>
      <w:r w:rsidRPr="00CA1AFB">
        <w:t>2. Propos</w:t>
      </w:r>
      <w:r w:rsidR="00346771" w:rsidRPr="00CA1AFB">
        <w:t>itions les plus significatives</w:t>
      </w:r>
    </w:p>
    <w:p w:rsidR="00A67CC7" w:rsidRPr="00CA1AFB" w:rsidRDefault="00A67CC7" w:rsidP="00CA1AFB">
      <w:pPr>
        <w:pStyle w:val="LSMesuretitre"/>
      </w:pPr>
    </w:p>
    <w:p w:rsidR="00816134" w:rsidRDefault="00816134" w:rsidP="00A67CC7">
      <w:pPr>
        <w:pStyle w:val="LSEnumration1"/>
      </w:pPr>
      <w:bookmarkStart w:id="0" w:name="_Toc409000110"/>
      <w:bookmarkStart w:id="1" w:name="_Toc409000108"/>
      <w:r w:rsidRPr="00A67CC7">
        <w:t>Proscrire du vocabulaire officiel le mot « usager » quand il n’est pas référé explicitement à un objet, un dispositif, une politique…</w:t>
      </w:r>
      <w:bookmarkEnd w:id="0"/>
    </w:p>
    <w:p w:rsidR="00855F5F" w:rsidRPr="00A67CC7" w:rsidRDefault="00855F5F" w:rsidP="00855F5F">
      <w:pPr>
        <w:pStyle w:val="LSEnumration1"/>
        <w:numPr>
          <w:ilvl w:val="0"/>
          <w:numId w:val="0"/>
        </w:numPr>
        <w:ind w:left="360"/>
      </w:pPr>
    </w:p>
    <w:p w:rsidR="00816134" w:rsidRDefault="00816134" w:rsidP="00A67CC7">
      <w:pPr>
        <w:pStyle w:val="LSEnumration1"/>
      </w:pPr>
      <w:r w:rsidRPr="00CA1AFB">
        <w:t>Donner la priorité à l’accès aux droits et à l’application des textes existants</w:t>
      </w:r>
      <w:bookmarkEnd w:id="1"/>
      <w:r w:rsidR="00346771" w:rsidRPr="00CA1AFB">
        <w:t>.</w:t>
      </w:r>
    </w:p>
    <w:p w:rsidR="00855F5F" w:rsidRPr="00CA1AFB" w:rsidRDefault="00855F5F" w:rsidP="00855F5F">
      <w:pPr>
        <w:pStyle w:val="LSEnumration1"/>
        <w:numPr>
          <w:ilvl w:val="0"/>
          <w:numId w:val="0"/>
        </w:numPr>
        <w:ind w:left="360"/>
      </w:pPr>
    </w:p>
    <w:p w:rsidR="00816134" w:rsidRDefault="00FA5871" w:rsidP="00A67CC7">
      <w:pPr>
        <w:pStyle w:val="LSEnumration1"/>
      </w:pPr>
      <w:r w:rsidRPr="00CA1AFB">
        <w:t>Encourager</w:t>
      </w:r>
      <w:r w:rsidR="00816134" w:rsidRPr="00CA1AFB">
        <w:t xml:space="preserve"> la créativité et les</w:t>
      </w:r>
      <w:r w:rsidR="00346771" w:rsidRPr="00CA1AFB">
        <w:t xml:space="preserve"> innovations sur l’ensemble des</w:t>
      </w:r>
      <w:r w:rsidR="00816134" w:rsidRPr="00CA1AFB">
        <w:t xml:space="preserve"> formes de participation en </w:t>
      </w:r>
      <w:bookmarkStart w:id="2" w:name="_Toc409000113"/>
      <w:r w:rsidR="00346771" w:rsidRPr="00CA1AFB">
        <w:t>développant</w:t>
      </w:r>
      <w:r w:rsidR="00816134" w:rsidRPr="00CA1AFB">
        <w:t xml:space="preserve"> l’accompagnement de la démarche participative de toutes les personnes aidées ou accompagnées au-delà du périmètre de la lutte contre la pauvreté</w:t>
      </w:r>
      <w:bookmarkEnd w:id="2"/>
      <w:r w:rsidR="00346771" w:rsidRPr="00CA1AFB">
        <w:t>.</w:t>
      </w:r>
    </w:p>
    <w:p w:rsidR="00855F5F" w:rsidRPr="00CA1AFB" w:rsidRDefault="00855F5F" w:rsidP="00855F5F">
      <w:pPr>
        <w:pStyle w:val="LSEnumration1"/>
        <w:numPr>
          <w:ilvl w:val="0"/>
          <w:numId w:val="0"/>
        </w:numPr>
        <w:ind w:left="360"/>
      </w:pPr>
    </w:p>
    <w:p w:rsidR="00816134" w:rsidRPr="00CA1AFB" w:rsidRDefault="00855F5F" w:rsidP="00A67CC7">
      <w:pPr>
        <w:pStyle w:val="LSEnumration1"/>
      </w:pPr>
      <w:bookmarkStart w:id="3" w:name="_Toc409000112"/>
      <w:r>
        <w:t>É</w:t>
      </w:r>
      <w:r w:rsidR="00816134" w:rsidRPr="00CA1AFB">
        <w:t>largir la représentation des personnes directement concernées par les politiques sociales dans les instances officielles, nationales et locales, notamment au sein du Conseil supérieur du travail social</w:t>
      </w:r>
      <w:bookmarkEnd w:id="3"/>
      <w:r w:rsidR="00346771" w:rsidRPr="00CA1AFB">
        <w:t>.</w:t>
      </w:r>
    </w:p>
    <w:p w:rsidR="00986DC0" w:rsidRDefault="00986DC0" w:rsidP="00986DC0">
      <w:pPr>
        <w:pStyle w:val="LSEnumration1"/>
        <w:numPr>
          <w:ilvl w:val="0"/>
          <w:numId w:val="0"/>
        </w:numPr>
        <w:ind w:left="360"/>
      </w:pPr>
      <w:bookmarkStart w:id="4" w:name="_Toc409000115"/>
    </w:p>
    <w:p w:rsidR="00986DC0" w:rsidRDefault="00986DC0" w:rsidP="00986DC0">
      <w:pPr>
        <w:pStyle w:val="LSEnumration1"/>
        <w:numPr>
          <w:ilvl w:val="0"/>
          <w:numId w:val="0"/>
        </w:numPr>
        <w:ind w:left="360"/>
      </w:pPr>
    </w:p>
    <w:p w:rsidR="00986DC0" w:rsidRDefault="00986DC0" w:rsidP="00986DC0">
      <w:pPr>
        <w:pStyle w:val="LSEnumration1"/>
        <w:numPr>
          <w:ilvl w:val="0"/>
          <w:numId w:val="0"/>
        </w:numPr>
        <w:ind w:left="360"/>
      </w:pPr>
    </w:p>
    <w:p w:rsidR="00816134" w:rsidRPr="00CA1AFB" w:rsidRDefault="00816134" w:rsidP="00A67CC7">
      <w:pPr>
        <w:pStyle w:val="LSEnumration1"/>
      </w:pPr>
      <w:r w:rsidRPr="00CA1AFB">
        <w:t xml:space="preserve">Associer les personnes aux formations initiales </w:t>
      </w:r>
      <w:r w:rsidR="000E3616" w:rsidRPr="00CA1AFB">
        <w:t xml:space="preserve">des travailleurs sociaux </w:t>
      </w:r>
      <w:r w:rsidRPr="00CA1AFB">
        <w:t>et aux formations tout au long de la vie, en valorisant leur expertise et en ne se satisfaisant pas de leurs simples témoignages</w:t>
      </w:r>
      <w:bookmarkEnd w:id="4"/>
      <w:r w:rsidR="00346771" w:rsidRPr="00CA1AFB">
        <w:t>.</w:t>
      </w:r>
    </w:p>
    <w:p w:rsidR="00855F5F" w:rsidRDefault="00855F5F" w:rsidP="00855F5F">
      <w:pPr>
        <w:pStyle w:val="LSEnumration1"/>
        <w:numPr>
          <w:ilvl w:val="0"/>
          <w:numId w:val="0"/>
        </w:numPr>
        <w:ind w:left="720" w:hanging="360"/>
      </w:pPr>
      <w:bookmarkStart w:id="5" w:name="_Toc409000116"/>
    </w:p>
    <w:p w:rsidR="00816134" w:rsidRDefault="00816134" w:rsidP="00A67CC7">
      <w:pPr>
        <w:pStyle w:val="LSEnumration1"/>
      </w:pPr>
      <w:r w:rsidRPr="00CA1AFB">
        <w:t>Repenser la place de l’encadrement de proximité et des cadres dirigeants dans les organisations</w:t>
      </w:r>
      <w:r w:rsidR="00346771" w:rsidRPr="00CA1AFB">
        <w:t>,</w:t>
      </w:r>
      <w:r w:rsidRPr="00CA1AFB">
        <w:t xml:space="preserve"> et donc</w:t>
      </w:r>
      <w:r w:rsidR="00346771" w:rsidRPr="00CA1AFB">
        <w:t>,</w:t>
      </w:r>
      <w:r w:rsidRPr="00CA1AFB">
        <w:t xml:space="preserve"> les organisations elles-mêmes</w:t>
      </w:r>
      <w:bookmarkEnd w:id="5"/>
      <w:r w:rsidR="00346771" w:rsidRPr="00CA1AFB">
        <w:t>.</w:t>
      </w:r>
    </w:p>
    <w:p w:rsidR="00855F5F" w:rsidRPr="00CA1AFB" w:rsidRDefault="00855F5F" w:rsidP="00855F5F">
      <w:pPr>
        <w:pStyle w:val="LSEnumration1"/>
        <w:numPr>
          <w:ilvl w:val="0"/>
          <w:numId w:val="0"/>
        </w:numPr>
      </w:pPr>
    </w:p>
    <w:p w:rsidR="00816134" w:rsidRDefault="00816134" w:rsidP="00D30EBF">
      <w:pPr>
        <w:pStyle w:val="LSEnumration1"/>
        <w:spacing w:before="360"/>
        <w:ind w:left="714" w:hanging="357"/>
      </w:pPr>
      <w:bookmarkStart w:id="6" w:name="_Toc409000117"/>
      <w:r w:rsidRPr="00CA1AFB">
        <w:t>Mettre en place, de manière systématique, des temps de réflexion sur les pratiques</w:t>
      </w:r>
      <w:bookmarkEnd w:id="6"/>
      <w:r w:rsidR="00582F72" w:rsidRPr="00CA1AFB">
        <w:t>.</w:t>
      </w:r>
    </w:p>
    <w:p w:rsidR="00855F5F" w:rsidRPr="00CA1AFB" w:rsidRDefault="00855F5F" w:rsidP="00855F5F">
      <w:pPr>
        <w:pStyle w:val="LSEnumration1"/>
        <w:numPr>
          <w:ilvl w:val="0"/>
          <w:numId w:val="0"/>
        </w:numPr>
        <w:spacing w:before="360"/>
        <w:ind w:left="714"/>
      </w:pPr>
    </w:p>
    <w:p w:rsidR="00816134" w:rsidRDefault="00816134" w:rsidP="00A67CC7">
      <w:pPr>
        <w:pStyle w:val="LSEnumration1"/>
      </w:pPr>
      <w:bookmarkStart w:id="7" w:name="_Toc409000118"/>
      <w:r w:rsidRPr="00CA1AFB">
        <w:t>Identifier des lignes budgétaires pour faciliter la participation</w:t>
      </w:r>
      <w:bookmarkStart w:id="8" w:name="_Toc409000119"/>
      <w:bookmarkEnd w:id="7"/>
      <w:r w:rsidRPr="00CA1AFB">
        <w:t xml:space="preserve"> </w:t>
      </w:r>
      <w:r w:rsidR="00582F72" w:rsidRPr="00CA1AFB">
        <w:t>des personnes.</w:t>
      </w:r>
    </w:p>
    <w:p w:rsidR="00855F5F" w:rsidRPr="00CA1AFB" w:rsidRDefault="00855F5F" w:rsidP="00855F5F">
      <w:pPr>
        <w:pStyle w:val="LSEnumration1"/>
        <w:numPr>
          <w:ilvl w:val="0"/>
          <w:numId w:val="0"/>
        </w:numPr>
        <w:ind w:left="720"/>
      </w:pPr>
    </w:p>
    <w:p w:rsidR="008D6E28" w:rsidRPr="00CA1AFB" w:rsidRDefault="00816134" w:rsidP="00E20398">
      <w:pPr>
        <w:pStyle w:val="LSEnumration1"/>
      </w:pPr>
      <w:r w:rsidRPr="00CA1AFB">
        <w:t>Charger le CSTS du suivi de ces questions, en lien avec d’aut</w:t>
      </w:r>
      <w:r w:rsidR="00582F72" w:rsidRPr="00CA1AFB">
        <w:t>res instances (Conseil national</w:t>
      </w:r>
      <w:r w:rsidRPr="00CA1AFB">
        <w:t xml:space="preserve"> d</w:t>
      </w:r>
      <w:r w:rsidR="00582F72" w:rsidRPr="00CA1AFB">
        <w:t>e lutte contre les exclusions, C</w:t>
      </w:r>
      <w:r w:rsidRPr="00CA1AFB">
        <w:t>onseil national consultatif des personnes handicapées…)</w:t>
      </w:r>
      <w:bookmarkEnd w:id="8"/>
      <w:r w:rsidR="00582F72" w:rsidRPr="00CA1AFB">
        <w:t>.</w:t>
      </w:r>
      <w:r w:rsidRPr="00CA1AFB">
        <w:t xml:space="preserve"> </w:t>
      </w:r>
    </w:p>
    <w:sectPr w:rsidR="008D6E28" w:rsidRPr="00CA1AFB" w:rsidSect="00337E5F">
      <w:headerReference w:type="default" r:id="rId8"/>
      <w:footerReference w:type="default" r:id="rId9"/>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5A6" w:rsidRDefault="001C55A6" w:rsidP="002D5DB2">
      <w:r>
        <w:separator/>
      </w:r>
    </w:p>
  </w:endnote>
  <w:endnote w:type="continuationSeparator" w:id="0">
    <w:p w:rsidR="001C55A6" w:rsidRDefault="001C55A6" w:rsidP="002D5D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Schoolbook-Italic">
    <w:altName w:val="Century Schoolbook"/>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737" w:rsidRDefault="00437737">
    <w:pPr>
      <w:pStyle w:val="Pieddepag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5A6" w:rsidRDefault="001C55A6" w:rsidP="002D5DB2">
      <w:r>
        <w:separator/>
      </w:r>
    </w:p>
  </w:footnote>
  <w:footnote w:type="continuationSeparator" w:id="0">
    <w:p w:rsidR="001C55A6" w:rsidRDefault="001C55A6" w:rsidP="002D5D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AFB" w:rsidRDefault="00CA1AFB" w:rsidP="00D30EBF">
    <w:pPr>
      <w:pStyle w:val="En-tte"/>
      <w:ind w:firstLine="0"/>
    </w:pPr>
    <w:r>
      <w:rPr>
        <w:noProof/>
        <w:lang w:val="fr-FR" w:eastAsia="fr-FR" w:bidi="ar-SA"/>
      </w:rPr>
      <w:drawing>
        <wp:anchor distT="0" distB="0" distL="114300" distR="114300" simplePos="0" relativeHeight="251658240" behindDoc="0" locked="0" layoutInCell="1" allowOverlap="1">
          <wp:simplePos x="0" y="0"/>
          <wp:positionH relativeFrom="column">
            <wp:posOffset>1266825</wp:posOffset>
          </wp:positionH>
          <wp:positionV relativeFrom="paragraph">
            <wp:posOffset>-53340</wp:posOffset>
          </wp:positionV>
          <wp:extent cx="4000500" cy="1103630"/>
          <wp:effectExtent l="19050" t="0" r="0" b="0"/>
          <wp:wrapTopAndBottom/>
          <wp:docPr id="1" name="Imag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4000500" cy="110363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03C"/>
    <w:multiLevelType w:val="hybridMultilevel"/>
    <w:tmpl w:val="1F8A449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E6B3F2A"/>
    <w:multiLevelType w:val="hybridMultilevel"/>
    <w:tmpl w:val="1F288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844144"/>
    <w:multiLevelType w:val="hybridMultilevel"/>
    <w:tmpl w:val="498A9BF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89F4ECF"/>
    <w:multiLevelType w:val="hybridMultilevel"/>
    <w:tmpl w:val="4C04CB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8EC50EB"/>
    <w:multiLevelType w:val="hybridMultilevel"/>
    <w:tmpl w:val="6980F422"/>
    <w:lvl w:ilvl="0" w:tplc="8272E1AE">
      <w:start w:val="1"/>
      <w:numFmt w:val="bullet"/>
      <w:pStyle w:val="LSEnumration1"/>
      <w:lvlText w:val=""/>
      <w:lvlJc w:val="left"/>
      <w:pPr>
        <w:ind w:left="720" w:hanging="360"/>
      </w:pPr>
      <w:rPr>
        <w:rFonts w:ascii="Symbol" w:hAnsi="Symbol" w:hint="default"/>
        <w:color w:val="E2501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14109E"/>
    <w:multiLevelType w:val="hybridMultilevel"/>
    <w:tmpl w:val="4E547990"/>
    <w:lvl w:ilvl="0" w:tplc="2258D5F8">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372142B"/>
    <w:multiLevelType w:val="hybridMultilevel"/>
    <w:tmpl w:val="F588FC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1A1DA9"/>
    <w:multiLevelType w:val="hybridMultilevel"/>
    <w:tmpl w:val="3166A638"/>
    <w:lvl w:ilvl="0" w:tplc="040C0001">
      <w:start w:val="1"/>
      <w:numFmt w:val="bullet"/>
      <w:lvlText w:val=""/>
      <w:lvlJc w:val="left"/>
      <w:pPr>
        <w:ind w:left="1364" w:hanging="360"/>
      </w:pPr>
      <w:rPr>
        <w:rFonts w:ascii="Symbol" w:hAnsi="Symbol" w:hint="default"/>
      </w:rPr>
    </w:lvl>
    <w:lvl w:ilvl="1" w:tplc="040C0003" w:tentative="1">
      <w:start w:val="1"/>
      <w:numFmt w:val="bullet"/>
      <w:lvlText w:val="o"/>
      <w:lvlJc w:val="left"/>
      <w:pPr>
        <w:ind w:left="2084" w:hanging="360"/>
      </w:pPr>
      <w:rPr>
        <w:rFonts w:ascii="Courier New" w:hAnsi="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8">
    <w:nsid w:val="339F19F3"/>
    <w:multiLevelType w:val="hybridMultilevel"/>
    <w:tmpl w:val="8750A61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3BBF44FC"/>
    <w:multiLevelType w:val="hybridMultilevel"/>
    <w:tmpl w:val="A9B06798"/>
    <w:lvl w:ilvl="0" w:tplc="BD0AAB9C">
      <w:start w:val="1"/>
      <w:numFmt w:val="bullet"/>
      <w:pStyle w:val="LSEnumration2"/>
      <w:lvlText w:val="—"/>
      <w:lvlJc w:val="left"/>
      <w:pPr>
        <w:ind w:left="1080" w:hanging="360"/>
      </w:pPr>
      <w:rPr>
        <w:rFonts w:ascii="Calibri" w:hAnsi="Calibri" w:hint="default"/>
        <w:color w:val="7F7F7F" w:themeColor="text1" w:themeTint="8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FCE080B"/>
    <w:multiLevelType w:val="hybridMultilevel"/>
    <w:tmpl w:val="1B1EB3E4"/>
    <w:lvl w:ilvl="0" w:tplc="8544EB14">
      <w:start w:val="6"/>
      <w:numFmt w:val="bullet"/>
      <w:lvlText w:val="-"/>
      <w:lvlJc w:val="left"/>
      <w:pPr>
        <w:ind w:left="1080" w:hanging="360"/>
      </w:pPr>
      <w:rPr>
        <w:rFonts w:ascii="Calibri" w:eastAsia="Times New Roman" w:hAnsi="Calibr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446478AE"/>
    <w:multiLevelType w:val="hybridMultilevel"/>
    <w:tmpl w:val="D9B0F5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4DA1286"/>
    <w:multiLevelType w:val="hybridMultilevel"/>
    <w:tmpl w:val="4828A394"/>
    <w:lvl w:ilvl="0" w:tplc="15523B56">
      <w:start w:val="1"/>
      <w:numFmt w:val="bullet"/>
      <w:pStyle w:val="LSTexteencadr"/>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47E67F68"/>
    <w:multiLevelType w:val="hybridMultilevel"/>
    <w:tmpl w:val="BC7C61C8"/>
    <w:lvl w:ilvl="0" w:tplc="8544EB14">
      <w:start w:val="6"/>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513E0C51"/>
    <w:multiLevelType w:val="hybridMultilevel"/>
    <w:tmpl w:val="C78E2678"/>
    <w:lvl w:ilvl="0" w:tplc="CE901C44">
      <w:numFmt w:val="bullet"/>
      <w:lvlText w:val="-"/>
      <w:lvlJc w:val="left"/>
      <w:pPr>
        <w:ind w:left="720" w:hanging="360"/>
      </w:pPr>
      <w:rPr>
        <w:rFonts w:ascii="Trebuchet MS" w:eastAsia="Times New Roman" w:hAnsi="Trebuchet M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B4D32DF"/>
    <w:multiLevelType w:val="hybridMultilevel"/>
    <w:tmpl w:val="75BAFD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6A03AC4"/>
    <w:multiLevelType w:val="hybridMultilevel"/>
    <w:tmpl w:val="77580BC2"/>
    <w:lvl w:ilvl="0" w:tplc="AE6AB5F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B3F7E5E"/>
    <w:multiLevelType w:val="hybridMultilevel"/>
    <w:tmpl w:val="4FD631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4"/>
  </w:num>
  <w:num w:numId="3">
    <w:abstractNumId w:val="10"/>
  </w:num>
  <w:num w:numId="4">
    <w:abstractNumId w:val="13"/>
  </w:num>
  <w:num w:numId="5">
    <w:abstractNumId w:val="8"/>
  </w:num>
  <w:num w:numId="6">
    <w:abstractNumId w:val="1"/>
  </w:num>
  <w:num w:numId="7">
    <w:abstractNumId w:val="6"/>
  </w:num>
  <w:num w:numId="8">
    <w:abstractNumId w:val="3"/>
  </w:num>
  <w:num w:numId="9">
    <w:abstractNumId w:val="2"/>
  </w:num>
  <w:num w:numId="10">
    <w:abstractNumId w:val="7"/>
  </w:num>
  <w:num w:numId="11">
    <w:abstractNumId w:val="0"/>
  </w:num>
  <w:num w:numId="12">
    <w:abstractNumId w:val="5"/>
  </w:num>
  <w:num w:numId="13">
    <w:abstractNumId w:val="4"/>
  </w:num>
  <w:num w:numId="14">
    <w:abstractNumId w:val="12"/>
  </w:num>
  <w:num w:numId="15">
    <w:abstractNumId w:val="9"/>
  </w:num>
  <w:num w:numId="16">
    <w:abstractNumId w:val="11"/>
  </w:num>
  <w:num w:numId="17">
    <w:abstractNumId w:val="17"/>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characterSpacingControl w:val="doNotCompress"/>
  <w:savePreviewPicture/>
  <w:hdrShapeDefaults>
    <o:shapedefaults v:ext="edit" spidmax="12290"/>
  </w:hdrShapeDefaults>
  <w:footnotePr>
    <w:footnote w:id="-1"/>
    <w:footnote w:id="0"/>
  </w:footnotePr>
  <w:endnotePr>
    <w:endnote w:id="-1"/>
    <w:endnote w:id="0"/>
  </w:endnotePr>
  <w:compat/>
  <w:rsids>
    <w:rsidRoot w:val="002D5DB2"/>
    <w:rsid w:val="00045992"/>
    <w:rsid w:val="00047BDD"/>
    <w:rsid w:val="00056EDB"/>
    <w:rsid w:val="00071764"/>
    <w:rsid w:val="00084E10"/>
    <w:rsid w:val="000D1511"/>
    <w:rsid w:val="000E3616"/>
    <w:rsid w:val="000F1129"/>
    <w:rsid w:val="000F28DF"/>
    <w:rsid w:val="00144BB7"/>
    <w:rsid w:val="001519B0"/>
    <w:rsid w:val="001642B9"/>
    <w:rsid w:val="001A6BD0"/>
    <w:rsid w:val="001C2E70"/>
    <w:rsid w:val="001C4DA7"/>
    <w:rsid w:val="001C55A6"/>
    <w:rsid w:val="001E02AD"/>
    <w:rsid w:val="00202699"/>
    <w:rsid w:val="00234316"/>
    <w:rsid w:val="00263EAD"/>
    <w:rsid w:val="002A4F38"/>
    <w:rsid w:val="002B3DA3"/>
    <w:rsid w:val="002D5DB2"/>
    <w:rsid w:val="002D7350"/>
    <w:rsid w:val="002E3CC3"/>
    <w:rsid w:val="003009D2"/>
    <w:rsid w:val="00314F02"/>
    <w:rsid w:val="00337E5F"/>
    <w:rsid w:val="00346771"/>
    <w:rsid w:val="003913A7"/>
    <w:rsid w:val="00391A14"/>
    <w:rsid w:val="003A0638"/>
    <w:rsid w:val="003E01BB"/>
    <w:rsid w:val="00413123"/>
    <w:rsid w:val="00437737"/>
    <w:rsid w:val="00442123"/>
    <w:rsid w:val="0045414D"/>
    <w:rsid w:val="00470849"/>
    <w:rsid w:val="00490F88"/>
    <w:rsid w:val="004B5ED0"/>
    <w:rsid w:val="004B6901"/>
    <w:rsid w:val="00554C6F"/>
    <w:rsid w:val="005572B0"/>
    <w:rsid w:val="00582F72"/>
    <w:rsid w:val="005F2196"/>
    <w:rsid w:val="00654064"/>
    <w:rsid w:val="006547E6"/>
    <w:rsid w:val="00667B14"/>
    <w:rsid w:val="0067715A"/>
    <w:rsid w:val="006915DD"/>
    <w:rsid w:val="006C3F4C"/>
    <w:rsid w:val="006C7A31"/>
    <w:rsid w:val="006E3474"/>
    <w:rsid w:val="00724945"/>
    <w:rsid w:val="00751E87"/>
    <w:rsid w:val="007A7AE8"/>
    <w:rsid w:val="007B2238"/>
    <w:rsid w:val="007B49FF"/>
    <w:rsid w:val="007C6294"/>
    <w:rsid w:val="00800C51"/>
    <w:rsid w:val="00812E5E"/>
    <w:rsid w:val="00816134"/>
    <w:rsid w:val="008534FD"/>
    <w:rsid w:val="00855F5F"/>
    <w:rsid w:val="00857F1D"/>
    <w:rsid w:val="0087625D"/>
    <w:rsid w:val="00883B80"/>
    <w:rsid w:val="008A0FE4"/>
    <w:rsid w:val="008A7214"/>
    <w:rsid w:val="008D6E28"/>
    <w:rsid w:val="008F21ED"/>
    <w:rsid w:val="008F5F58"/>
    <w:rsid w:val="009500AD"/>
    <w:rsid w:val="00986DC0"/>
    <w:rsid w:val="00997F81"/>
    <w:rsid w:val="009C43C5"/>
    <w:rsid w:val="009E6B61"/>
    <w:rsid w:val="00A67CC7"/>
    <w:rsid w:val="00A849AD"/>
    <w:rsid w:val="00A8773B"/>
    <w:rsid w:val="00AC6158"/>
    <w:rsid w:val="00AD37F3"/>
    <w:rsid w:val="00AE1DE8"/>
    <w:rsid w:val="00B0524A"/>
    <w:rsid w:val="00B21034"/>
    <w:rsid w:val="00B62BF1"/>
    <w:rsid w:val="00B62C10"/>
    <w:rsid w:val="00B741CF"/>
    <w:rsid w:val="00B947DF"/>
    <w:rsid w:val="00BB30AC"/>
    <w:rsid w:val="00BB42B7"/>
    <w:rsid w:val="00BD3A74"/>
    <w:rsid w:val="00BF7D84"/>
    <w:rsid w:val="00C12982"/>
    <w:rsid w:val="00C21568"/>
    <w:rsid w:val="00C73C3F"/>
    <w:rsid w:val="00C84EFB"/>
    <w:rsid w:val="00C922EB"/>
    <w:rsid w:val="00C96E24"/>
    <w:rsid w:val="00CA1AFB"/>
    <w:rsid w:val="00CE2F13"/>
    <w:rsid w:val="00CE560F"/>
    <w:rsid w:val="00D2698E"/>
    <w:rsid w:val="00D30EBF"/>
    <w:rsid w:val="00D319A0"/>
    <w:rsid w:val="00D40C82"/>
    <w:rsid w:val="00D774E6"/>
    <w:rsid w:val="00DA739A"/>
    <w:rsid w:val="00DB1548"/>
    <w:rsid w:val="00DB3310"/>
    <w:rsid w:val="00DC0984"/>
    <w:rsid w:val="00DF15F0"/>
    <w:rsid w:val="00E20398"/>
    <w:rsid w:val="00E85755"/>
    <w:rsid w:val="00E90DE8"/>
    <w:rsid w:val="00F049C0"/>
    <w:rsid w:val="00F33C9A"/>
    <w:rsid w:val="00F4472C"/>
    <w:rsid w:val="00F53D29"/>
    <w:rsid w:val="00F74363"/>
    <w:rsid w:val="00FA5871"/>
    <w:rsid w:val="00FD28DC"/>
    <w:rsid w:val="00FD6C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AFB"/>
    <w:pPr>
      <w:ind w:firstLine="360"/>
    </w:pPr>
    <w:rPr>
      <w:sz w:val="22"/>
      <w:szCs w:val="22"/>
      <w:lang w:val="en-US" w:eastAsia="en-US" w:bidi="en-US"/>
    </w:rPr>
  </w:style>
  <w:style w:type="paragraph" w:styleId="Titre1">
    <w:name w:val="heading 1"/>
    <w:basedOn w:val="Normal"/>
    <w:next w:val="Normal"/>
    <w:link w:val="Titre1Car"/>
    <w:uiPriority w:val="9"/>
    <w:qFormat/>
    <w:locked/>
    <w:rsid w:val="00CA1AFB"/>
    <w:pPr>
      <w:numPr>
        <w:numId w:val="12"/>
      </w:numPr>
      <w:pBdr>
        <w:bottom w:val="single" w:sz="4" w:space="1" w:color="A10D59"/>
      </w:pBdr>
      <w:spacing w:before="600" w:after="80"/>
      <w:jc w:val="both"/>
      <w:outlineLvl w:val="0"/>
    </w:pPr>
    <w:rPr>
      <w:rFonts w:ascii="Trebuchet MS" w:hAnsi="Trebuchet MS"/>
      <w:b/>
      <w:bCs/>
      <w:color w:val="A10D59"/>
      <w:spacing w:val="-4"/>
      <w:sz w:val="48"/>
      <w:szCs w:val="48"/>
      <w:lang w:val="fr-FR" w:bidi="ar-SA"/>
    </w:rPr>
  </w:style>
  <w:style w:type="paragraph" w:styleId="Titre2">
    <w:name w:val="heading 2"/>
    <w:aliases w:val="LS_titre encadré"/>
    <w:basedOn w:val="Normal"/>
    <w:next w:val="Normal"/>
    <w:link w:val="Titre2Car"/>
    <w:autoRedefine/>
    <w:uiPriority w:val="9"/>
    <w:semiHidden/>
    <w:unhideWhenUsed/>
    <w:qFormat/>
    <w:locked/>
    <w:rsid w:val="00CA1AFB"/>
    <w:pPr>
      <w:keepNext/>
      <w:keepLines/>
      <w:spacing w:before="120" w:after="120"/>
      <w:ind w:firstLine="0"/>
      <w:outlineLvl w:val="1"/>
    </w:pPr>
    <w:rPr>
      <w:rFonts w:ascii="Trebuchet MS" w:hAnsi="Trebuchet MS" w:cstheme="majorBidi"/>
      <w:bCs/>
      <w:color w:val="404040" w:themeColor="text1" w:themeTint="BF"/>
      <w:sz w:val="24"/>
      <w:szCs w:val="24"/>
      <w:lang w:val="fr-FR" w:eastAsia="fr-FR" w:bidi="ar-SA"/>
    </w:rPr>
  </w:style>
  <w:style w:type="paragraph" w:styleId="Titre3">
    <w:name w:val="heading 3"/>
    <w:aliases w:val="LS_Titre 3"/>
    <w:basedOn w:val="Normal"/>
    <w:next w:val="Normal"/>
    <w:link w:val="Titre3Car"/>
    <w:uiPriority w:val="9"/>
    <w:semiHidden/>
    <w:unhideWhenUsed/>
    <w:qFormat/>
    <w:locked/>
    <w:rsid w:val="00CA1AFB"/>
    <w:pPr>
      <w:keepNext/>
      <w:keepLines/>
      <w:ind w:firstLine="0"/>
      <w:jc w:val="both"/>
      <w:outlineLvl w:val="2"/>
    </w:pPr>
    <w:rPr>
      <w:rFonts w:ascii="Trebuchet MS" w:eastAsiaTheme="majorEastAsia" w:hAnsi="Trebuchet MS" w:cstheme="majorBidi"/>
      <w:b/>
      <w:bCs/>
      <w:sz w:val="20"/>
      <w:szCs w:val="20"/>
      <w:lang w:val="fr-FR" w:bidi="ar-SA"/>
    </w:rPr>
  </w:style>
  <w:style w:type="paragraph" w:styleId="Titre4">
    <w:name w:val="heading 4"/>
    <w:basedOn w:val="Normal"/>
    <w:next w:val="Normal"/>
    <w:link w:val="Titre4Car"/>
    <w:uiPriority w:val="9"/>
    <w:semiHidden/>
    <w:unhideWhenUsed/>
    <w:qFormat/>
    <w:locked/>
    <w:rsid w:val="00CA1AFB"/>
    <w:pPr>
      <w:pBdr>
        <w:bottom w:val="single" w:sz="4" w:space="2" w:color="B8CCE4"/>
      </w:pBdr>
      <w:spacing w:before="200" w:after="80"/>
      <w:ind w:firstLine="0"/>
      <w:outlineLvl w:val="3"/>
    </w:pPr>
    <w:rPr>
      <w:rFonts w:ascii="Cambria" w:hAnsi="Cambria"/>
      <w:i/>
      <w:iCs/>
      <w:color w:val="4F81BD"/>
      <w:sz w:val="24"/>
      <w:szCs w:val="24"/>
      <w:lang w:val="fr-FR" w:eastAsia="fr-FR" w:bidi="ar-SA"/>
    </w:rPr>
  </w:style>
  <w:style w:type="paragraph" w:styleId="Titre5">
    <w:name w:val="heading 5"/>
    <w:basedOn w:val="Normal"/>
    <w:next w:val="Normal"/>
    <w:link w:val="Titre5Car"/>
    <w:uiPriority w:val="9"/>
    <w:semiHidden/>
    <w:unhideWhenUsed/>
    <w:qFormat/>
    <w:locked/>
    <w:rsid w:val="00CA1AFB"/>
    <w:pPr>
      <w:spacing w:before="200" w:after="80"/>
      <w:ind w:firstLine="0"/>
      <w:outlineLvl w:val="4"/>
    </w:pPr>
    <w:rPr>
      <w:rFonts w:ascii="Cambria" w:hAnsi="Cambria"/>
      <w:color w:val="4F81BD"/>
      <w:sz w:val="20"/>
      <w:szCs w:val="20"/>
      <w:lang w:val="fr-FR" w:eastAsia="fr-FR" w:bidi="ar-SA"/>
    </w:rPr>
  </w:style>
  <w:style w:type="paragraph" w:styleId="Titre6">
    <w:name w:val="heading 6"/>
    <w:basedOn w:val="Normal"/>
    <w:next w:val="Normal"/>
    <w:link w:val="Titre6Car"/>
    <w:uiPriority w:val="9"/>
    <w:semiHidden/>
    <w:unhideWhenUsed/>
    <w:qFormat/>
    <w:locked/>
    <w:rsid w:val="00CA1AFB"/>
    <w:pPr>
      <w:spacing w:before="280" w:after="100"/>
      <w:ind w:firstLine="0"/>
      <w:outlineLvl w:val="5"/>
    </w:pPr>
    <w:rPr>
      <w:rFonts w:ascii="Cambria" w:hAnsi="Cambria"/>
      <w:i/>
      <w:iCs/>
      <w:color w:val="4F81BD"/>
      <w:sz w:val="20"/>
      <w:szCs w:val="20"/>
      <w:lang w:val="fr-FR" w:eastAsia="fr-FR" w:bidi="ar-SA"/>
    </w:rPr>
  </w:style>
  <w:style w:type="paragraph" w:styleId="Titre7">
    <w:name w:val="heading 7"/>
    <w:basedOn w:val="Normal"/>
    <w:next w:val="Normal"/>
    <w:link w:val="Titre7Car"/>
    <w:uiPriority w:val="9"/>
    <w:semiHidden/>
    <w:unhideWhenUsed/>
    <w:qFormat/>
    <w:locked/>
    <w:rsid w:val="00CA1AFB"/>
    <w:pPr>
      <w:spacing w:before="320" w:after="100"/>
      <w:ind w:firstLine="0"/>
      <w:outlineLvl w:val="6"/>
    </w:pPr>
    <w:rPr>
      <w:rFonts w:ascii="Cambria" w:hAnsi="Cambria"/>
      <w:b/>
      <w:bCs/>
      <w:color w:val="9BBB59"/>
      <w:sz w:val="20"/>
      <w:szCs w:val="20"/>
      <w:lang w:val="fr-FR" w:eastAsia="fr-FR" w:bidi="ar-SA"/>
    </w:rPr>
  </w:style>
  <w:style w:type="paragraph" w:styleId="Titre8">
    <w:name w:val="heading 8"/>
    <w:basedOn w:val="Normal"/>
    <w:next w:val="Normal"/>
    <w:link w:val="Titre8Car"/>
    <w:uiPriority w:val="9"/>
    <w:semiHidden/>
    <w:unhideWhenUsed/>
    <w:qFormat/>
    <w:locked/>
    <w:rsid w:val="00CA1AFB"/>
    <w:pPr>
      <w:spacing w:before="320" w:after="100"/>
      <w:ind w:firstLine="0"/>
      <w:outlineLvl w:val="7"/>
    </w:pPr>
    <w:rPr>
      <w:rFonts w:ascii="Cambria" w:hAnsi="Cambria"/>
      <w:b/>
      <w:bCs/>
      <w:i/>
      <w:iCs/>
      <w:color w:val="9BBB59"/>
      <w:sz w:val="20"/>
      <w:szCs w:val="20"/>
      <w:lang w:val="fr-FR" w:eastAsia="fr-FR" w:bidi="ar-SA"/>
    </w:rPr>
  </w:style>
  <w:style w:type="paragraph" w:styleId="Titre9">
    <w:name w:val="heading 9"/>
    <w:basedOn w:val="Normal"/>
    <w:next w:val="Normal"/>
    <w:link w:val="Titre9Car"/>
    <w:uiPriority w:val="9"/>
    <w:semiHidden/>
    <w:unhideWhenUsed/>
    <w:qFormat/>
    <w:locked/>
    <w:rsid w:val="00CA1AFB"/>
    <w:pPr>
      <w:spacing w:before="320" w:after="100"/>
      <w:ind w:firstLine="0"/>
      <w:outlineLvl w:val="8"/>
    </w:pPr>
    <w:rPr>
      <w:rFonts w:ascii="Cambria" w:hAnsi="Cambria"/>
      <w:i/>
      <w:iCs/>
      <w:color w:val="9BBB59"/>
      <w:sz w:val="20"/>
      <w:szCs w:val="20"/>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CA1AFB"/>
    <w:pPr>
      <w:ind w:left="720"/>
      <w:contextualSpacing/>
    </w:pPr>
  </w:style>
  <w:style w:type="paragraph" w:styleId="Notedebasdepage">
    <w:name w:val="footnote text"/>
    <w:basedOn w:val="Normal"/>
    <w:link w:val="NotedebasdepageCar"/>
    <w:uiPriority w:val="99"/>
    <w:semiHidden/>
    <w:rsid w:val="002D5DB2"/>
    <w:rPr>
      <w:sz w:val="20"/>
      <w:szCs w:val="20"/>
    </w:rPr>
  </w:style>
  <w:style w:type="character" w:customStyle="1" w:styleId="NotedebasdepageCar">
    <w:name w:val="Note de bas de page Car"/>
    <w:basedOn w:val="Policepardfaut"/>
    <w:link w:val="Notedebasdepage"/>
    <w:uiPriority w:val="99"/>
    <w:semiHidden/>
    <w:locked/>
    <w:rsid w:val="002D5DB2"/>
    <w:rPr>
      <w:rFonts w:cs="Times New Roman"/>
      <w:sz w:val="20"/>
      <w:szCs w:val="20"/>
    </w:rPr>
  </w:style>
  <w:style w:type="character" w:styleId="Appelnotedebasdep">
    <w:name w:val="footnote reference"/>
    <w:basedOn w:val="Policepardfaut"/>
    <w:uiPriority w:val="99"/>
    <w:semiHidden/>
    <w:rsid w:val="002D5DB2"/>
    <w:rPr>
      <w:rFonts w:cs="Times New Roman"/>
      <w:vertAlign w:val="superscript"/>
    </w:rPr>
  </w:style>
  <w:style w:type="character" w:styleId="Accentuation">
    <w:name w:val="Emphasis"/>
    <w:uiPriority w:val="20"/>
    <w:qFormat/>
    <w:locked/>
    <w:rsid w:val="00CA1AFB"/>
    <w:rPr>
      <w:b/>
      <w:bCs/>
      <w:i/>
      <w:iCs/>
      <w:color w:val="5A5A5A"/>
    </w:rPr>
  </w:style>
  <w:style w:type="paragraph" w:styleId="Sansinterligne">
    <w:name w:val="No Spacing"/>
    <w:basedOn w:val="Normal"/>
    <w:link w:val="SansinterligneCar"/>
    <w:uiPriority w:val="1"/>
    <w:qFormat/>
    <w:rsid w:val="00CA1AFB"/>
    <w:pPr>
      <w:ind w:firstLine="0"/>
    </w:pPr>
  </w:style>
  <w:style w:type="character" w:customStyle="1" w:styleId="SansinterligneCar">
    <w:name w:val="Sans interligne Car"/>
    <w:basedOn w:val="Policepardfaut"/>
    <w:link w:val="Sansinterligne"/>
    <w:uiPriority w:val="1"/>
    <w:locked/>
    <w:rsid w:val="00CA1AFB"/>
  </w:style>
  <w:style w:type="paragraph" w:styleId="Textebrut">
    <w:name w:val="Plain Text"/>
    <w:basedOn w:val="Normal"/>
    <w:link w:val="TextebrutCar"/>
    <w:uiPriority w:val="99"/>
    <w:rsid w:val="00BD3A74"/>
    <w:rPr>
      <w:rFonts w:ascii="Consolas" w:hAnsi="Consolas"/>
      <w:sz w:val="21"/>
      <w:szCs w:val="21"/>
    </w:rPr>
  </w:style>
  <w:style w:type="character" w:customStyle="1" w:styleId="TextebrutCar">
    <w:name w:val="Texte brut Car"/>
    <w:basedOn w:val="Policepardfaut"/>
    <w:link w:val="Textebrut"/>
    <w:uiPriority w:val="99"/>
    <w:locked/>
    <w:rsid w:val="00BD3A74"/>
    <w:rPr>
      <w:rFonts w:ascii="Consolas" w:hAnsi="Consolas" w:cs="Times New Roman"/>
      <w:sz w:val="21"/>
      <w:szCs w:val="21"/>
      <w:lang w:val="fr-FR" w:eastAsia="en-US" w:bidi="ar-SA"/>
    </w:rPr>
  </w:style>
  <w:style w:type="character" w:customStyle="1" w:styleId="ParagraphedelisteCar">
    <w:name w:val="Paragraphe de liste Car"/>
    <w:link w:val="Paragraphedeliste"/>
    <w:uiPriority w:val="34"/>
    <w:locked/>
    <w:rsid w:val="00CA1AFB"/>
  </w:style>
  <w:style w:type="paragraph" w:styleId="En-tte">
    <w:name w:val="header"/>
    <w:basedOn w:val="Normal"/>
    <w:link w:val="En-tteCar"/>
    <w:uiPriority w:val="99"/>
    <w:unhideWhenUsed/>
    <w:rsid w:val="00997F81"/>
    <w:pPr>
      <w:tabs>
        <w:tab w:val="center" w:pos="4536"/>
        <w:tab w:val="right" w:pos="9072"/>
      </w:tabs>
    </w:pPr>
  </w:style>
  <w:style w:type="character" w:customStyle="1" w:styleId="En-tteCar">
    <w:name w:val="En-tête Car"/>
    <w:basedOn w:val="Policepardfaut"/>
    <w:link w:val="En-tte"/>
    <w:uiPriority w:val="99"/>
    <w:rsid w:val="00997F81"/>
    <w:rPr>
      <w:sz w:val="22"/>
      <w:szCs w:val="22"/>
      <w:lang w:eastAsia="en-US"/>
    </w:rPr>
  </w:style>
  <w:style w:type="paragraph" w:styleId="Pieddepage">
    <w:name w:val="footer"/>
    <w:basedOn w:val="Normal"/>
    <w:link w:val="PieddepageCar"/>
    <w:uiPriority w:val="99"/>
    <w:unhideWhenUsed/>
    <w:rsid w:val="00997F81"/>
    <w:pPr>
      <w:tabs>
        <w:tab w:val="center" w:pos="4536"/>
        <w:tab w:val="right" w:pos="9072"/>
      </w:tabs>
    </w:pPr>
  </w:style>
  <w:style w:type="character" w:customStyle="1" w:styleId="PieddepageCar">
    <w:name w:val="Pied de page Car"/>
    <w:basedOn w:val="Policepardfaut"/>
    <w:link w:val="Pieddepage"/>
    <w:uiPriority w:val="99"/>
    <w:rsid w:val="00997F81"/>
    <w:rPr>
      <w:sz w:val="22"/>
      <w:szCs w:val="22"/>
      <w:lang w:eastAsia="en-US"/>
    </w:rPr>
  </w:style>
  <w:style w:type="paragraph" w:styleId="Textedebulles">
    <w:name w:val="Balloon Text"/>
    <w:basedOn w:val="Normal"/>
    <w:link w:val="TextedebullesCar"/>
    <w:uiPriority w:val="99"/>
    <w:semiHidden/>
    <w:unhideWhenUsed/>
    <w:rsid w:val="00997F81"/>
    <w:rPr>
      <w:rFonts w:ascii="Tahoma" w:hAnsi="Tahoma" w:cs="Tahoma"/>
      <w:sz w:val="16"/>
      <w:szCs w:val="16"/>
    </w:rPr>
  </w:style>
  <w:style w:type="character" w:customStyle="1" w:styleId="TextedebullesCar">
    <w:name w:val="Texte de bulles Car"/>
    <w:basedOn w:val="Policepardfaut"/>
    <w:link w:val="Textedebulles"/>
    <w:uiPriority w:val="99"/>
    <w:semiHidden/>
    <w:rsid w:val="00997F81"/>
    <w:rPr>
      <w:rFonts w:ascii="Tahoma" w:hAnsi="Tahoma" w:cs="Tahoma"/>
      <w:sz w:val="16"/>
      <w:szCs w:val="16"/>
      <w:lang w:eastAsia="en-US"/>
    </w:rPr>
  </w:style>
  <w:style w:type="character" w:customStyle="1" w:styleId="Titre1Car">
    <w:name w:val="Titre 1 Car"/>
    <w:link w:val="Titre1"/>
    <w:uiPriority w:val="9"/>
    <w:rsid w:val="00CA1AFB"/>
    <w:rPr>
      <w:rFonts w:ascii="Trebuchet MS" w:hAnsi="Trebuchet MS"/>
      <w:b/>
      <w:bCs/>
      <w:color w:val="A10D59"/>
      <w:spacing w:val="-4"/>
      <w:sz w:val="48"/>
      <w:szCs w:val="48"/>
      <w:lang w:eastAsia="en-US"/>
    </w:rPr>
  </w:style>
  <w:style w:type="character" w:customStyle="1" w:styleId="Titre2Car">
    <w:name w:val="Titre 2 Car"/>
    <w:aliases w:val="LS_titre encadré Car"/>
    <w:basedOn w:val="Policepardfaut"/>
    <w:link w:val="Titre2"/>
    <w:uiPriority w:val="9"/>
    <w:rsid w:val="00CA1AFB"/>
    <w:rPr>
      <w:rFonts w:ascii="Trebuchet MS" w:hAnsi="Trebuchet MS" w:cstheme="majorBidi"/>
      <w:bCs/>
      <w:color w:val="404040" w:themeColor="text1" w:themeTint="BF"/>
      <w:sz w:val="24"/>
      <w:szCs w:val="24"/>
    </w:rPr>
  </w:style>
  <w:style w:type="character" w:customStyle="1" w:styleId="Titre3Car">
    <w:name w:val="Titre 3 Car"/>
    <w:aliases w:val="LS_Titre 3 Car"/>
    <w:basedOn w:val="Policepardfaut"/>
    <w:link w:val="Titre3"/>
    <w:uiPriority w:val="9"/>
    <w:rsid w:val="00CA1AFB"/>
    <w:rPr>
      <w:rFonts w:ascii="Trebuchet MS" w:eastAsiaTheme="majorEastAsia" w:hAnsi="Trebuchet MS" w:cstheme="majorBidi"/>
      <w:b/>
      <w:bCs/>
      <w:lang w:eastAsia="en-US"/>
    </w:rPr>
  </w:style>
  <w:style w:type="character" w:customStyle="1" w:styleId="Titre4Car">
    <w:name w:val="Titre 4 Car"/>
    <w:link w:val="Titre4"/>
    <w:uiPriority w:val="9"/>
    <w:rsid w:val="00CA1AFB"/>
    <w:rPr>
      <w:rFonts w:ascii="Cambria" w:eastAsia="Times New Roman" w:hAnsi="Cambria" w:cs="Times New Roman"/>
      <w:i/>
      <w:iCs/>
      <w:color w:val="4F81BD"/>
      <w:sz w:val="24"/>
      <w:szCs w:val="24"/>
    </w:rPr>
  </w:style>
  <w:style w:type="character" w:customStyle="1" w:styleId="Titre5Car">
    <w:name w:val="Titre 5 Car"/>
    <w:link w:val="Titre5"/>
    <w:uiPriority w:val="9"/>
    <w:rsid w:val="00CA1AFB"/>
    <w:rPr>
      <w:rFonts w:ascii="Cambria" w:eastAsia="Times New Roman" w:hAnsi="Cambria" w:cs="Times New Roman"/>
      <w:color w:val="4F81BD"/>
    </w:rPr>
  </w:style>
  <w:style w:type="character" w:customStyle="1" w:styleId="Titre6Car">
    <w:name w:val="Titre 6 Car"/>
    <w:link w:val="Titre6"/>
    <w:uiPriority w:val="9"/>
    <w:rsid w:val="00CA1AFB"/>
    <w:rPr>
      <w:rFonts w:ascii="Cambria" w:eastAsia="Times New Roman" w:hAnsi="Cambria" w:cs="Times New Roman"/>
      <w:i/>
      <w:iCs/>
      <w:color w:val="4F81BD"/>
    </w:rPr>
  </w:style>
  <w:style w:type="character" w:customStyle="1" w:styleId="Titre7Car">
    <w:name w:val="Titre 7 Car"/>
    <w:link w:val="Titre7"/>
    <w:uiPriority w:val="9"/>
    <w:semiHidden/>
    <w:rsid w:val="00CA1AFB"/>
    <w:rPr>
      <w:rFonts w:ascii="Cambria" w:eastAsia="Times New Roman" w:hAnsi="Cambria" w:cs="Times New Roman"/>
      <w:b/>
      <w:bCs/>
      <w:color w:val="9BBB59"/>
      <w:sz w:val="20"/>
      <w:szCs w:val="20"/>
    </w:rPr>
  </w:style>
  <w:style w:type="character" w:customStyle="1" w:styleId="Titre8Car">
    <w:name w:val="Titre 8 Car"/>
    <w:link w:val="Titre8"/>
    <w:uiPriority w:val="9"/>
    <w:semiHidden/>
    <w:rsid w:val="00CA1AFB"/>
    <w:rPr>
      <w:rFonts w:ascii="Cambria" w:eastAsia="Times New Roman" w:hAnsi="Cambria" w:cs="Times New Roman"/>
      <w:b/>
      <w:bCs/>
      <w:i/>
      <w:iCs/>
      <w:color w:val="9BBB59"/>
      <w:sz w:val="20"/>
      <w:szCs w:val="20"/>
    </w:rPr>
  </w:style>
  <w:style w:type="character" w:customStyle="1" w:styleId="Titre9Car">
    <w:name w:val="Titre 9 Car"/>
    <w:link w:val="Titre9"/>
    <w:uiPriority w:val="9"/>
    <w:semiHidden/>
    <w:rsid w:val="00CA1AFB"/>
    <w:rPr>
      <w:rFonts w:ascii="Cambria" w:eastAsia="Times New Roman" w:hAnsi="Cambria" w:cs="Times New Roman"/>
      <w:i/>
      <w:iCs/>
      <w:color w:val="9BBB59"/>
      <w:sz w:val="20"/>
      <w:szCs w:val="20"/>
    </w:rPr>
  </w:style>
  <w:style w:type="paragraph" w:styleId="Lgende">
    <w:name w:val="caption"/>
    <w:basedOn w:val="Normal"/>
    <w:next w:val="Normal"/>
    <w:uiPriority w:val="35"/>
    <w:semiHidden/>
    <w:unhideWhenUsed/>
    <w:qFormat/>
    <w:locked/>
    <w:rsid w:val="00CA1AFB"/>
    <w:rPr>
      <w:b/>
      <w:bCs/>
      <w:sz w:val="18"/>
      <w:szCs w:val="18"/>
    </w:rPr>
  </w:style>
  <w:style w:type="paragraph" w:styleId="Titre">
    <w:name w:val="Title"/>
    <w:basedOn w:val="Normal"/>
    <w:next w:val="Normal"/>
    <w:link w:val="TitreCar"/>
    <w:uiPriority w:val="10"/>
    <w:qFormat/>
    <w:locked/>
    <w:rsid w:val="00CA1AFB"/>
    <w:pPr>
      <w:pBdr>
        <w:top w:val="single" w:sz="8" w:space="10" w:color="A7BFDE"/>
        <w:bottom w:val="single" w:sz="24" w:space="15" w:color="9BBB59"/>
      </w:pBdr>
      <w:ind w:firstLine="0"/>
      <w:jc w:val="center"/>
    </w:pPr>
    <w:rPr>
      <w:rFonts w:ascii="Cambria" w:hAnsi="Cambria"/>
      <w:i/>
      <w:iCs/>
      <w:color w:val="243F60"/>
      <w:sz w:val="60"/>
      <w:szCs w:val="60"/>
      <w:lang w:val="fr-FR" w:eastAsia="fr-FR" w:bidi="ar-SA"/>
    </w:rPr>
  </w:style>
  <w:style w:type="character" w:customStyle="1" w:styleId="TitreCar">
    <w:name w:val="Titre Car"/>
    <w:link w:val="Titre"/>
    <w:uiPriority w:val="10"/>
    <w:rsid w:val="00CA1AFB"/>
    <w:rPr>
      <w:rFonts w:ascii="Cambria" w:eastAsia="Times New Roman" w:hAnsi="Cambria" w:cs="Times New Roman"/>
      <w:i/>
      <w:iCs/>
      <w:color w:val="243F60"/>
      <w:sz w:val="60"/>
      <w:szCs w:val="60"/>
    </w:rPr>
  </w:style>
  <w:style w:type="paragraph" w:styleId="Sous-titre">
    <w:name w:val="Subtitle"/>
    <w:basedOn w:val="Normal"/>
    <w:next w:val="Normal"/>
    <w:link w:val="Sous-titreCar"/>
    <w:uiPriority w:val="11"/>
    <w:qFormat/>
    <w:locked/>
    <w:rsid w:val="00CA1AFB"/>
    <w:pPr>
      <w:spacing w:before="200" w:after="900"/>
      <w:ind w:firstLine="0"/>
      <w:jc w:val="right"/>
    </w:pPr>
    <w:rPr>
      <w:i/>
      <w:iCs/>
      <w:sz w:val="24"/>
      <w:szCs w:val="24"/>
      <w:lang w:val="fr-FR" w:eastAsia="fr-FR" w:bidi="ar-SA"/>
    </w:rPr>
  </w:style>
  <w:style w:type="character" w:customStyle="1" w:styleId="Sous-titreCar">
    <w:name w:val="Sous-titre Car"/>
    <w:link w:val="Sous-titre"/>
    <w:uiPriority w:val="11"/>
    <w:rsid w:val="00CA1AFB"/>
    <w:rPr>
      <w:rFonts w:ascii="Calibri"/>
      <w:i/>
      <w:iCs/>
      <w:sz w:val="24"/>
      <w:szCs w:val="24"/>
    </w:rPr>
  </w:style>
  <w:style w:type="character" w:styleId="lev">
    <w:name w:val="Strong"/>
    <w:uiPriority w:val="22"/>
    <w:qFormat/>
    <w:locked/>
    <w:rsid w:val="00CA1AFB"/>
    <w:rPr>
      <w:b/>
      <w:bCs/>
      <w:spacing w:val="0"/>
    </w:rPr>
  </w:style>
  <w:style w:type="paragraph" w:styleId="Citation">
    <w:name w:val="Quote"/>
    <w:basedOn w:val="Normal"/>
    <w:next w:val="Normal"/>
    <w:link w:val="CitationCar"/>
    <w:uiPriority w:val="29"/>
    <w:qFormat/>
    <w:rsid w:val="00CA1AFB"/>
    <w:rPr>
      <w:rFonts w:ascii="Cambria" w:hAnsi="Cambria"/>
      <w:i/>
      <w:iCs/>
      <w:color w:val="5A5A5A"/>
      <w:sz w:val="20"/>
      <w:szCs w:val="20"/>
      <w:lang w:val="fr-FR" w:eastAsia="fr-FR" w:bidi="ar-SA"/>
    </w:rPr>
  </w:style>
  <w:style w:type="character" w:customStyle="1" w:styleId="CitationCar">
    <w:name w:val="Citation Car"/>
    <w:link w:val="Citation"/>
    <w:uiPriority w:val="29"/>
    <w:rsid w:val="00CA1AFB"/>
    <w:rPr>
      <w:rFonts w:ascii="Cambria" w:eastAsia="Times New Roman" w:hAnsi="Cambria" w:cs="Times New Roman"/>
      <w:i/>
      <w:iCs/>
      <w:color w:val="5A5A5A"/>
    </w:rPr>
  </w:style>
  <w:style w:type="paragraph" w:styleId="Citationintense">
    <w:name w:val="Intense Quote"/>
    <w:basedOn w:val="Normal"/>
    <w:next w:val="Normal"/>
    <w:link w:val="CitationintenseCar"/>
    <w:uiPriority w:val="30"/>
    <w:qFormat/>
    <w:rsid w:val="00CA1AF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val="fr-FR" w:eastAsia="fr-FR" w:bidi="ar-SA"/>
    </w:rPr>
  </w:style>
  <w:style w:type="character" w:customStyle="1" w:styleId="CitationintenseCar">
    <w:name w:val="Citation intense Car"/>
    <w:link w:val="Citationintense"/>
    <w:uiPriority w:val="30"/>
    <w:rsid w:val="00CA1AFB"/>
    <w:rPr>
      <w:rFonts w:ascii="Cambria" w:eastAsia="Times New Roman" w:hAnsi="Cambria" w:cs="Times New Roman"/>
      <w:i/>
      <w:iCs/>
      <w:color w:val="FFFFFF"/>
      <w:sz w:val="24"/>
      <w:szCs w:val="24"/>
      <w:shd w:val="clear" w:color="auto" w:fill="4F81BD"/>
    </w:rPr>
  </w:style>
  <w:style w:type="character" w:styleId="Emphaseple">
    <w:name w:val="Subtle Emphasis"/>
    <w:uiPriority w:val="19"/>
    <w:qFormat/>
    <w:rsid w:val="00CA1AFB"/>
    <w:rPr>
      <w:i/>
      <w:iCs/>
      <w:color w:val="5A5A5A"/>
    </w:rPr>
  </w:style>
  <w:style w:type="character" w:styleId="Emphaseintense">
    <w:name w:val="Intense Emphasis"/>
    <w:uiPriority w:val="21"/>
    <w:qFormat/>
    <w:rsid w:val="00CA1AFB"/>
    <w:rPr>
      <w:b/>
      <w:bCs/>
      <w:i/>
      <w:iCs/>
      <w:color w:val="4F81BD"/>
      <w:sz w:val="22"/>
      <w:szCs w:val="22"/>
    </w:rPr>
  </w:style>
  <w:style w:type="character" w:styleId="Rfrenceple">
    <w:name w:val="Subtle Reference"/>
    <w:uiPriority w:val="31"/>
    <w:qFormat/>
    <w:rsid w:val="00CA1AFB"/>
    <w:rPr>
      <w:color w:val="auto"/>
      <w:u w:val="single" w:color="9BBB59"/>
    </w:rPr>
  </w:style>
  <w:style w:type="character" w:styleId="Rfrenceintense">
    <w:name w:val="Intense Reference"/>
    <w:uiPriority w:val="32"/>
    <w:qFormat/>
    <w:rsid w:val="00CA1AFB"/>
    <w:rPr>
      <w:b/>
      <w:bCs/>
      <w:color w:val="76923C"/>
      <w:u w:val="single" w:color="9BBB59"/>
    </w:rPr>
  </w:style>
  <w:style w:type="character" w:styleId="Titredulivre">
    <w:name w:val="Book Title"/>
    <w:uiPriority w:val="33"/>
    <w:qFormat/>
    <w:rsid w:val="00CA1AFB"/>
    <w:rPr>
      <w:rFonts w:ascii="Cambria" w:eastAsia="Times New Roman" w:hAnsi="Cambria" w:cs="Times New Roman"/>
      <w:b/>
      <w:bCs/>
      <w:i/>
      <w:iCs/>
      <w:color w:val="auto"/>
    </w:rPr>
  </w:style>
  <w:style w:type="paragraph" w:styleId="En-ttedetabledesmatires">
    <w:name w:val="TOC Heading"/>
    <w:basedOn w:val="Titre1"/>
    <w:next w:val="Normal"/>
    <w:uiPriority w:val="39"/>
    <w:semiHidden/>
    <w:unhideWhenUsed/>
    <w:qFormat/>
    <w:rsid w:val="00CA1AFB"/>
    <w:pPr>
      <w:numPr>
        <w:numId w:val="0"/>
      </w:numPr>
      <w:outlineLvl w:val="9"/>
    </w:pPr>
  </w:style>
  <w:style w:type="paragraph" w:customStyle="1" w:styleId="LSChapo">
    <w:name w:val="LS_Chapo"/>
    <w:basedOn w:val="Normal"/>
    <w:qFormat/>
    <w:rsid w:val="00CA1AFB"/>
    <w:pPr>
      <w:ind w:firstLine="0"/>
      <w:jc w:val="both"/>
    </w:pPr>
    <w:rPr>
      <w:rFonts w:ascii="Trebuchet MS" w:eastAsiaTheme="minorEastAsia" w:hAnsi="Trebuchet MS"/>
      <w:color w:val="595959" w:themeColor="text1" w:themeTint="A6"/>
      <w:sz w:val="28"/>
      <w:szCs w:val="28"/>
      <w:lang w:val="fr-FR" w:eastAsia="fr-FR" w:bidi="ar-SA"/>
    </w:rPr>
  </w:style>
  <w:style w:type="paragraph" w:customStyle="1" w:styleId="LSEnumration1">
    <w:name w:val="LS_Enumération 1"/>
    <w:basedOn w:val="Paragraphedeliste"/>
    <w:autoRedefine/>
    <w:qFormat/>
    <w:rsid w:val="00CA1AFB"/>
    <w:pPr>
      <w:numPr>
        <w:numId w:val="13"/>
      </w:numPr>
      <w:jc w:val="both"/>
    </w:pPr>
    <w:rPr>
      <w:rFonts w:ascii="Trebuchet MS" w:eastAsiaTheme="minorHAnsi" w:hAnsi="Trebuchet MS" w:cstheme="minorBidi"/>
      <w:lang w:val="fr-FR" w:bidi="ar-SA"/>
    </w:rPr>
  </w:style>
  <w:style w:type="paragraph" w:customStyle="1" w:styleId="LSEnjeux">
    <w:name w:val="LS_Enjeux"/>
    <w:basedOn w:val="Normal"/>
    <w:qFormat/>
    <w:rsid w:val="00CA1AFB"/>
    <w:pPr>
      <w:ind w:firstLine="0"/>
    </w:pPr>
    <w:rPr>
      <w:rFonts w:ascii="Trebuchet MS" w:eastAsiaTheme="minorEastAsia" w:hAnsi="Trebuchet MS"/>
      <w:b/>
      <w:color w:val="E25013"/>
      <w:sz w:val="32"/>
      <w:szCs w:val="36"/>
      <w:lang w:val="fr-FR" w:eastAsia="fr-FR" w:bidi="ar-SA"/>
    </w:rPr>
  </w:style>
  <w:style w:type="paragraph" w:customStyle="1" w:styleId="LSTextecourant">
    <w:name w:val="LS_Texte courant"/>
    <w:basedOn w:val="Normal"/>
    <w:uiPriority w:val="99"/>
    <w:qFormat/>
    <w:rsid w:val="00CA1AFB"/>
    <w:pPr>
      <w:ind w:firstLine="0"/>
      <w:jc w:val="both"/>
    </w:pPr>
    <w:rPr>
      <w:rFonts w:ascii="Trebuchet MS" w:eastAsiaTheme="minorEastAsia" w:hAnsi="Trebuchet MS"/>
      <w:lang w:val="fr-FR" w:eastAsia="fr-FR" w:bidi="ar-SA"/>
    </w:rPr>
  </w:style>
  <w:style w:type="paragraph" w:customStyle="1" w:styleId="LSTexteencadr">
    <w:name w:val="LS_Texte encadré"/>
    <w:basedOn w:val="Normal"/>
    <w:next w:val="Normal"/>
    <w:qFormat/>
    <w:rsid w:val="00CA1AFB"/>
    <w:pPr>
      <w:numPr>
        <w:numId w:val="14"/>
      </w:numPr>
      <w:ind w:right="567"/>
      <w:jc w:val="both"/>
    </w:pPr>
    <w:rPr>
      <w:rFonts w:ascii="Trebuchet MS" w:eastAsiaTheme="minorEastAsia" w:hAnsi="Trebuchet MS"/>
      <w:color w:val="595959" w:themeColor="text1" w:themeTint="A6"/>
      <w:sz w:val="20"/>
      <w:szCs w:val="20"/>
      <w:lang w:val="fr-FR" w:eastAsia="fr-FR" w:bidi="ar-SA"/>
    </w:rPr>
  </w:style>
  <w:style w:type="paragraph" w:customStyle="1" w:styleId="LSTexteIntro">
    <w:name w:val="LS_Texte Intro"/>
    <w:basedOn w:val="LSTextecourant"/>
    <w:qFormat/>
    <w:rsid w:val="00CA1AFB"/>
    <w:pPr>
      <w:suppressAutoHyphens/>
      <w:spacing w:after="120"/>
      <w:jc w:val="left"/>
    </w:pPr>
    <w:rPr>
      <w:rFonts w:cs="CenturySchoolbook-Italic"/>
      <w:i/>
      <w:iCs/>
      <w:sz w:val="24"/>
      <w:szCs w:val="24"/>
    </w:rPr>
  </w:style>
  <w:style w:type="paragraph" w:customStyle="1" w:styleId="LSTextecourantgras">
    <w:name w:val="LS_Texte_courant gras"/>
    <w:basedOn w:val="Normal"/>
    <w:qFormat/>
    <w:rsid w:val="00CA1AFB"/>
    <w:pPr>
      <w:ind w:firstLine="0"/>
      <w:jc w:val="both"/>
    </w:pPr>
    <w:rPr>
      <w:rFonts w:ascii="Trebuchet MS" w:eastAsiaTheme="minorEastAsia" w:hAnsi="Trebuchet MS"/>
      <w:b/>
      <w:lang w:val="fr-FR" w:eastAsia="fr-FR" w:bidi="ar-SA"/>
    </w:rPr>
  </w:style>
  <w:style w:type="paragraph" w:customStyle="1" w:styleId="LSTitre">
    <w:name w:val="LS_Titre"/>
    <w:basedOn w:val="Normal"/>
    <w:autoRedefine/>
    <w:qFormat/>
    <w:rsid w:val="00CA1AFB"/>
    <w:pPr>
      <w:ind w:firstLine="0"/>
      <w:outlineLvl w:val="0"/>
    </w:pPr>
    <w:rPr>
      <w:rFonts w:ascii="Trebuchet MS" w:eastAsiaTheme="minorEastAsia" w:hAnsi="Trebuchet MS"/>
      <w:b/>
      <w:bCs/>
      <w:color w:val="E25013"/>
      <w:sz w:val="72"/>
      <w:szCs w:val="72"/>
      <w:lang w:val="fr-FR" w:eastAsia="fr-FR" w:bidi="ar-SA"/>
    </w:rPr>
  </w:style>
  <w:style w:type="paragraph" w:customStyle="1" w:styleId="LSAXEtitre">
    <w:name w:val="LS_AXE_titre"/>
    <w:basedOn w:val="Titre1"/>
    <w:qFormat/>
    <w:rsid w:val="00CA1AFB"/>
    <w:pPr>
      <w:numPr>
        <w:numId w:val="0"/>
      </w:numPr>
      <w:jc w:val="left"/>
    </w:pPr>
    <w:rPr>
      <w:sz w:val="40"/>
    </w:rPr>
  </w:style>
  <w:style w:type="paragraph" w:customStyle="1" w:styleId="LSMesuretitre">
    <w:name w:val="LS_Mesure_titre"/>
    <w:basedOn w:val="LSEnjeux"/>
    <w:qFormat/>
    <w:rsid w:val="00CA1AFB"/>
    <w:pPr>
      <w:jc w:val="both"/>
    </w:pPr>
    <w:rPr>
      <w:color w:val="A10D59"/>
      <w:sz w:val="22"/>
      <w:szCs w:val="22"/>
    </w:rPr>
  </w:style>
  <w:style w:type="paragraph" w:customStyle="1" w:styleId="LSEnumration2">
    <w:name w:val="LS_Enumération_2"/>
    <w:basedOn w:val="Paragraphedeliste"/>
    <w:qFormat/>
    <w:rsid w:val="00CA1AFB"/>
    <w:pPr>
      <w:numPr>
        <w:numId w:val="15"/>
      </w:numPr>
    </w:pPr>
    <w:rPr>
      <w:rFonts w:ascii="Trebuchet MS" w:hAnsi="Trebuchet MS"/>
    </w:rPr>
  </w:style>
  <w:style w:type="paragraph" w:customStyle="1" w:styleId="LStexteintroaxe">
    <w:name w:val="LS_texte intro axe"/>
    <w:qFormat/>
    <w:rsid w:val="00CA1AFB"/>
    <w:rPr>
      <w:rFonts w:ascii="Trebuchet MS" w:eastAsiaTheme="minorEastAsia" w:hAnsi="Trebuchet MS"/>
      <w:i/>
      <w:sz w:val="22"/>
      <w:szCs w:val="22"/>
    </w:rPr>
  </w:style>
  <w:style w:type="paragraph" w:customStyle="1" w:styleId="LSTexteintroenjeux">
    <w:name w:val="LS_Texte intro enjeux"/>
    <w:basedOn w:val="LSTexteIntro"/>
    <w:qFormat/>
    <w:rsid w:val="00CA1AFB"/>
    <w:rPr>
      <w:sz w:val="22"/>
    </w:rPr>
  </w:style>
  <w:style w:type="paragraph" w:customStyle="1" w:styleId="LSTitreniveau3">
    <w:name w:val="LS_Titre niveau 3"/>
    <w:basedOn w:val="Normal"/>
    <w:qFormat/>
    <w:rsid w:val="00CA1AFB"/>
    <w:pPr>
      <w:ind w:firstLine="0"/>
    </w:pPr>
    <w:rPr>
      <w:rFonts w:ascii="Trebuchet MS" w:hAnsi="Trebuchet MS"/>
      <w:b/>
      <w:color w:val="404040" w:themeColor="text1" w:themeTint="BF"/>
      <w:sz w:val="28"/>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17839-79DA-457A-83E4-9AAE9D328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464</Words>
  <Characters>2557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Remise des rapports des groupes de travail nationaux EGTS</vt:lpstr>
    </vt:vector>
  </TitlesOfParts>
  <Company>MSS</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Remise des rapports des groupes de travail nationaux EGTS</dc:title>
  <dc:creator>cbachschmidt</dc:creator>
  <cp:lastModifiedBy>HELFENSTEIN, Hélène (DICOM)</cp:lastModifiedBy>
  <cp:revision>3</cp:revision>
  <cp:lastPrinted>2015-02-16T11:59:00Z</cp:lastPrinted>
  <dcterms:created xsi:type="dcterms:W3CDTF">2015-02-18T07:35:00Z</dcterms:created>
  <dcterms:modified xsi:type="dcterms:W3CDTF">2015-02-18T07:39:00Z</dcterms:modified>
</cp:coreProperties>
</file>