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0F" w:rsidRDefault="00C1660F" w:rsidP="00C534AC">
      <w:pPr>
        <w:jc w:val="both"/>
        <w:rPr>
          <w:b/>
          <w:sz w:val="32"/>
          <w:szCs w:val="32"/>
        </w:rPr>
      </w:pPr>
      <w:r>
        <w:rPr>
          <w:b/>
          <w:noProof/>
          <w:sz w:val="32"/>
          <w:szCs w:val="32"/>
          <w:lang w:eastAsia="fr-FR"/>
        </w:rPr>
        <w:drawing>
          <wp:anchor distT="0" distB="0" distL="114300" distR="114300" simplePos="0" relativeHeight="251658240" behindDoc="0" locked="0" layoutInCell="1" allowOverlap="1" wp14:anchorId="4108CF6B" wp14:editId="0A0A2274">
            <wp:simplePos x="0" y="0"/>
            <wp:positionH relativeFrom="margin">
              <wp:posOffset>-680720</wp:posOffset>
            </wp:positionH>
            <wp:positionV relativeFrom="margin">
              <wp:posOffset>-623570</wp:posOffset>
            </wp:positionV>
            <wp:extent cx="2362200" cy="7175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_foncé.png"/>
                    <pic:cNvPicPr/>
                  </pic:nvPicPr>
                  <pic:blipFill>
                    <a:blip r:embed="rId5">
                      <a:extLst>
                        <a:ext uri="{28A0092B-C50C-407E-A947-70E740481C1C}">
                          <a14:useLocalDpi xmlns:a14="http://schemas.microsoft.com/office/drawing/2010/main" val="0"/>
                        </a:ext>
                      </a:extLst>
                    </a:blip>
                    <a:stretch>
                      <a:fillRect/>
                    </a:stretch>
                  </pic:blipFill>
                  <pic:spPr>
                    <a:xfrm>
                      <a:off x="0" y="0"/>
                      <a:ext cx="2362200" cy="717550"/>
                    </a:xfrm>
                    <a:prstGeom prst="rect">
                      <a:avLst/>
                    </a:prstGeom>
                  </pic:spPr>
                </pic:pic>
              </a:graphicData>
            </a:graphic>
            <wp14:sizeRelH relativeFrom="margin">
              <wp14:pctWidth>0</wp14:pctWidth>
            </wp14:sizeRelH>
            <wp14:sizeRelV relativeFrom="margin">
              <wp14:pctHeight>0</wp14:pctHeight>
            </wp14:sizeRelV>
          </wp:anchor>
        </w:drawing>
      </w:r>
    </w:p>
    <w:p w:rsidR="00C1660F" w:rsidRPr="00A3395D" w:rsidRDefault="00C1660F" w:rsidP="00C1660F">
      <w:pPr>
        <w:tabs>
          <w:tab w:val="left" w:pos="6090"/>
        </w:tabs>
        <w:spacing w:after="0" w:line="240" w:lineRule="auto"/>
        <w:ind w:right="-142"/>
        <w:contextualSpacing/>
        <w:jc w:val="both"/>
        <w:rPr>
          <w:rFonts w:ascii="Times New Roman" w:hAnsi="Times New Roman"/>
          <w:sz w:val="14"/>
          <w:u w:val="single"/>
        </w:rPr>
      </w:pPr>
    </w:p>
    <w:p w:rsidR="00EF3353" w:rsidRDefault="00EF3353" w:rsidP="00EF3353">
      <w:pPr>
        <w:jc w:val="center"/>
        <w:rPr>
          <w:rFonts w:asciiTheme="majorHAnsi" w:eastAsiaTheme="majorEastAsia" w:hAnsiTheme="majorHAnsi"/>
          <w:b/>
          <w:iCs/>
          <w:color w:val="365F91" w:themeColor="accent1" w:themeShade="BF"/>
          <w:sz w:val="44"/>
          <w:szCs w:val="60"/>
        </w:rPr>
      </w:pPr>
    </w:p>
    <w:p w:rsidR="00B42D74" w:rsidRDefault="00EF3353" w:rsidP="00B42D74">
      <w:pPr>
        <w:pBdr>
          <w:bottom w:val="single" w:sz="4" w:space="1" w:color="4F81BD" w:themeColor="accent1"/>
        </w:pBdr>
        <w:spacing w:line="240" w:lineRule="auto"/>
        <w:jc w:val="center"/>
        <w:rPr>
          <w:rFonts w:asciiTheme="majorHAnsi" w:eastAsiaTheme="majorEastAsia" w:hAnsiTheme="majorHAnsi"/>
          <w:b/>
          <w:iCs/>
          <w:color w:val="365F91" w:themeColor="accent1" w:themeShade="BF"/>
          <w:sz w:val="52"/>
          <w:szCs w:val="60"/>
        </w:rPr>
      </w:pPr>
      <w:r w:rsidRPr="00B42D74">
        <w:rPr>
          <w:rFonts w:asciiTheme="majorHAnsi" w:eastAsiaTheme="majorEastAsia" w:hAnsiTheme="majorHAnsi"/>
          <w:b/>
          <w:iCs/>
          <w:color w:val="365F91" w:themeColor="accent1" w:themeShade="BF"/>
          <w:sz w:val="52"/>
          <w:szCs w:val="60"/>
        </w:rPr>
        <w:t>AAP Droits des usagers</w:t>
      </w:r>
      <w:r w:rsidR="00B42D74" w:rsidRPr="00B42D74">
        <w:rPr>
          <w:rFonts w:asciiTheme="majorHAnsi" w:eastAsiaTheme="majorEastAsia" w:hAnsiTheme="majorHAnsi"/>
          <w:b/>
          <w:iCs/>
          <w:color w:val="365F91" w:themeColor="accent1" w:themeShade="BF"/>
          <w:sz w:val="52"/>
          <w:szCs w:val="60"/>
        </w:rPr>
        <w:t xml:space="preserve"> de la santé</w:t>
      </w:r>
    </w:p>
    <w:p w:rsidR="00B42D74" w:rsidRPr="00B42D74" w:rsidRDefault="00B42D74" w:rsidP="00B42D74">
      <w:pPr>
        <w:spacing w:line="240" w:lineRule="auto"/>
        <w:jc w:val="center"/>
        <w:rPr>
          <w:rFonts w:asciiTheme="majorHAnsi" w:eastAsiaTheme="majorEastAsia" w:hAnsiTheme="majorHAnsi"/>
          <w:b/>
          <w:iCs/>
          <w:color w:val="365F91" w:themeColor="accent1" w:themeShade="BF"/>
          <w:sz w:val="52"/>
          <w:szCs w:val="60"/>
        </w:rPr>
      </w:pP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r w:rsidRPr="00AC65FA">
        <w:rPr>
          <w:rFonts w:asciiTheme="majorHAnsi" w:eastAsiaTheme="majorEastAsia" w:hAnsiTheme="majorHAnsi"/>
          <w:b/>
          <w:iCs/>
          <w:color w:val="365F91" w:themeColor="accent1" w:themeShade="BF"/>
          <w:sz w:val="52"/>
          <w:szCs w:val="60"/>
        </w:rPr>
        <w:t xml:space="preserve">"Aide-moi à faire seul" : </w:t>
      </w: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r w:rsidRPr="00AC65FA">
        <w:rPr>
          <w:rFonts w:asciiTheme="majorHAnsi" w:eastAsiaTheme="majorEastAsia" w:hAnsiTheme="majorHAnsi"/>
          <w:b/>
          <w:iCs/>
          <w:color w:val="365F91" w:themeColor="accent1" w:themeShade="BF"/>
          <w:sz w:val="52"/>
          <w:szCs w:val="60"/>
        </w:rPr>
        <w:t xml:space="preserve">Respecter les droits et le travail </w:t>
      </w: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p>
    <w:p w:rsidR="00B42D74" w:rsidRPr="00B42D74" w:rsidRDefault="00B42D74" w:rsidP="00AC65FA">
      <w:pPr>
        <w:spacing w:after="0" w:line="240" w:lineRule="auto"/>
        <w:jc w:val="center"/>
        <w:rPr>
          <w:rFonts w:asciiTheme="majorHAnsi" w:eastAsiaTheme="majorEastAsia" w:hAnsiTheme="majorHAnsi"/>
          <w:b/>
          <w:iCs/>
          <w:color w:val="365F91" w:themeColor="accent1" w:themeShade="BF"/>
          <w:sz w:val="52"/>
          <w:szCs w:val="60"/>
        </w:rPr>
      </w:pPr>
      <w:r w:rsidRPr="00B42D74">
        <w:rPr>
          <w:rFonts w:asciiTheme="majorHAnsi" w:eastAsiaTheme="majorEastAsia" w:hAnsiTheme="majorHAnsi"/>
          <w:b/>
          <w:iCs/>
          <w:color w:val="365F91" w:themeColor="accent1" w:themeShade="BF"/>
          <w:sz w:val="52"/>
          <w:szCs w:val="60"/>
        </w:rPr>
        <w:t>Maison des Sources</w:t>
      </w:r>
      <w:r>
        <w:rPr>
          <w:rFonts w:asciiTheme="majorHAnsi" w:eastAsiaTheme="majorEastAsia" w:hAnsiTheme="majorHAnsi"/>
          <w:b/>
          <w:iCs/>
          <w:color w:val="365F91" w:themeColor="accent1" w:themeShade="BF"/>
          <w:sz w:val="52"/>
          <w:szCs w:val="60"/>
        </w:rPr>
        <w:t xml:space="preserve"> de Confolens </w:t>
      </w:r>
    </w:p>
    <w:p w:rsidR="00B42D74" w:rsidRDefault="00B42D74" w:rsidP="00EF3353">
      <w:pPr>
        <w:jc w:val="center"/>
        <w:rPr>
          <w:rFonts w:asciiTheme="majorHAnsi" w:eastAsiaTheme="majorEastAsia" w:hAnsiTheme="majorHAnsi"/>
          <w:b/>
          <w:iCs/>
          <w:color w:val="365F91" w:themeColor="accent1" w:themeShade="BF"/>
          <w:sz w:val="44"/>
          <w:szCs w:val="60"/>
        </w:rPr>
      </w:pPr>
    </w:p>
    <w:p w:rsidR="00B42D74" w:rsidRDefault="00B42D74" w:rsidP="00EF3353">
      <w:pPr>
        <w:jc w:val="center"/>
        <w:rPr>
          <w:rFonts w:asciiTheme="majorHAnsi" w:eastAsiaTheme="majorEastAsia" w:hAnsiTheme="majorHAnsi"/>
          <w:b/>
          <w:iCs/>
          <w:color w:val="365F91" w:themeColor="accent1" w:themeShade="BF"/>
          <w:sz w:val="44"/>
          <w:szCs w:val="60"/>
        </w:rPr>
      </w:pPr>
    </w:p>
    <w:p w:rsidR="00EF3353" w:rsidRDefault="00B42D74" w:rsidP="00EF3353">
      <w:pPr>
        <w:jc w:val="center"/>
        <w:rPr>
          <w:rFonts w:asciiTheme="majorHAnsi" w:eastAsiaTheme="majorEastAsia" w:hAnsiTheme="majorHAnsi"/>
          <w:b/>
          <w:iCs/>
          <w:color w:val="00B050"/>
          <w:sz w:val="52"/>
          <w:szCs w:val="60"/>
        </w:rPr>
      </w:pPr>
      <w:r w:rsidRPr="00B42D74">
        <w:rPr>
          <w:rFonts w:asciiTheme="majorHAnsi" w:eastAsiaTheme="majorEastAsia" w:hAnsiTheme="majorHAnsi"/>
          <w:b/>
          <w:iCs/>
          <w:color w:val="00B050"/>
          <w:sz w:val="52"/>
          <w:szCs w:val="60"/>
        </w:rPr>
        <w:t xml:space="preserve">ANNEXE </w:t>
      </w:r>
      <w:r w:rsidR="001F09A2">
        <w:rPr>
          <w:rFonts w:asciiTheme="majorHAnsi" w:eastAsiaTheme="majorEastAsia" w:hAnsiTheme="majorHAnsi"/>
          <w:b/>
          <w:iCs/>
          <w:color w:val="00B050"/>
          <w:sz w:val="52"/>
          <w:szCs w:val="60"/>
        </w:rPr>
        <w:t>2</w:t>
      </w:r>
      <w:r w:rsidR="00D23F6E">
        <w:rPr>
          <w:rFonts w:asciiTheme="majorHAnsi" w:eastAsiaTheme="majorEastAsia" w:hAnsiTheme="majorHAnsi"/>
          <w:b/>
          <w:iCs/>
          <w:color w:val="00B050"/>
          <w:sz w:val="52"/>
          <w:szCs w:val="60"/>
        </w:rPr>
        <w:t xml:space="preserve"> </w:t>
      </w:r>
    </w:p>
    <w:p w:rsidR="00D23F6E" w:rsidRPr="00F569AD" w:rsidRDefault="00D23F6E" w:rsidP="00F569AD">
      <w:pPr>
        <w:pStyle w:val="Paragraphedeliste"/>
        <w:numPr>
          <w:ilvl w:val="0"/>
          <w:numId w:val="4"/>
        </w:numPr>
        <w:ind w:left="2694" w:hanging="708"/>
        <w:rPr>
          <w:rFonts w:asciiTheme="majorHAnsi" w:eastAsiaTheme="majorEastAsia" w:hAnsiTheme="majorHAnsi"/>
          <w:iCs/>
          <w:sz w:val="40"/>
          <w:szCs w:val="60"/>
        </w:rPr>
      </w:pPr>
      <w:r w:rsidRPr="00F569AD">
        <w:rPr>
          <w:rFonts w:asciiTheme="majorHAnsi" w:eastAsiaTheme="majorEastAsia" w:hAnsiTheme="majorHAnsi"/>
          <w:iCs/>
          <w:sz w:val="40"/>
          <w:szCs w:val="60"/>
        </w:rPr>
        <w:t>Les mots pour le dire</w:t>
      </w:r>
      <w:bookmarkStart w:id="0" w:name="_GoBack"/>
      <w:bookmarkEnd w:id="0"/>
    </w:p>
    <w:p w:rsidR="00D23F6E" w:rsidRPr="00F569AD" w:rsidRDefault="00D23F6E" w:rsidP="00F569AD">
      <w:pPr>
        <w:pStyle w:val="Paragraphedeliste"/>
        <w:numPr>
          <w:ilvl w:val="0"/>
          <w:numId w:val="4"/>
        </w:numPr>
        <w:ind w:left="2694" w:hanging="708"/>
        <w:rPr>
          <w:rFonts w:asciiTheme="majorHAnsi" w:eastAsiaTheme="majorEastAsia" w:hAnsiTheme="majorHAnsi"/>
          <w:iCs/>
          <w:sz w:val="40"/>
          <w:szCs w:val="60"/>
        </w:rPr>
      </w:pPr>
      <w:r w:rsidRPr="00F569AD">
        <w:rPr>
          <w:rFonts w:asciiTheme="majorHAnsi" w:eastAsiaTheme="majorEastAsia" w:hAnsiTheme="majorHAnsi"/>
          <w:iCs/>
          <w:sz w:val="40"/>
          <w:szCs w:val="60"/>
        </w:rPr>
        <w:t>Regard d’une psychologue</w:t>
      </w:r>
    </w:p>
    <w:p w:rsidR="00D23F6E" w:rsidRPr="00F569AD" w:rsidRDefault="00D23F6E" w:rsidP="00F569AD">
      <w:pPr>
        <w:pStyle w:val="Paragraphedeliste"/>
        <w:numPr>
          <w:ilvl w:val="0"/>
          <w:numId w:val="4"/>
        </w:numPr>
        <w:ind w:left="2694" w:hanging="708"/>
        <w:rPr>
          <w:rFonts w:asciiTheme="majorHAnsi" w:eastAsiaTheme="majorEastAsia" w:hAnsiTheme="majorHAnsi"/>
          <w:iCs/>
          <w:sz w:val="40"/>
          <w:szCs w:val="60"/>
        </w:rPr>
      </w:pPr>
      <w:r w:rsidRPr="00F569AD">
        <w:rPr>
          <w:rFonts w:asciiTheme="majorHAnsi" w:eastAsiaTheme="majorEastAsia" w:hAnsiTheme="majorHAnsi"/>
          <w:iCs/>
          <w:sz w:val="40"/>
          <w:szCs w:val="60"/>
        </w:rPr>
        <w:t xml:space="preserve">5 récits par le cadre </w:t>
      </w:r>
    </w:p>
    <w:p w:rsidR="00EF3353" w:rsidRDefault="00EF3353" w:rsidP="00EF3353">
      <w:pPr>
        <w:jc w:val="center"/>
        <w:rPr>
          <w:rFonts w:asciiTheme="majorHAnsi" w:eastAsiaTheme="majorEastAsia" w:hAnsiTheme="majorHAnsi"/>
          <w:b/>
          <w:iCs/>
          <w:color w:val="365F91" w:themeColor="accent1" w:themeShade="BF"/>
          <w:sz w:val="32"/>
          <w:szCs w:val="60"/>
        </w:rPr>
      </w:pPr>
      <w:r>
        <w:rPr>
          <w:rFonts w:asciiTheme="majorHAnsi" w:eastAsiaTheme="majorEastAsia" w:hAnsiTheme="majorHAnsi"/>
          <w:b/>
          <w:i/>
          <w:iCs/>
          <w:color w:val="365F91" w:themeColor="accent1" w:themeShade="BF"/>
          <w:sz w:val="32"/>
          <w:szCs w:val="60"/>
        </w:rPr>
        <w:br w:type="page"/>
      </w:r>
    </w:p>
    <w:p w:rsidR="00EF3353" w:rsidRDefault="00EF3353" w:rsidP="00EF3353">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r>
        <w:rPr>
          <w:rFonts w:asciiTheme="majorHAnsi" w:eastAsiaTheme="majorEastAsia" w:hAnsiTheme="majorHAnsi"/>
          <w:b/>
          <w:i/>
          <w:iCs/>
          <w:color w:val="365F91" w:themeColor="accent1" w:themeShade="BF"/>
          <w:sz w:val="32"/>
          <w:szCs w:val="60"/>
        </w:rPr>
        <w:lastRenderedPageBreak/>
        <w:t xml:space="preserve">Changement de regard et respect des droits : </w:t>
      </w:r>
    </w:p>
    <w:p w:rsidR="00EF3353" w:rsidRPr="00C1660F" w:rsidRDefault="00EF3353" w:rsidP="00EF3353">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proofErr w:type="gramStart"/>
      <w:r>
        <w:rPr>
          <w:rFonts w:asciiTheme="majorHAnsi" w:eastAsiaTheme="majorEastAsia" w:hAnsiTheme="majorHAnsi"/>
          <w:b/>
          <w:i/>
          <w:iCs/>
          <w:color w:val="365F91" w:themeColor="accent1" w:themeShade="BF"/>
          <w:sz w:val="32"/>
          <w:szCs w:val="60"/>
        </w:rPr>
        <w:t>les</w:t>
      </w:r>
      <w:proofErr w:type="gramEnd"/>
      <w:r>
        <w:rPr>
          <w:rFonts w:asciiTheme="majorHAnsi" w:eastAsiaTheme="majorEastAsia" w:hAnsiTheme="majorHAnsi"/>
          <w:b/>
          <w:i/>
          <w:iCs/>
          <w:color w:val="365F91" w:themeColor="accent1" w:themeShade="BF"/>
          <w:sz w:val="32"/>
          <w:szCs w:val="60"/>
        </w:rPr>
        <w:t xml:space="preserve"> mots pour le dire </w:t>
      </w:r>
    </w:p>
    <w:p w:rsidR="00EF3353" w:rsidRPr="00677402" w:rsidRDefault="00EF3353" w:rsidP="00EF3353">
      <w:pPr>
        <w:spacing w:after="0" w:line="240" w:lineRule="auto"/>
        <w:ind w:right="-142"/>
        <w:rPr>
          <w:rFonts w:ascii="Calibri" w:hAnsi="Calibri" w:cs="Calibri"/>
          <w:sz w:val="6"/>
        </w:rPr>
      </w:pPr>
    </w:p>
    <w:p w:rsidR="00EF3353" w:rsidRPr="00D85DB0" w:rsidRDefault="00EF3353" w:rsidP="00EF3353">
      <w:pPr>
        <w:spacing w:after="0" w:line="240" w:lineRule="auto"/>
        <w:ind w:right="-142"/>
        <w:jc w:val="both"/>
        <w:rPr>
          <w:rFonts w:ascii="Calibri" w:hAnsi="Calibri" w:cs="Calibri"/>
          <w:sz w:val="4"/>
        </w:rPr>
      </w:pPr>
    </w:p>
    <w:p w:rsidR="00EF3353" w:rsidRPr="00CC1449" w:rsidRDefault="00EF3353" w:rsidP="00EF3353">
      <w:pPr>
        <w:spacing w:after="0"/>
        <w:ind w:right="-142"/>
        <w:rPr>
          <w:rFonts w:ascii="Times New Roman" w:hAnsi="Times New Roman"/>
          <w:i/>
          <w:sz w:val="2"/>
        </w:rPr>
      </w:pPr>
    </w:p>
    <w:p w:rsidR="00EF3353" w:rsidRDefault="00EF3353" w:rsidP="00EF3353">
      <w:pPr>
        <w:jc w:val="both"/>
      </w:pPr>
    </w:p>
    <w:p w:rsidR="00EF3353" w:rsidRDefault="00EF3353" w:rsidP="00EF3353">
      <w:pPr>
        <w:jc w:val="both"/>
        <w:rPr>
          <w:rFonts w:ascii="Times New Roman" w:hAnsi="Times New Roman" w:cs="Times New Roman"/>
        </w:rPr>
      </w:pPr>
      <w:r>
        <w:rPr>
          <w:rFonts w:ascii="Times New Roman" w:hAnsi="Times New Roman" w:cs="Times New Roman"/>
        </w:rPr>
        <w:t xml:space="preserve">La profonde évolution de notre projet institutionnel est basée sur la conviction que les valeurs profondes qui nous portent ne seront respectées que si ce projet redonne du sens au travail des professionnels. </w:t>
      </w:r>
    </w:p>
    <w:p w:rsidR="00EF3353" w:rsidRDefault="00EF3353" w:rsidP="00EF3353">
      <w:pPr>
        <w:jc w:val="both"/>
        <w:rPr>
          <w:rFonts w:ascii="Times New Roman" w:hAnsi="Times New Roman" w:cs="Times New Roman"/>
        </w:rPr>
      </w:pPr>
      <w:r>
        <w:rPr>
          <w:rFonts w:ascii="Times New Roman" w:hAnsi="Times New Roman" w:cs="Times New Roman"/>
        </w:rPr>
        <w:t>Le sens de cette démarche doit être visible dans les faits et gestes du quotidien. Ceci s’accompagne aussi d’un changement de vocabulaire pour mieux respecter notre démarche.</w:t>
      </w:r>
    </w:p>
    <w:p w:rsidR="001F09A2" w:rsidRPr="001F09A2" w:rsidRDefault="001F09A2" w:rsidP="00EF3353">
      <w:pPr>
        <w:jc w:val="both"/>
        <w:rPr>
          <w:rFonts w:ascii="Times New Roman" w:hAnsi="Times New Roman" w:cs="Times New Roman"/>
          <w:sz w:val="14"/>
        </w:rPr>
      </w:pPr>
    </w:p>
    <w:p w:rsidR="00EF3353" w:rsidRDefault="00EF3353" w:rsidP="00EF3353">
      <w:pPr>
        <w:jc w:val="both"/>
        <w:rPr>
          <w:rFonts w:ascii="Times New Roman" w:hAnsi="Times New Roman" w:cs="Times New Roman"/>
        </w:rPr>
      </w:pPr>
    </w:p>
    <w:tbl>
      <w:tblPr>
        <w:tblStyle w:val="Grilledutableau"/>
        <w:tblW w:w="0" w:type="auto"/>
        <w:tblInd w:w="5" w:type="dxa"/>
        <w:tblLook w:val="04A0" w:firstRow="1" w:lastRow="0" w:firstColumn="1" w:lastColumn="0" w:noHBand="0" w:noVBand="1"/>
      </w:tblPr>
      <w:tblGrid>
        <w:gridCol w:w="4531"/>
        <w:gridCol w:w="4531"/>
      </w:tblGrid>
      <w:tr w:rsidR="00EF3353" w:rsidTr="00D73F7D">
        <w:tc>
          <w:tcPr>
            <w:tcW w:w="4531" w:type="dxa"/>
            <w:tcBorders>
              <w:top w:val="nil"/>
              <w:left w:val="nil"/>
              <w:bottom w:val="single" w:sz="4" w:space="0" w:color="4F81BD" w:themeColor="accent1"/>
              <w:right w:val="single" w:sz="4" w:space="0" w:color="4F81BD" w:themeColor="accent1"/>
            </w:tcBorders>
          </w:tcPr>
          <w:p w:rsidR="00EF3353" w:rsidRPr="00AE18A3" w:rsidRDefault="00EF3353" w:rsidP="00D73F7D">
            <w:pPr>
              <w:jc w:val="both"/>
              <w:rPr>
                <w:rFonts w:ascii="Times New Roman" w:hAnsi="Times New Roman" w:cs="Times New Roman"/>
                <w:b/>
                <w:sz w:val="10"/>
              </w:rPr>
            </w:pPr>
          </w:p>
          <w:p w:rsidR="00EF3353" w:rsidRDefault="00EF3353" w:rsidP="00D73F7D">
            <w:pPr>
              <w:jc w:val="both"/>
              <w:rPr>
                <w:rFonts w:ascii="Times New Roman" w:hAnsi="Times New Roman" w:cs="Times New Roman"/>
                <w:b/>
                <w:sz w:val="24"/>
              </w:rPr>
            </w:pPr>
            <w:r w:rsidRPr="00AE18A3">
              <w:rPr>
                <w:rFonts w:ascii="Times New Roman" w:hAnsi="Times New Roman" w:cs="Times New Roman"/>
                <w:b/>
                <w:sz w:val="24"/>
              </w:rPr>
              <w:t>On cesse de voir</w:t>
            </w:r>
            <w:r>
              <w:rPr>
                <w:rFonts w:ascii="Times New Roman" w:hAnsi="Times New Roman" w:cs="Times New Roman"/>
                <w:b/>
                <w:sz w:val="24"/>
              </w:rPr>
              <w:t> :</w:t>
            </w:r>
          </w:p>
          <w:p w:rsidR="00EF3353" w:rsidRDefault="00EF3353" w:rsidP="00D73F7D">
            <w:pPr>
              <w:pStyle w:val="Paragraphedeliste"/>
              <w:numPr>
                <w:ilvl w:val="0"/>
                <w:numId w:val="2"/>
              </w:numPr>
              <w:ind w:left="447" w:hanging="28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0E20AF7B" wp14:editId="16F8B40A">
                      <wp:simplePos x="0" y="0"/>
                      <wp:positionH relativeFrom="column">
                        <wp:posOffset>2600325</wp:posOffset>
                      </wp:positionH>
                      <wp:positionV relativeFrom="paragraph">
                        <wp:posOffset>37465</wp:posOffset>
                      </wp:positionV>
                      <wp:extent cx="314325" cy="238125"/>
                      <wp:effectExtent l="0" t="19050" r="47625" b="47625"/>
                      <wp:wrapNone/>
                      <wp:docPr id="2" name="Flèche droite 2"/>
                      <wp:cNvGraphicFramePr/>
                      <a:graphic xmlns:a="http://schemas.openxmlformats.org/drawingml/2006/main">
                        <a:graphicData uri="http://schemas.microsoft.com/office/word/2010/wordprocessingShape">
                          <wps:wsp>
                            <wps:cNvSpPr/>
                            <wps:spPr>
                              <a:xfrm>
                                <a:off x="0" y="0"/>
                                <a:ext cx="31432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9BB1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204.75pt;margin-top:2.95pt;width:24.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" adj="13418" fillcolor="#4f81bd [3204]" strokecolor="#243f60 [1604]" strokeweight="2pt"/>
                  </w:pict>
                </mc:Fallback>
              </mc:AlternateContent>
            </w:r>
            <w:r>
              <w:rPr>
                <w:rFonts w:ascii="Times New Roman" w:hAnsi="Times New Roman" w:cs="Times New Roman"/>
              </w:rPr>
              <w:t xml:space="preserve">Une dépendance </w:t>
            </w:r>
          </w:p>
          <w:p w:rsidR="00EF3353" w:rsidRPr="00AE18A3" w:rsidRDefault="00EF3353" w:rsidP="00D73F7D">
            <w:pPr>
              <w:pStyle w:val="Paragraphedeliste"/>
              <w:numPr>
                <w:ilvl w:val="0"/>
                <w:numId w:val="2"/>
              </w:numPr>
              <w:ind w:left="447" w:hanging="283"/>
              <w:jc w:val="both"/>
              <w:rPr>
                <w:rFonts w:ascii="Times New Roman" w:hAnsi="Times New Roman" w:cs="Times New Roman"/>
              </w:rPr>
            </w:pPr>
            <w:r>
              <w:rPr>
                <w:rFonts w:ascii="Times New Roman" w:hAnsi="Times New Roman" w:cs="Times New Roman"/>
              </w:rPr>
              <w:t xml:space="preserve">Une distribution uniforme de nursing </w:t>
            </w:r>
          </w:p>
          <w:p w:rsidR="00EF3353" w:rsidRPr="00AE18A3" w:rsidRDefault="00EF3353" w:rsidP="00D73F7D">
            <w:pPr>
              <w:jc w:val="both"/>
              <w:rPr>
                <w:rFonts w:ascii="Times New Roman" w:hAnsi="Times New Roman" w:cs="Times New Roman"/>
                <w:sz w:val="16"/>
              </w:rPr>
            </w:pPr>
          </w:p>
        </w:tc>
        <w:tc>
          <w:tcPr>
            <w:tcW w:w="4531" w:type="dxa"/>
            <w:tcBorders>
              <w:top w:val="nil"/>
              <w:left w:val="single" w:sz="4" w:space="0" w:color="4F81BD" w:themeColor="accent1"/>
              <w:bottom w:val="single" w:sz="4" w:space="0" w:color="4F81BD" w:themeColor="accent1"/>
              <w:right w:val="nil"/>
            </w:tcBorders>
          </w:tcPr>
          <w:p w:rsidR="00EF3353" w:rsidRPr="00AE18A3" w:rsidRDefault="00EF3353" w:rsidP="00D73F7D">
            <w:pPr>
              <w:jc w:val="both"/>
              <w:rPr>
                <w:rFonts w:ascii="Times New Roman" w:hAnsi="Times New Roman" w:cs="Times New Roman"/>
                <w:b/>
                <w:sz w:val="10"/>
                <w:szCs w:val="10"/>
              </w:rPr>
            </w:pPr>
          </w:p>
          <w:p w:rsidR="00EF3353" w:rsidRDefault="00EF3353" w:rsidP="00D73F7D">
            <w:pPr>
              <w:ind w:left="596" w:hanging="283"/>
              <w:jc w:val="both"/>
              <w:rPr>
                <w:rFonts w:ascii="Times New Roman" w:hAnsi="Times New Roman" w:cs="Times New Roman"/>
                <w:b/>
                <w:sz w:val="24"/>
              </w:rPr>
            </w:pPr>
            <w:r w:rsidRPr="00AE18A3">
              <w:rPr>
                <w:rFonts w:ascii="Times New Roman" w:hAnsi="Times New Roman" w:cs="Times New Roman"/>
                <w:b/>
                <w:sz w:val="24"/>
              </w:rPr>
              <w:t>On retrouve</w:t>
            </w:r>
            <w:r>
              <w:rPr>
                <w:rFonts w:ascii="Times New Roman" w:hAnsi="Times New Roman" w:cs="Times New Roman"/>
                <w:b/>
                <w:sz w:val="24"/>
              </w:rPr>
              <w:t> :</w:t>
            </w:r>
          </w:p>
          <w:p w:rsidR="00EF3353" w:rsidRDefault="00EF3353" w:rsidP="00D73F7D">
            <w:pPr>
              <w:pStyle w:val="Paragraphedeliste"/>
              <w:numPr>
                <w:ilvl w:val="0"/>
                <w:numId w:val="2"/>
              </w:numPr>
              <w:ind w:left="596" w:hanging="283"/>
              <w:jc w:val="both"/>
              <w:rPr>
                <w:rFonts w:ascii="Times New Roman" w:hAnsi="Times New Roman" w:cs="Times New Roman"/>
              </w:rPr>
            </w:pPr>
            <w:r>
              <w:rPr>
                <w:rFonts w:ascii="Times New Roman" w:hAnsi="Times New Roman" w:cs="Times New Roman"/>
              </w:rPr>
              <w:t xml:space="preserve">Des capacités maintenues </w:t>
            </w:r>
          </w:p>
          <w:p w:rsidR="00EF3353" w:rsidRPr="00AE18A3" w:rsidRDefault="00EF3353" w:rsidP="00D73F7D">
            <w:pPr>
              <w:pStyle w:val="Paragraphedeliste"/>
              <w:numPr>
                <w:ilvl w:val="0"/>
                <w:numId w:val="2"/>
              </w:numPr>
              <w:ind w:left="596" w:hanging="283"/>
              <w:jc w:val="both"/>
              <w:rPr>
                <w:rFonts w:ascii="Times New Roman" w:hAnsi="Times New Roman" w:cs="Times New Roman"/>
              </w:rPr>
            </w:pPr>
            <w:r>
              <w:rPr>
                <w:rFonts w:ascii="Times New Roman" w:hAnsi="Times New Roman" w:cs="Times New Roman"/>
              </w:rPr>
              <w:t xml:space="preserve">Un choix personnalisé </w:t>
            </w:r>
          </w:p>
        </w:tc>
      </w:tr>
      <w:tr w:rsidR="00EF3353" w:rsidTr="00D73F7D">
        <w:tc>
          <w:tcPr>
            <w:tcW w:w="4531" w:type="dxa"/>
            <w:tcBorders>
              <w:top w:val="single" w:sz="4" w:space="0" w:color="4F81BD" w:themeColor="accent1"/>
              <w:left w:val="nil"/>
              <w:bottom w:val="nil"/>
              <w:right w:val="single" w:sz="4" w:space="0" w:color="4F81BD" w:themeColor="accent1"/>
            </w:tcBorders>
          </w:tcPr>
          <w:p w:rsidR="00EF3353" w:rsidRPr="00AE18A3" w:rsidRDefault="00EF3353" w:rsidP="00D73F7D">
            <w:pPr>
              <w:jc w:val="both"/>
              <w:rPr>
                <w:rFonts w:ascii="Times New Roman" w:hAnsi="Times New Roman" w:cs="Times New Roman"/>
                <w:b/>
                <w:sz w:val="10"/>
                <w:szCs w:val="10"/>
              </w:rPr>
            </w:pPr>
          </w:p>
          <w:p w:rsidR="00EF3353" w:rsidRPr="00AE18A3" w:rsidRDefault="00EF3353" w:rsidP="00D73F7D">
            <w:pPr>
              <w:jc w:val="both"/>
              <w:rPr>
                <w:rFonts w:ascii="Times New Roman" w:hAnsi="Times New Roman" w:cs="Times New Roman"/>
                <w:b/>
                <w:sz w:val="24"/>
              </w:rPr>
            </w:pPr>
            <w:r w:rsidRPr="00AE18A3">
              <w:rPr>
                <w:rFonts w:ascii="Times New Roman" w:hAnsi="Times New Roman" w:cs="Times New Roman"/>
                <w:b/>
                <w:sz w:val="24"/>
              </w:rPr>
              <w:t xml:space="preserve">On ne dit plus : </w:t>
            </w:r>
          </w:p>
          <w:p w:rsidR="00EF3353" w:rsidRDefault="00EF3353" w:rsidP="00D73F7D">
            <w:pPr>
              <w:pStyle w:val="Paragraphedeliste"/>
              <w:numPr>
                <w:ilvl w:val="0"/>
                <w:numId w:val="1"/>
              </w:numPr>
              <w:ind w:left="447" w:hanging="283"/>
              <w:jc w:val="both"/>
              <w:rPr>
                <w:rFonts w:ascii="Times New Roman" w:hAnsi="Times New Roman" w:cs="Times New Roman"/>
              </w:rPr>
            </w:pPr>
            <w:r>
              <w:rPr>
                <w:rFonts w:ascii="Times New Roman" w:hAnsi="Times New Roman" w:cs="Times New Roman"/>
              </w:rPr>
              <w:t>Des patients, des résidents ou des usagers</w:t>
            </w:r>
          </w:p>
          <w:p w:rsidR="00EF3353" w:rsidRDefault="00EF3353" w:rsidP="00D73F7D">
            <w:pPr>
              <w:pStyle w:val="Paragraphedeliste"/>
              <w:numPr>
                <w:ilvl w:val="0"/>
                <w:numId w:val="1"/>
              </w:numPr>
              <w:ind w:left="447" w:hanging="28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5E1F9981" wp14:editId="7D50DAB4">
                      <wp:simplePos x="0" y="0"/>
                      <wp:positionH relativeFrom="column">
                        <wp:posOffset>2604770</wp:posOffset>
                      </wp:positionH>
                      <wp:positionV relativeFrom="paragraph">
                        <wp:posOffset>16510</wp:posOffset>
                      </wp:positionV>
                      <wp:extent cx="314325" cy="238125"/>
                      <wp:effectExtent l="0" t="19050" r="47625" b="47625"/>
                      <wp:wrapNone/>
                      <wp:docPr id="3" name="Flèche droite 3"/>
                      <wp:cNvGraphicFramePr/>
                      <a:graphic xmlns:a="http://schemas.openxmlformats.org/drawingml/2006/main">
                        <a:graphicData uri="http://schemas.microsoft.com/office/word/2010/wordprocessingShape">
                          <wps:wsp>
                            <wps:cNvSpPr/>
                            <wps:spPr>
                              <a:xfrm>
                                <a:off x="0" y="0"/>
                                <a:ext cx="31432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9E9A9" id="Flèche droite 3" o:spid="_x0000_s1026" type="#_x0000_t13" style="position:absolute;margin-left:205.1pt;margin-top:1.3pt;width:24.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" adj="13418" fillcolor="#4f81bd [3204]" strokecolor="#243f60 [1604]" strokeweight="2pt"/>
                  </w:pict>
                </mc:Fallback>
              </mc:AlternateContent>
            </w:r>
            <w:r>
              <w:rPr>
                <w:rFonts w:ascii="Times New Roman" w:hAnsi="Times New Roman" w:cs="Times New Roman"/>
              </w:rPr>
              <w:t>Un EHPAD</w:t>
            </w:r>
          </w:p>
          <w:p w:rsidR="00EF3353" w:rsidRPr="00AE18A3" w:rsidRDefault="00EF3353" w:rsidP="00D73F7D">
            <w:pPr>
              <w:pStyle w:val="Paragraphedeliste"/>
              <w:numPr>
                <w:ilvl w:val="0"/>
                <w:numId w:val="1"/>
              </w:numPr>
              <w:ind w:left="447" w:hanging="283"/>
              <w:jc w:val="both"/>
              <w:rPr>
                <w:rFonts w:ascii="Times New Roman" w:hAnsi="Times New Roman" w:cs="Times New Roman"/>
              </w:rPr>
            </w:pPr>
            <w:r>
              <w:rPr>
                <w:rFonts w:ascii="Times New Roman" w:hAnsi="Times New Roman" w:cs="Times New Roman"/>
              </w:rPr>
              <w:t xml:space="preserve">Des aidants </w:t>
            </w:r>
          </w:p>
        </w:tc>
        <w:tc>
          <w:tcPr>
            <w:tcW w:w="4531" w:type="dxa"/>
            <w:tcBorders>
              <w:top w:val="single" w:sz="4" w:space="0" w:color="4F81BD" w:themeColor="accent1"/>
              <w:left w:val="single" w:sz="4" w:space="0" w:color="4F81BD" w:themeColor="accent1"/>
              <w:bottom w:val="nil"/>
              <w:right w:val="nil"/>
            </w:tcBorders>
          </w:tcPr>
          <w:p w:rsidR="00EF3353" w:rsidRPr="00AE18A3" w:rsidRDefault="00EF3353" w:rsidP="00D73F7D">
            <w:pPr>
              <w:jc w:val="both"/>
              <w:rPr>
                <w:rFonts w:ascii="Times New Roman" w:hAnsi="Times New Roman" w:cs="Times New Roman"/>
                <w:b/>
                <w:sz w:val="10"/>
                <w:szCs w:val="10"/>
              </w:rPr>
            </w:pPr>
          </w:p>
          <w:p w:rsidR="00EF3353" w:rsidRPr="00AE18A3" w:rsidRDefault="00EF3353" w:rsidP="00D73F7D">
            <w:pPr>
              <w:ind w:left="596" w:hanging="283"/>
              <w:jc w:val="both"/>
              <w:rPr>
                <w:rFonts w:ascii="Times New Roman" w:hAnsi="Times New Roman" w:cs="Times New Roman"/>
                <w:b/>
                <w:sz w:val="24"/>
              </w:rPr>
            </w:pPr>
            <w:r w:rsidRPr="00AE18A3">
              <w:rPr>
                <w:rFonts w:ascii="Times New Roman" w:hAnsi="Times New Roman" w:cs="Times New Roman"/>
                <w:b/>
                <w:sz w:val="24"/>
              </w:rPr>
              <w:t xml:space="preserve">On nomme : </w:t>
            </w:r>
          </w:p>
          <w:p w:rsidR="00EF3353" w:rsidRDefault="00EF3353" w:rsidP="00D73F7D">
            <w:pPr>
              <w:pStyle w:val="Paragraphedeliste"/>
              <w:numPr>
                <w:ilvl w:val="0"/>
                <w:numId w:val="1"/>
              </w:numPr>
              <w:ind w:left="596" w:hanging="283"/>
              <w:jc w:val="both"/>
              <w:rPr>
                <w:rFonts w:ascii="Times New Roman" w:hAnsi="Times New Roman" w:cs="Times New Roman"/>
              </w:rPr>
            </w:pPr>
            <w:r>
              <w:rPr>
                <w:rFonts w:ascii="Times New Roman" w:hAnsi="Times New Roman" w:cs="Times New Roman"/>
              </w:rPr>
              <w:t xml:space="preserve">Des habitants </w:t>
            </w:r>
          </w:p>
          <w:p w:rsidR="00EF3353" w:rsidRDefault="00EF3353" w:rsidP="00D73F7D">
            <w:pPr>
              <w:pStyle w:val="Paragraphedeliste"/>
              <w:numPr>
                <w:ilvl w:val="0"/>
                <w:numId w:val="1"/>
              </w:numPr>
              <w:ind w:left="596" w:hanging="283"/>
              <w:jc w:val="both"/>
              <w:rPr>
                <w:rFonts w:ascii="Times New Roman" w:hAnsi="Times New Roman" w:cs="Times New Roman"/>
              </w:rPr>
            </w:pPr>
            <w:r>
              <w:rPr>
                <w:rFonts w:ascii="Times New Roman" w:hAnsi="Times New Roman" w:cs="Times New Roman"/>
              </w:rPr>
              <w:t>Une maison de retraite</w:t>
            </w:r>
          </w:p>
          <w:p w:rsidR="00EF3353" w:rsidRDefault="00EF3353" w:rsidP="00D73F7D">
            <w:pPr>
              <w:pStyle w:val="Paragraphedeliste"/>
              <w:numPr>
                <w:ilvl w:val="0"/>
                <w:numId w:val="1"/>
              </w:numPr>
              <w:ind w:left="596" w:hanging="283"/>
              <w:jc w:val="both"/>
              <w:rPr>
                <w:rFonts w:ascii="Times New Roman" w:hAnsi="Times New Roman" w:cs="Times New Roman"/>
              </w:rPr>
            </w:pPr>
            <w:r>
              <w:rPr>
                <w:rFonts w:ascii="Times New Roman" w:hAnsi="Times New Roman" w:cs="Times New Roman"/>
              </w:rPr>
              <w:t>Des proches</w:t>
            </w:r>
          </w:p>
          <w:p w:rsidR="00EF3353" w:rsidRPr="00AE18A3" w:rsidRDefault="00EF3353" w:rsidP="00D73F7D">
            <w:pPr>
              <w:pStyle w:val="Paragraphedeliste"/>
              <w:jc w:val="both"/>
              <w:rPr>
                <w:rFonts w:ascii="Times New Roman" w:hAnsi="Times New Roman" w:cs="Times New Roman"/>
                <w:sz w:val="16"/>
              </w:rPr>
            </w:pPr>
            <w:r>
              <w:rPr>
                <w:rFonts w:ascii="Times New Roman" w:hAnsi="Times New Roman" w:cs="Times New Roman"/>
              </w:rPr>
              <w:t xml:space="preserve"> </w:t>
            </w:r>
          </w:p>
        </w:tc>
      </w:tr>
    </w:tbl>
    <w:p w:rsidR="00EF3353" w:rsidRPr="00C1660F" w:rsidRDefault="00EF3353" w:rsidP="00EF3353">
      <w:pPr>
        <w:jc w:val="both"/>
        <w:rPr>
          <w:rFonts w:ascii="Times New Roman" w:hAnsi="Times New Roman" w:cs="Times New Roman"/>
        </w:rPr>
      </w:pPr>
    </w:p>
    <w:p w:rsidR="00EF3353" w:rsidRPr="00C1660F" w:rsidRDefault="00EF3353" w:rsidP="00EF3353">
      <w:pPr>
        <w:jc w:val="both"/>
        <w:rPr>
          <w:rFonts w:ascii="Times New Roman" w:hAnsi="Times New Roman" w:cs="Times New Roman"/>
        </w:rPr>
      </w:pPr>
    </w:p>
    <w:p w:rsidR="00EF3353" w:rsidRPr="00C1660F" w:rsidRDefault="00EF3353" w:rsidP="00EF3353">
      <w:pPr>
        <w:jc w:val="both"/>
        <w:rPr>
          <w:rFonts w:ascii="Times New Roman" w:hAnsi="Times New Roman" w:cs="Times New Roman"/>
        </w:rPr>
      </w:pPr>
    </w:p>
    <w:p w:rsidR="00EF3353" w:rsidRPr="00C1660F" w:rsidRDefault="00EF3353" w:rsidP="00EF3353">
      <w:pPr>
        <w:jc w:val="both"/>
        <w:rPr>
          <w:rFonts w:ascii="Times New Roman" w:hAnsi="Times New Roman" w:cs="Times New Roman"/>
        </w:rPr>
      </w:pPr>
      <w:r w:rsidRPr="00C1660F">
        <w:rPr>
          <w:rFonts w:ascii="Times New Roman" w:hAnsi="Times New Roman" w:cs="Times New Roman"/>
        </w:rPr>
        <w:t xml:space="preserve"> </w:t>
      </w:r>
    </w:p>
    <w:p w:rsidR="00EF3353" w:rsidRDefault="00EF3353">
      <w:pPr>
        <w:rPr>
          <w:rFonts w:asciiTheme="majorHAnsi" w:eastAsiaTheme="majorEastAsia" w:hAnsiTheme="majorHAnsi"/>
          <w:b/>
          <w:i/>
          <w:iCs/>
          <w:color w:val="365F91" w:themeColor="accent1" w:themeShade="BF"/>
          <w:sz w:val="32"/>
          <w:szCs w:val="60"/>
        </w:rPr>
      </w:pPr>
    </w:p>
    <w:p w:rsidR="00EF3353" w:rsidRDefault="00EF3353">
      <w:pPr>
        <w:rPr>
          <w:rFonts w:asciiTheme="majorHAnsi" w:eastAsiaTheme="majorEastAsia" w:hAnsiTheme="majorHAnsi"/>
          <w:b/>
          <w:i/>
          <w:iCs/>
          <w:color w:val="365F91" w:themeColor="accent1" w:themeShade="BF"/>
          <w:sz w:val="32"/>
          <w:szCs w:val="60"/>
        </w:rPr>
      </w:pPr>
      <w:r>
        <w:rPr>
          <w:rFonts w:asciiTheme="majorHAnsi" w:eastAsiaTheme="majorEastAsia" w:hAnsiTheme="majorHAnsi"/>
          <w:b/>
          <w:i/>
          <w:iCs/>
          <w:color w:val="365F91" w:themeColor="accent1" w:themeShade="BF"/>
          <w:sz w:val="32"/>
          <w:szCs w:val="60"/>
        </w:rPr>
        <w:br w:type="page"/>
      </w:r>
    </w:p>
    <w:p w:rsidR="00C1660F" w:rsidRPr="00C1660F" w:rsidRDefault="00C1660F" w:rsidP="00C1660F">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r w:rsidRPr="00C1660F">
        <w:rPr>
          <w:rFonts w:asciiTheme="majorHAnsi" w:eastAsiaTheme="majorEastAsia" w:hAnsiTheme="majorHAnsi"/>
          <w:b/>
          <w:i/>
          <w:iCs/>
          <w:color w:val="365F91" w:themeColor="accent1" w:themeShade="BF"/>
          <w:sz w:val="32"/>
          <w:szCs w:val="60"/>
        </w:rPr>
        <w:lastRenderedPageBreak/>
        <w:t xml:space="preserve">Regard d’une psychologue : </w:t>
      </w:r>
    </w:p>
    <w:p w:rsidR="00C1660F" w:rsidRPr="00C1660F" w:rsidRDefault="00C1660F" w:rsidP="00C1660F">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proofErr w:type="gramStart"/>
      <w:r>
        <w:rPr>
          <w:rFonts w:asciiTheme="majorHAnsi" w:eastAsiaTheme="majorEastAsia" w:hAnsiTheme="majorHAnsi"/>
          <w:b/>
          <w:i/>
          <w:iCs/>
          <w:color w:val="365F91" w:themeColor="accent1" w:themeShade="BF"/>
          <w:sz w:val="32"/>
          <w:szCs w:val="60"/>
        </w:rPr>
        <w:t>d</w:t>
      </w:r>
      <w:r w:rsidRPr="00C1660F">
        <w:rPr>
          <w:rFonts w:asciiTheme="majorHAnsi" w:eastAsiaTheme="majorEastAsia" w:hAnsiTheme="majorHAnsi"/>
          <w:b/>
          <w:i/>
          <w:iCs/>
          <w:color w:val="365F91" w:themeColor="accent1" w:themeShade="BF"/>
          <w:sz w:val="32"/>
          <w:szCs w:val="60"/>
        </w:rPr>
        <w:t>e</w:t>
      </w:r>
      <w:proofErr w:type="gramEnd"/>
      <w:r w:rsidRPr="00C1660F">
        <w:rPr>
          <w:rFonts w:asciiTheme="majorHAnsi" w:eastAsiaTheme="majorEastAsia" w:hAnsiTheme="majorHAnsi"/>
          <w:b/>
          <w:i/>
          <w:iCs/>
          <w:color w:val="365F91" w:themeColor="accent1" w:themeShade="BF"/>
          <w:sz w:val="32"/>
          <w:szCs w:val="60"/>
        </w:rPr>
        <w:t xml:space="preserve"> l’EHPAD à la Maison des Sources</w:t>
      </w:r>
    </w:p>
    <w:p w:rsidR="00C1660F" w:rsidRPr="00677402" w:rsidRDefault="00C1660F" w:rsidP="00C1660F">
      <w:pPr>
        <w:spacing w:after="0" w:line="240" w:lineRule="auto"/>
        <w:ind w:right="-142"/>
        <w:rPr>
          <w:rFonts w:ascii="Calibri" w:hAnsi="Calibri" w:cs="Calibri"/>
          <w:sz w:val="6"/>
        </w:rPr>
      </w:pPr>
    </w:p>
    <w:p w:rsidR="00C1660F" w:rsidRPr="00D85DB0" w:rsidRDefault="00C1660F" w:rsidP="00C1660F">
      <w:pPr>
        <w:spacing w:after="0" w:line="240" w:lineRule="auto"/>
        <w:ind w:right="-142"/>
        <w:jc w:val="both"/>
        <w:rPr>
          <w:rFonts w:ascii="Calibri" w:hAnsi="Calibri" w:cs="Calibri"/>
          <w:sz w:val="4"/>
        </w:rPr>
      </w:pPr>
    </w:p>
    <w:p w:rsidR="00C1660F" w:rsidRPr="00CC1449" w:rsidRDefault="00C1660F" w:rsidP="00C1660F">
      <w:pPr>
        <w:spacing w:after="0"/>
        <w:ind w:right="-142"/>
        <w:rPr>
          <w:rFonts w:ascii="Times New Roman" w:hAnsi="Times New Roman"/>
          <w:i/>
          <w:sz w:val="2"/>
        </w:rPr>
      </w:pPr>
    </w:p>
    <w:p w:rsidR="00C534AC" w:rsidRDefault="00C534AC" w:rsidP="00C534AC">
      <w:pPr>
        <w:jc w:val="both"/>
      </w:pPr>
    </w:p>
    <w:p w:rsidR="006E466E" w:rsidRPr="00C1660F" w:rsidRDefault="000D0D8C" w:rsidP="00C534AC">
      <w:pPr>
        <w:jc w:val="both"/>
        <w:rPr>
          <w:rFonts w:ascii="Times New Roman" w:hAnsi="Times New Roman" w:cs="Times New Roman"/>
          <w:b/>
          <w:color w:val="365F91" w:themeColor="accent1" w:themeShade="BF"/>
          <w:sz w:val="26"/>
          <w:szCs w:val="26"/>
          <w:u w:val="single"/>
        </w:rPr>
      </w:pPr>
      <w:r w:rsidRPr="00C1660F">
        <w:rPr>
          <w:rFonts w:ascii="Times New Roman" w:hAnsi="Times New Roman" w:cs="Times New Roman"/>
          <w:b/>
          <w:color w:val="365F91" w:themeColor="accent1" w:themeShade="BF"/>
          <w:sz w:val="26"/>
          <w:szCs w:val="26"/>
          <w:u w:val="single"/>
        </w:rPr>
        <w:t>Au départ</w:t>
      </w:r>
      <w:r w:rsidR="006E466E" w:rsidRPr="00C1660F">
        <w:rPr>
          <w:rFonts w:ascii="Times New Roman" w:hAnsi="Times New Roman" w:cs="Times New Roman"/>
          <w:b/>
          <w:color w:val="365F91" w:themeColor="accent1" w:themeShade="BF"/>
          <w:sz w:val="26"/>
          <w:szCs w:val="26"/>
          <w:u w:val="single"/>
        </w:rPr>
        <w:t xml:space="preserve"> …</w:t>
      </w:r>
      <w:r w:rsidR="002D7A57">
        <w:rPr>
          <w:rFonts w:ascii="Times New Roman" w:hAnsi="Times New Roman" w:cs="Times New Roman"/>
          <w:b/>
          <w:color w:val="365F91" w:themeColor="accent1" w:themeShade="BF"/>
          <w:sz w:val="26"/>
          <w:szCs w:val="26"/>
          <w:u w:val="single"/>
        </w:rPr>
        <w:t xml:space="preserve"> </w:t>
      </w:r>
      <w:r w:rsidR="0008135A">
        <w:rPr>
          <w:rFonts w:ascii="Times New Roman" w:hAnsi="Times New Roman" w:cs="Times New Roman"/>
          <w:b/>
          <w:color w:val="365F91" w:themeColor="accent1" w:themeShade="BF"/>
          <w:sz w:val="26"/>
          <w:szCs w:val="26"/>
          <w:u w:val="single"/>
        </w:rPr>
        <w:t>l’industrie du nursing</w:t>
      </w:r>
    </w:p>
    <w:p w:rsidR="00CD1E07" w:rsidRPr="00C1660F" w:rsidRDefault="006E466E" w:rsidP="00C534AC">
      <w:pPr>
        <w:jc w:val="both"/>
        <w:rPr>
          <w:rFonts w:ascii="Times New Roman" w:hAnsi="Times New Roman" w:cs="Times New Roman"/>
        </w:rPr>
      </w:pPr>
      <w:r w:rsidRPr="00C1660F">
        <w:rPr>
          <w:rFonts w:ascii="Times New Roman" w:hAnsi="Times New Roman" w:cs="Times New Roman"/>
        </w:rPr>
        <w:t>Cela</w:t>
      </w:r>
      <w:r w:rsidR="00CD1E07" w:rsidRPr="00C1660F">
        <w:rPr>
          <w:rFonts w:ascii="Times New Roman" w:hAnsi="Times New Roman" w:cs="Times New Roman"/>
        </w:rPr>
        <w:t xml:space="preserve"> fa</w:t>
      </w:r>
      <w:r w:rsidR="00CD3FE2">
        <w:rPr>
          <w:rFonts w:ascii="Times New Roman" w:hAnsi="Times New Roman" w:cs="Times New Roman"/>
        </w:rPr>
        <w:t>it 9 ans que je travaille à la M</w:t>
      </w:r>
      <w:r w:rsidR="00CD1E07" w:rsidRPr="00C1660F">
        <w:rPr>
          <w:rFonts w:ascii="Times New Roman" w:hAnsi="Times New Roman" w:cs="Times New Roman"/>
        </w:rPr>
        <w:t xml:space="preserve">aison des Sources. J’ai vécu </w:t>
      </w:r>
      <w:r w:rsidR="00493940" w:rsidRPr="00C1660F">
        <w:rPr>
          <w:rFonts w:ascii="Times New Roman" w:hAnsi="Times New Roman" w:cs="Times New Roman"/>
        </w:rPr>
        <w:t>l’évolution</w:t>
      </w:r>
      <w:r w:rsidR="00CD1E07" w:rsidRPr="00C1660F">
        <w:rPr>
          <w:rFonts w:ascii="Times New Roman" w:hAnsi="Times New Roman" w:cs="Times New Roman"/>
        </w:rPr>
        <w:t xml:space="preserve"> des mentalités, la transformation </w:t>
      </w:r>
      <w:r w:rsidR="007D7724" w:rsidRPr="00C1660F">
        <w:rPr>
          <w:rFonts w:ascii="Times New Roman" w:hAnsi="Times New Roman" w:cs="Times New Roman"/>
        </w:rPr>
        <w:t xml:space="preserve">des pratiques </w:t>
      </w:r>
      <w:r w:rsidR="00CD1E07" w:rsidRPr="00C1660F">
        <w:rPr>
          <w:rFonts w:ascii="Times New Roman" w:hAnsi="Times New Roman" w:cs="Times New Roman"/>
        </w:rPr>
        <w:t>et l’entrée de la réflexion au moment des transmissions. Lorsque je suis arrivée</w:t>
      </w:r>
      <w:r w:rsidR="007D7724" w:rsidRPr="00C1660F">
        <w:rPr>
          <w:rFonts w:ascii="Times New Roman" w:hAnsi="Times New Roman" w:cs="Times New Roman"/>
        </w:rPr>
        <w:t>,</w:t>
      </w:r>
      <w:r w:rsidR="00CD1E07" w:rsidRPr="00C1660F">
        <w:rPr>
          <w:rFonts w:ascii="Times New Roman" w:hAnsi="Times New Roman" w:cs="Times New Roman"/>
        </w:rPr>
        <w:t xml:space="preserve"> les transmissions se centrai</w:t>
      </w:r>
      <w:r w:rsidR="00795E96" w:rsidRPr="00C1660F">
        <w:rPr>
          <w:rFonts w:ascii="Times New Roman" w:hAnsi="Times New Roman" w:cs="Times New Roman"/>
        </w:rPr>
        <w:t>en</w:t>
      </w:r>
      <w:r w:rsidR="00CD1E07" w:rsidRPr="00C1660F">
        <w:rPr>
          <w:rFonts w:ascii="Times New Roman" w:hAnsi="Times New Roman" w:cs="Times New Roman"/>
        </w:rPr>
        <w:t>t sur deux éléments : «</w:t>
      </w:r>
      <w:r w:rsidR="00137813" w:rsidRPr="00C1660F">
        <w:rPr>
          <w:rFonts w:ascii="Times New Roman" w:hAnsi="Times New Roman" w:cs="Times New Roman"/>
        </w:rPr>
        <w:t xml:space="preserve"> ce qui rentre » et « ce qui </w:t>
      </w:r>
      <w:r w:rsidR="00CD1E07" w:rsidRPr="00C1660F">
        <w:rPr>
          <w:rFonts w:ascii="Times New Roman" w:hAnsi="Times New Roman" w:cs="Times New Roman"/>
        </w:rPr>
        <w:t xml:space="preserve">sort » du corps des résidents. </w:t>
      </w:r>
      <w:r w:rsidR="00795E96" w:rsidRPr="00C1660F">
        <w:rPr>
          <w:rFonts w:ascii="Times New Roman" w:hAnsi="Times New Roman" w:cs="Times New Roman"/>
        </w:rPr>
        <w:t xml:space="preserve"> Ainsi, </w:t>
      </w:r>
      <w:r w:rsidR="00CD3FE2">
        <w:rPr>
          <w:rFonts w:ascii="Times New Roman" w:hAnsi="Times New Roman" w:cs="Times New Roman"/>
        </w:rPr>
        <w:t xml:space="preserve">j’entendais </w:t>
      </w:r>
      <w:r w:rsidR="00CD1E07" w:rsidRPr="00C1660F">
        <w:rPr>
          <w:rFonts w:ascii="Times New Roman" w:hAnsi="Times New Roman" w:cs="Times New Roman"/>
          <w:i/>
        </w:rPr>
        <w:t>« Mme J. a mangé son entrée et son dessert - sel</w:t>
      </w:r>
      <w:r w:rsidR="00137813" w:rsidRPr="00C1660F">
        <w:rPr>
          <w:rFonts w:ascii="Times New Roman" w:hAnsi="Times New Roman" w:cs="Times New Roman"/>
          <w:i/>
        </w:rPr>
        <w:t xml:space="preserve">les j2 </w:t>
      </w:r>
      <w:r w:rsidR="00137813" w:rsidRPr="00C1660F">
        <w:rPr>
          <w:rFonts w:ascii="Times New Roman" w:hAnsi="Times New Roman" w:cs="Times New Roman"/>
        </w:rPr>
        <w:t>(deux jours de retard</w:t>
      </w:r>
      <w:r w:rsidR="00137813" w:rsidRPr="00C1660F">
        <w:rPr>
          <w:rFonts w:ascii="Times New Roman" w:hAnsi="Times New Roman" w:cs="Times New Roman"/>
          <w:i/>
        </w:rPr>
        <w:t>)</w:t>
      </w:r>
      <w:r w:rsidR="00CD3FE2">
        <w:rPr>
          <w:rFonts w:ascii="Times New Roman" w:hAnsi="Times New Roman" w:cs="Times New Roman"/>
          <w:i/>
        </w:rPr>
        <w:t xml:space="preserve"> </w:t>
      </w:r>
      <w:r w:rsidR="00137813" w:rsidRPr="00C1660F">
        <w:rPr>
          <w:rFonts w:ascii="Times New Roman" w:hAnsi="Times New Roman" w:cs="Times New Roman"/>
          <w:i/>
        </w:rPr>
        <w:t>-</w:t>
      </w:r>
      <w:r w:rsidR="00493940" w:rsidRPr="00C1660F">
        <w:rPr>
          <w:rFonts w:ascii="Times New Roman" w:hAnsi="Times New Roman" w:cs="Times New Roman"/>
          <w:i/>
        </w:rPr>
        <w:t xml:space="preserve"> le</w:t>
      </w:r>
      <w:r w:rsidR="00137813" w:rsidRPr="00C1660F">
        <w:rPr>
          <w:rFonts w:ascii="Times New Roman" w:hAnsi="Times New Roman" w:cs="Times New Roman"/>
          <w:i/>
        </w:rPr>
        <w:t xml:space="preserve"> </w:t>
      </w:r>
      <w:proofErr w:type="spellStart"/>
      <w:r w:rsidR="00137813" w:rsidRPr="00C1660F">
        <w:rPr>
          <w:rFonts w:ascii="Times New Roman" w:hAnsi="Times New Roman" w:cs="Times New Roman"/>
          <w:i/>
        </w:rPr>
        <w:t>N</w:t>
      </w:r>
      <w:r w:rsidR="00CD1E07" w:rsidRPr="00C1660F">
        <w:rPr>
          <w:rFonts w:ascii="Times New Roman" w:hAnsi="Times New Roman" w:cs="Times New Roman"/>
          <w:i/>
        </w:rPr>
        <w:t>ormacol</w:t>
      </w:r>
      <w:proofErr w:type="spellEnd"/>
      <w:r w:rsidR="00CD1E07" w:rsidRPr="00C1660F">
        <w:rPr>
          <w:rFonts w:ascii="Times New Roman" w:hAnsi="Times New Roman" w:cs="Times New Roman"/>
          <w:i/>
        </w:rPr>
        <w:t xml:space="preserve"> n’a rien donné. »</w:t>
      </w:r>
      <w:r w:rsidR="00CD1E07" w:rsidRPr="00C1660F">
        <w:rPr>
          <w:rFonts w:ascii="Times New Roman" w:hAnsi="Times New Roman" w:cs="Times New Roman"/>
        </w:rPr>
        <w:t xml:space="preserve"> Afin de créer le </w:t>
      </w:r>
      <w:r w:rsidR="00795E96" w:rsidRPr="00C1660F">
        <w:rPr>
          <w:rFonts w:ascii="Times New Roman" w:hAnsi="Times New Roman" w:cs="Times New Roman"/>
        </w:rPr>
        <w:t>lien</w:t>
      </w:r>
      <w:r w:rsidR="00CD1E07" w:rsidRPr="00C1660F">
        <w:rPr>
          <w:rFonts w:ascii="Times New Roman" w:hAnsi="Times New Roman" w:cs="Times New Roman"/>
        </w:rPr>
        <w:t xml:space="preserve"> avec l’équipe, j’interrogeais alors sur l’habitude de vie alimentaire et digestive des résidents. </w:t>
      </w:r>
      <w:r w:rsidR="00795E96" w:rsidRPr="00C1660F">
        <w:rPr>
          <w:rFonts w:ascii="Times New Roman" w:hAnsi="Times New Roman" w:cs="Times New Roman"/>
        </w:rPr>
        <w:t>Ainsi</w:t>
      </w:r>
      <w:r w:rsidR="00CD1E07" w:rsidRPr="00C1660F">
        <w:rPr>
          <w:rFonts w:ascii="Times New Roman" w:hAnsi="Times New Roman" w:cs="Times New Roman"/>
        </w:rPr>
        <w:t xml:space="preserve"> il </w:t>
      </w:r>
      <w:r w:rsidR="00E035AC" w:rsidRPr="00C1660F">
        <w:rPr>
          <w:rFonts w:ascii="Times New Roman" w:hAnsi="Times New Roman" w:cs="Times New Roman"/>
        </w:rPr>
        <w:t>m’arriva</w:t>
      </w:r>
      <w:r w:rsidR="00CD1E07" w:rsidRPr="00C1660F">
        <w:rPr>
          <w:rFonts w:ascii="Times New Roman" w:hAnsi="Times New Roman" w:cs="Times New Roman"/>
        </w:rPr>
        <w:t xml:space="preserve"> de questionner les </w:t>
      </w:r>
      <w:r w:rsidR="00795E96" w:rsidRPr="00C1660F">
        <w:rPr>
          <w:rFonts w:ascii="Times New Roman" w:hAnsi="Times New Roman" w:cs="Times New Roman"/>
        </w:rPr>
        <w:t>soignants</w:t>
      </w:r>
      <w:r w:rsidR="00CD1E07" w:rsidRPr="00C1660F">
        <w:rPr>
          <w:rFonts w:ascii="Times New Roman" w:hAnsi="Times New Roman" w:cs="Times New Roman"/>
        </w:rPr>
        <w:t xml:space="preserve"> sur </w:t>
      </w:r>
      <w:r w:rsidR="005253C7" w:rsidRPr="00C1660F">
        <w:rPr>
          <w:rFonts w:ascii="Times New Roman" w:hAnsi="Times New Roman" w:cs="Times New Roman"/>
        </w:rPr>
        <w:t>l</w:t>
      </w:r>
      <w:r w:rsidR="00CD1E07" w:rsidRPr="00C1660F">
        <w:rPr>
          <w:rFonts w:ascii="Times New Roman" w:hAnsi="Times New Roman" w:cs="Times New Roman"/>
        </w:rPr>
        <w:t xml:space="preserve">es gouts et </w:t>
      </w:r>
      <w:r w:rsidR="00795E96" w:rsidRPr="00C1660F">
        <w:rPr>
          <w:rFonts w:ascii="Times New Roman" w:hAnsi="Times New Roman" w:cs="Times New Roman"/>
        </w:rPr>
        <w:t>dégoûts</w:t>
      </w:r>
      <w:r w:rsidR="00CD1E07" w:rsidRPr="00C1660F">
        <w:rPr>
          <w:rFonts w:ascii="Times New Roman" w:hAnsi="Times New Roman" w:cs="Times New Roman"/>
        </w:rPr>
        <w:t xml:space="preserve"> et quel est son </w:t>
      </w:r>
      <w:r w:rsidR="00795E96" w:rsidRPr="00C1660F">
        <w:rPr>
          <w:rFonts w:ascii="Times New Roman" w:hAnsi="Times New Roman" w:cs="Times New Roman"/>
        </w:rPr>
        <w:t>rythme</w:t>
      </w:r>
      <w:r w:rsidR="00CD1E07" w:rsidRPr="00C1660F">
        <w:rPr>
          <w:rFonts w:ascii="Times New Roman" w:hAnsi="Times New Roman" w:cs="Times New Roman"/>
        </w:rPr>
        <w:t xml:space="preserve"> </w:t>
      </w:r>
      <w:r w:rsidR="005253C7" w:rsidRPr="00C1660F">
        <w:rPr>
          <w:rFonts w:ascii="Times New Roman" w:hAnsi="Times New Roman" w:cs="Times New Roman"/>
        </w:rPr>
        <w:t>« digestif »</w:t>
      </w:r>
      <w:r w:rsidR="00CD1E07" w:rsidRPr="00C1660F">
        <w:rPr>
          <w:rFonts w:ascii="Times New Roman" w:hAnsi="Times New Roman" w:cs="Times New Roman"/>
        </w:rPr>
        <w:t> ? Ce</w:t>
      </w:r>
      <w:r w:rsidR="00795E96" w:rsidRPr="00C1660F">
        <w:rPr>
          <w:rFonts w:ascii="Times New Roman" w:hAnsi="Times New Roman" w:cs="Times New Roman"/>
        </w:rPr>
        <w:t>c</w:t>
      </w:r>
      <w:r w:rsidR="00CD1E07" w:rsidRPr="00C1660F">
        <w:rPr>
          <w:rFonts w:ascii="Times New Roman" w:hAnsi="Times New Roman" w:cs="Times New Roman"/>
        </w:rPr>
        <w:t xml:space="preserve">i pour </w:t>
      </w:r>
      <w:r w:rsidR="005253C7" w:rsidRPr="00C1660F">
        <w:rPr>
          <w:rFonts w:ascii="Times New Roman" w:hAnsi="Times New Roman" w:cs="Times New Roman"/>
        </w:rPr>
        <w:t xml:space="preserve">provoquer </w:t>
      </w:r>
      <w:r w:rsidR="00CD1E07" w:rsidRPr="00C1660F">
        <w:rPr>
          <w:rFonts w:ascii="Times New Roman" w:hAnsi="Times New Roman" w:cs="Times New Roman"/>
        </w:rPr>
        <w:t xml:space="preserve">la </w:t>
      </w:r>
      <w:r w:rsidR="00795E96" w:rsidRPr="00C1660F">
        <w:rPr>
          <w:rFonts w:ascii="Times New Roman" w:hAnsi="Times New Roman" w:cs="Times New Roman"/>
        </w:rPr>
        <w:t>rencontre</w:t>
      </w:r>
      <w:r w:rsidR="005253C7" w:rsidRPr="00C1660F">
        <w:rPr>
          <w:rFonts w:ascii="Times New Roman" w:hAnsi="Times New Roman" w:cs="Times New Roman"/>
        </w:rPr>
        <w:t xml:space="preserve"> entre la culture du soin et les Sciences Humaines,</w:t>
      </w:r>
      <w:r w:rsidR="00CD1E07" w:rsidRPr="00C1660F">
        <w:rPr>
          <w:rFonts w:ascii="Times New Roman" w:hAnsi="Times New Roman" w:cs="Times New Roman"/>
        </w:rPr>
        <w:t xml:space="preserve"> et </w:t>
      </w:r>
      <w:r w:rsidR="00AD713C" w:rsidRPr="00C1660F">
        <w:rPr>
          <w:rFonts w:ascii="Times New Roman" w:hAnsi="Times New Roman" w:cs="Times New Roman"/>
        </w:rPr>
        <w:t>débuter</w:t>
      </w:r>
      <w:r w:rsidR="00CD1E07" w:rsidRPr="00C1660F">
        <w:rPr>
          <w:rFonts w:ascii="Times New Roman" w:hAnsi="Times New Roman" w:cs="Times New Roman"/>
        </w:rPr>
        <w:t xml:space="preserve"> un travail de personnalisation des soins.</w:t>
      </w:r>
    </w:p>
    <w:p w:rsidR="00BC335D" w:rsidRDefault="000D0D8C" w:rsidP="00C534AC">
      <w:pPr>
        <w:jc w:val="both"/>
        <w:rPr>
          <w:rFonts w:ascii="Times New Roman" w:hAnsi="Times New Roman" w:cs="Times New Roman"/>
        </w:rPr>
      </w:pPr>
      <w:r w:rsidRPr="00C1660F">
        <w:rPr>
          <w:rFonts w:ascii="Times New Roman" w:hAnsi="Times New Roman" w:cs="Times New Roman"/>
        </w:rPr>
        <w:t>A</w:t>
      </w:r>
      <w:r w:rsidR="00CD1E07" w:rsidRPr="00C1660F">
        <w:rPr>
          <w:rFonts w:ascii="Times New Roman" w:hAnsi="Times New Roman" w:cs="Times New Roman"/>
        </w:rPr>
        <w:t xml:space="preserve"> cette époque mes </w:t>
      </w:r>
      <w:r w:rsidR="00795E96" w:rsidRPr="00C1660F">
        <w:rPr>
          <w:rFonts w:ascii="Times New Roman" w:hAnsi="Times New Roman" w:cs="Times New Roman"/>
        </w:rPr>
        <w:t>interventions</w:t>
      </w:r>
      <w:r w:rsidR="00493940" w:rsidRPr="00C1660F">
        <w:rPr>
          <w:rFonts w:ascii="Times New Roman" w:hAnsi="Times New Roman" w:cs="Times New Roman"/>
        </w:rPr>
        <w:t xml:space="preserve"> auprès des résidents</w:t>
      </w:r>
      <w:r w:rsidR="00CD1E07" w:rsidRPr="00C1660F">
        <w:rPr>
          <w:rFonts w:ascii="Times New Roman" w:hAnsi="Times New Roman" w:cs="Times New Roman"/>
        </w:rPr>
        <w:t xml:space="preserve"> étaient assez </w:t>
      </w:r>
      <w:r w:rsidR="00795E96" w:rsidRPr="00C1660F">
        <w:rPr>
          <w:rFonts w:ascii="Times New Roman" w:hAnsi="Times New Roman" w:cs="Times New Roman"/>
        </w:rPr>
        <w:t>nombreuses</w:t>
      </w:r>
      <w:r w:rsidR="00CD1E07" w:rsidRPr="00C1660F">
        <w:rPr>
          <w:rFonts w:ascii="Times New Roman" w:hAnsi="Times New Roman" w:cs="Times New Roman"/>
        </w:rPr>
        <w:t xml:space="preserve"> avec des demandes </w:t>
      </w:r>
      <w:r w:rsidR="00795E96" w:rsidRPr="00C1660F">
        <w:rPr>
          <w:rFonts w:ascii="Times New Roman" w:hAnsi="Times New Roman" w:cs="Times New Roman"/>
        </w:rPr>
        <w:t>plus</w:t>
      </w:r>
      <w:r w:rsidR="00CD1E07" w:rsidRPr="00C1660F">
        <w:rPr>
          <w:rFonts w:ascii="Times New Roman" w:hAnsi="Times New Roman" w:cs="Times New Roman"/>
        </w:rPr>
        <w:t xml:space="preserve"> </w:t>
      </w:r>
      <w:r w:rsidR="00795E96" w:rsidRPr="00C1660F">
        <w:rPr>
          <w:rFonts w:ascii="Times New Roman" w:hAnsi="Times New Roman" w:cs="Times New Roman"/>
        </w:rPr>
        <w:t>tournées</w:t>
      </w:r>
      <w:r w:rsidR="00CD1E07" w:rsidRPr="00C1660F">
        <w:rPr>
          <w:rFonts w:ascii="Times New Roman" w:hAnsi="Times New Roman" w:cs="Times New Roman"/>
        </w:rPr>
        <w:t xml:space="preserve"> vers de l’</w:t>
      </w:r>
      <w:r w:rsidR="00795E96" w:rsidRPr="00C1660F">
        <w:rPr>
          <w:rFonts w:ascii="Times New Roman" w:hAnsi="Times New Roman" w:cs="Times New Roman"/>
        </w:rPr>
        <w:t>occupationnel</w:t>
      </w:r>
      <w:r w:rsidR="00CD1E07" w:rsidRPr="00C1660F">
        <w:rPr>
          <w:rFonts w:ascii="Times New Roman" w:hAnsi="Times New Roman" w:cs="Times New Roman"/>
        </w:rPr>
        <w:t xml:space="preserve">, qu’un réel travail de </w:t>
      </w:r>
      <w:r w:rsidR="00795E96" w:rsidRPr="00C1660F">
        <w:rPr>
          <w:rFonts w:ascii="Times New Roman" w:hAnsi="Times New Roman" w:cs="Times New Roman"/>
        </w:rPr>
        <w:t>soutien</w:t>
      </w:r>
      <w:r w:rsidR="00CD1E07" w:rsidRPr="00C1660F">
        <w:rPr>
          <w:rFonts w:ascii="Times New Roman" w:hAnsi="Times New Roman" w:cs="Times New Roman"/>
        </w:rPr>
        <w:t xml:space="preserve"> </w:t>
      </w:r>
      <w:r w:rsidR="00795E96" w:rsidRPr="00C1660F">
        <w:rPr>
          <w:rFonts w:ascii="Times New Roman" w:hAnsi="Times New Roman" w:cs="Times New Roman"/>
        </w:rPr>
        <w:t>psychologique</w:t>
      </w:r>
      <w:r w:rsidR="00CD1E07" w:rsidRPr="00C1660F">
        <w:rPr>
          <w:rFonts w:ascii="Times New Roman" w:hAnsi="Times New Roman" w:cs="Times New Roman"/>
        </w:rPr>
        <w:t xml:space="preserve">. Les </w:t>
      </w:r>
      <w:r w:rsidR="00795E96" w:rsidRPr="00C1660F">
        <w:rPr>
          <w:rFonts w:ascii="Times New Roman" w:hAnsi="Times New Roman" w:cs="Times New Roman"/>
        </w:rPr>
        <w:t>comportements</w:t>
      </w:r>
      <w:r w:rsidR="00CD1E07" w:rsidRPr="00C1660F">
        <w:rPr>
          <w:rFonts w:ascii="Times New Roman" w:hAnsi="Times New Roman" w:cs="Times New Roman"/>
        </w:rPr>
        <w:t xml:space="preserve"> </w:t>
      </w:r>
      <w:r w:rsidR="00795E96" w:rsidRPr="00C1660F">
        <w:rPr>
          <w:rFonts w:ascii="Times New Roman" w:hAnsi="Times New Roman" w:cs="Times New Roman"/>
        </w:rPr>
        <w:t>troublants</w:t>
      </w:r>
      <w:r w:rsidR="00CD1E07" w:rsidRPr="00C1660F">
        <w:rPr>
          <w:rFonts w:ascii="Times New Roman" w:hAnsi="Times New Roman" w:cs="Times New Roman"/>
        </w:rPr>
        <w:t xml:space="preserve"> étaient </w:t>
      </w:r>
      <w:r w:rsidR="00795E96" w:rsidRPr="00C1660F">
        <w:rPr>
          <w:rFonts w:ascii="Times New Roman" w:hAnsi="Times New Roman" w:cs="Times New Roman"/>
        </w:rPr>
        <w:t>nombreux</w:t>
      </w:r>
      <w:r w:rsidR="00CD1E07" w:rsidRPr="00C1660F">
        <w:rPr>
          <w:rFonts w:ascii="Times New Roman" w:hAnsi="Times New Roman" w:cs="Times New Roman"/>
        </w:rPr>
        <w:t xml:space="preserve"> et assez </w:t>
      </w:r>
      <w:r w:rsidR="00795E96" w:rsidRPr="00C1660F">
        <w:rPr>
          <w:rFonts w:ascii="Times New Roman" w:hAnsi="Times New Roman" w:cs="Times New Roman"/>
        </w:rPr>
        <w:t>régressifs</w:t>
      </w:r>
      <w:r w:rsidR="00CD1E07" w:rsidRPr="00C1660F">
        <w:rPr>
          <w:rFonts w:ascii="Times New Roman" w:hAnsi="Times New Roman" w:cs="Times New Roman"/>
        </w:rPr>
        <w:t>. Des cris, des « </w:t>
      </w:r>
      <w:r w:rsidR="00795E96" w:rsidRPr="00C1660F">
        <w:rPr>
          <w:rFonts w:ascii="Times New Roman" w:hAnsi="Times New Roman" w:cs="Times New Roman"/>
        </w:rPr>
        <w:t>violences</w:t>
      </w:r>
      <w:r w:rsidR="00CD1E07" w:rsidRPr="00C1660F">
        <w:rPr>
          <w:rFonts w:ascii="Times New Roman" w:hAnsi="Times New Roman" w:cs="Times New Roman"/>
        </w:rPr>
        <w:t xml:space="preserve"> physiques » de </w:t>
      </w:r>
      <w:r w:rsidR="00795E96" w:rsidRPr="00C1660F">
        <w:rPr>
          <w:rFonts w:ascii="Times New Roman" w:hAnsi="Times New Roman" w:cs="Times New Roman"/>
        </w:rPr>
        <w:t xml:space="preserve">la part de beaucoup de </w:t>
      </w:r>
      <w:r w:rsidR="00CD1E07" w:rsidRPr="00C1660F">
        <w:rPr>
          <w:rFonts w:ascii="Times New Roman" w:hAnsi="Times New Roman" w:cs="Times New Roman"/>
        </w:rPr>
        <w:t xml:space="preserve">résidents </w:t>
      </w:r>
      <w:r w:rsidR="00795E96" w:rsidRPr="00C1660F">
        <w:rPr>
          <w:rFonts w:ascii="Times New Roman" w:hAnsi="Times New Roman" w:cs="Times New Roman"/>
        </w:rPr>
        <w:t xml:space="preserve">marquaient le quotidien. Les contentions physiques et chimiques étaient la seule solution face à des résidents qui manifestaient seulement leur désaccord </w:t>
      </w:r>
      <w:r w:rsidR="00AD713C" w:rsidRPr="00C1660F">
        <w:rPr>
          <w:rFonts w:ascii="Times New Roman" w:hAnsi="Times New Roman" w:cs="Times New Roman"/>
        </w:rPr>
        <w:t>en lien avec</w:t>
      </w:r>
      <w:r w:rsidR="00795E96" w:rsidRPr="00C1660F">
        <w:rPr>
          <w:rFonts w:ascii="Times New Roman" w:hAnsi="Times New Roman" w:cs="Times New Roman"/>
        </w:rPr>
        <w:t xml:space="preserve"> des pratiques </w:t>
      </w:r>
      <w:r w:rsidR="00AD713C" w:rsidRPr="00C1660F">
        <w:rPr>
          <w:rFonts w:ascii="Times New Roman" w:hAnsi="Times New Roman" w:cs="Times New Roman"/>
        </w:rPr>
        <w:t xml:space="preserve">soignantes </w:t>
      </w:r>
      <w:r w:rsidR="00795E96" w:rsidRPr="00C1660F">
        <w:rPr>
          <w:rFonts w:ascii="Times New Roman" w:hAnsi="Times New Roman" w:cs="Times New Roman"/>
        </w:rPr>
        <w:t xml:space="preserve">non adaptées. L’une des </w:t>
      </w:r>
      <w:r w:rsidR="00137813" w:rsidRPr="00C1660F">
        <w:rPr>
          <w:rFonts w:ascii="Times New Roman" w:hAnsi="Times New Roman" w:cs="Times New Roman"/>
        </w:rPr>
        <w:t>preuves</w:t>
      </w:r>
      <w:r w:rsidR="00795E96" w:rsidRPr="00C1660F">
        <w:rPr>
          <w:rFonts w:ascii="Times New Roman" w:hAnsi="Times New Roman" w:cs="Times New Roman"/>
        </w:rPr>
        <w:t xml:space="preserve"> les plus marquantes se tenaient dans un formulaire qu</w:t>
      </w:r>
      <w:r w:rsidR="00AD713C" w:rsidRPr="00C1660F">
        <w:rPr>
          <w:rFonts w:ascii="Times New Roman" w:hAnsi="Times New Roman" w:cs="Times New Roman"/>
        </w:rPr>
        <w:t>i</w:t>
      </w:r>
      <w:r w:rsidR="00795E96" w:rsidRPr="00C1660F">
        <w:rPr>
          <w:rFonts w:ascii="Times New Roman" w:hAnsi="Times New Roman" w:cs="Times New Roman"/>
        </w:rPr>
        <w:t xml:space="preserve"> s’intitulait « autorisation de sorties ». Les proches de résidents devaient le remplir une semaine avant la date de sortie et attendre le retour de la direction. Le droit fondamental qui est celui de la liberté n’était pas respecté ; puisqu’il s’agissait de demander l’autorisation de se promener à l’extérieur et non une information</w:t>
      </w:r>
      <w:r w:rsidR="00BC335D" w:rsidRPr="00C1660F">
        <w:rPr>
          <w:rFonts w:ascii="Times New Roman" w:hAnsi="Times New Roman" w:cs="Times New Roman"/>
        </w:rPr>
        <w:t xml:space="preserve"> que le résident sera absent pour la journée. </w:t>
      </w:r>
      <w:r w:rsidR="00493940" w:rsidRPr="00C1660F">
        <w:rPr>
          <w:rFonts w:ascii="Times New Roman" w:hAnsi="Times New Roman" w:cs="Times New Roman"/>
        </w:rPr>
        <w:t xml:space="preserve">J’interrogeais les cadres sur ce formulaire et son sens.  </w:t>
      </w:r>
      <w:r w:rsidR="00BC335D" w:rsidRPr="00C1660F">
        <w:rPr>
          <w:rFonts w:ascii="Times New Roman" w:hAnsi="Times New Roman" w:cs="Times New Roman"/>
        </w:rPr>
        <w:t>Je n’ai eu que seule réponse</w:t>
      </w:r>
      <w:r w:rsidR="00C534AC" w:rsidRPr="00C1660F">
        <w:rPr>
          <w:rFonts w:ascii="Times New Roman" w:hAnsi="Times New Roman" w:cs="Times New Roman"/>
        </w:rPr>
        <w:t>, celle de l’obligation institutionnelle</w:t>
      </w:r>
      <w:r w:rsidR="00BC335D" w:rsidRPr="00C1660F">
        <w:rPr>
          <w:rFonts w:ascii="Times New Roman" w:hAnsi="Times New Roman" w:cs="Times New Roman"/>
          <w:i/>
        </w:rPr>
        <w:t>.</w:t>
      </w:r>
      <w:r w:rsidR="00BC335D" w:rsidRPr="00C1660F">
        <w:rPr>
          <w:rFonts w:ascii="Times New Roman" w:hAnsi="Times New Roman" w:cs="Times New Roman"/>
        </w:rPr>
        <w:t xml:space="preserve"> Ce qui ferme la question et par conséquent la réflexion.</w:t>
      </w:r>
      <w:r w:rsidR="00137813" w:rsidRPr="00C1660F">
        <w:rPr>
          <w:rFonts w:ascii="Times New Roman" w:hAnsi="Times New Roman" w:cs="Times New Roman"/>
        </w:rPr>
        <w:t xml:space="preserve"> D’</w:t>
      </w:r>
      <w:r w:rsidR="001E4C67" w:rsidRPr="00C1660F">
        <w:rPr>
          <w:rFonts w:ascii="Times New Roman" w:hAnsi="Times New Roman" w:cs="Times New Roman"/>
        </w:rPr>
        <w:t>ailleurs</w:t>
      </w:r>
      <w:r w:rsidR="00137813" w:rsidRPr="00C1660F">
        <w:rPr>
          <w:rFonts w:ascii="Times New Roman" w:hAnsi="Times New Roman" w:cs="Times New Roman"/>
        </w:rPr>
        <w:t xml:space="preserve"> la </w:t>
      </w:r>
      <w:r w:rsidR="001E4C67" w:rsidRPr="00C1660F">
        <w:rPr>
          <w:rFonts w:ascii="Times New Roman" w:hAnsi="Times New Roman" w:cs="Times New Roman"/>
        </w:rPr>
        <w:t>liberté</w:t>
      </w:r>
      <w:r w:rsidR="00137813" w:rsidRPr="00C1660F">
        <w:rPr>
          <w:rFonts w:ascii="Times New Roman" w:hAnsi="Times New Roman" w:cs="Times New Roman"/>
        </w:rPr>
        <w:t xml:space="preserve"> de sorti</w:t>
      </w:r>
      <w:r w:rsidR="001E4C67" w:rsidRPr="00C1660F">
        <w:rPr>
          <w:rFonts w:ascii="Times New Roman" w:hAnsi="Times New Roman" w:cs="Times New Roman"/>
        </w:rPr>
        <w:t>r</w:t>
      </w:r>
      <w:r w:rsidR="00137813" w:rsidRPr="00C1660F">
        <w:rPr>
          <w:rFonts w:ascii="Times New Roman" w:hAnsi="Times New Roman" w:cs="Times New Roman"/>
        </w:rPr>
        <w:t xml:space="preserve"> </w:t>
      </w:r>
      <w:r w:rsidR="001E4C67" w:rsidRPr="00C1660F">
        <w:rPr>
          <w:rFonts w:ascii="Times New Roman" w:hAnsi="Times New Roman" w:cs="Times New Roman"/>
        </w:rPr>
        <w:t>était</w:t>
      </w:r>
      <w:r w:rsidR="00137813" w:rsidRPr="00C1660F">
        <w:rPr>
          <w:rFonts w:ascii="Times New Roman" w:hAnsi="Times New Roman" w:cs="Times New Roman"/>
        </w:rPr>
        <w:t xml:space="preserve"> impossible</w:t>
      </w:r>
      <w:r w:rsidR="001E4C67" w:rsidRPr="00C1660F">
        <w:rPr>
          <w:rFonts w:ascii="Times New Roman" w:hAnsi="Times New Roman" w:cs="Times New Roman"/>
        </w:rPr>
        <w:t xml:space="preserve"> </w:t>
      </w:r>
      <w:r w:rsidR="00A56223" w:rsidRPr="00C1660F">
        <w:rPr>
          <w:rFonts w:ascii="Times New Roman" w:hAnsi="Times New Roman" w:cs="Times New Roman"/>
        </w:rPr>
        <w:t>pour la grande majorité</w:t>
      </w:r>
      <w:r w:rsidR="00137813" w:rsidRPr="00C1660F">
        <w:rPr>
          <w:rFonts w:ascii="Times New Roman" w:hAnsi="Times New Roman" w:cs="Times New Roman"/>
        </w:rPr>
        <w:t xml:space="preserve">. </w:t>
      </w:r>
      <w:proofErr w:type="spellStart"/>
      <w:r w:rsidR="00137813" w:rsidRPr="00C1660F">
        <w:rPr>
          <w:rFonts w:ascii="Times New Roman" w:hAnsi="Times New Roman" w:cs="Times New Roman"/>
        </w:rPr>
        <w:t>Dés</w:t>
      </w:r>
      <w:proofErr w:type="spellEnd"/>
      <w:r w:rsidR="00137813" w:rsidRPr="00C1660F">
        <w:rPr>
          <w:rFonts w:ascii="Times New Roman" w:hAnsi="Times New Roman" w:cs="Times New Roman"/>
        </w:rPr>
        <w:t xml:space="preserve"> </w:t>
      </w:r>
      <w:r w:rsidR="001E4C67" w:rsidRPr="00C1660F">
        <w:rPr>
          <w:rFonts w:ascii="Times New Roman" w:hAnsi="Times New Roman" w:cs="Times New Roman"/>
        </w:rPr>
        <w:t>qu’</w:t>
      </w:r>
      <w:r w:rsidR="00137813" w:rsidRPr="00C1660F">
        <w:rPr>
          <w:rFonts w:ascii="Times New Roman" w:hAnsi="Times New Roman" w:cs="Times New Roman"/>
        </w:rPr>
        <w:t xml:space="preserve">un nouveau résident </w:t>
      </w:r>
      <w:r w:rsidR="001E4C67" w:rsidRPr="00C1660F">
        <w:rPr>
          <w:rFonts w:ascii="Times New Roman" w:hAnsi="Times New Roman" w:cs="Times New Roman"/>
        </w:rPr>
        <w:t>franchissait</w:t>
      </w:r>
      <w:r w:rsidR="00137813" w:rsidRPr="00C1660F">
        <w:rPr>
          <w:rFonts w:ascii="Times New Roman" w:hAnsi="Times New Roman" w:cs="Times New Roman"/>
        </w:rPr>
        <w:t xml:space="preserve"> le </w:t>
      </w:r>
      <w:r w:rsidR="001E4C67" w:rsidRPr="00C1660F">
        <w:rPr>
          <w:rFonts w:ascii="Times New Roman" w:hAnsi="Times New Roman" w:cs="Times New Roman"/>
        </w:rPr>
        <w:t>s</w:t>
      </w:r>
      <w:r w:rsidR="00137813" w:rsidRPr="00C1660F">
        <w:rPr>
          <w:rFonts w:ascii="Times New Roman" w:hAnsi="Times New Roman" w:cs="Times New Roman"/>
        </w:rPr>
        <w:t>euil de la porte du hall d’</w:t>
      </w:r>
      <w:r w:rsidR="001E4C67" w:rsidRPr="00C1660F">
        <w:rPr>
          <w:rFonts w:ascii="Times New Roman" w:hAnsi="Times New Roman" w:cs="Times New Roman"/>
        </w:rPr>
        <w:t>autres</w:t>
      </w:r>
      <w:r w:rsidR="00137813" w:rsidRPr="00C1660F">
        <w:rPr>
          <w:rFonts w:ascii="Times New Roman" w:hAnsi="Times New Roman" w:cs="Times New Roman"/>
        </w:rPr>
        <w:t xml:space="preserve"> résidents </w:t>
      </w:r>
      <w:r w:rsidR="001E4C67" w:rsidRPr="00C1660F">
        <w:rPr>
          <w:rFonts w:ascii="Times New Roman" w:hAnsi="Times New Roman" w:cs="Times New Roman"/>
        </w:rPr>
        <w:t>alertaient</w:t>
      </w:r>
      <w:r w:rsidR="00137813" w:rsidRPr="00C1660F">
        <w:rPr>
          <w:rFonts w:ascii="Times New Roman" w:hAnsi="Times New Roman" w:cs="Times New Roman"/>
        </w:rPr>
        <w:t xml:space="preserve"> les </w:t>
      </w:r>
      <w:r w:rsidR="001E4C67" w:rsidRPr="00C1660F">
        <w:rPr>
          <w:rFonts w:ascii="Times New Roman" w:hAnsi="Times New Roman" w:cs="Times New Roman"/>
        </w:rPr>
        <w:t>soignants</w:t>
      </w:r>
      <w:r w:rsidR="00137813" w:rsidRPr="00C1660F">
        <w:rPr>
          <w:rFonts w:ascii="Times New Roman" w:hAnsi="Times New Roman" w:cs="Times New Roman"/>
        </w:rPr>
        <w:t xml:space="preserve"> afin que celui-ci revienne </w:t>
      </w:r>
      <w:r w:rsidR="001E4C67" w:rsidRPr="00C1660F">
        <w:rPr>
          <w:rFonts w:ascii="Times New Roman" w:hAnsi="Times New Roman" w:cs="Times New Roman"/>
        </w:rPr>
        <w:t>dans</w:t>
      </w:r>
      <w:r w:rsidR="00137813" w:rsidRPr="00C1660F">
        <w:rPr>
          <w:rFonts w:ascii="Times New Roman" w:hAnsi="Times New Roman" w:cs="Times New Roman"/>
        </w:rPr>
        <w:t xml:space="preserve"> </w:t>
      </w:r>
      <w:r w:rsidR="001E4C67" w:rsidRPr="00C1660F">
        <w:rPr>
          <w:rFonts w:ascii="Times New Roman" w:hAnsi="Times New Roman" w:cs="Times New Roman"/>
        </w:rPr>
        <w:t>l’institution</w:t>
      </w:r>
      <w:r w:rsidR="00137813" w:rsidRPr="00C1660F">
        <w:rPr>
          <w:rFonts w:ascii="Times New Roman" w:hAnsi="Times New Roman" w:cs="Times New Roman"/>
        </w:rPr>
        <w:t>.</w:t>
      </w:r>
      <w:r w:rsidR="001E4C67" w:rsidRPr="00C1660F">
        <w:rPr>
          <w:rFonts w:ascii="Times New Roman" w:hAnsi="Times New Roman" w:cs="Times New Roman"/>
        </w:rPr>
        <w:t xml:space="preserve"> Les résidents étaient assujettis et à disposition des soignants. Ceci était encore plus vrai pour les résidents de l’unité sécurisé</w:t>
      </w:r>
      <w:r w:rsidR="0063199A" w:rsidRPr="00C1660F">
        <w:rPr>
          <w:rFonts w:ascii="Times New Roman" w:hAnsi="Times New Roman" w:cs="Times New Roman"/>
        </w:rPr>
        <w:t>e</w:t>
      </w:r>
      <w:r w:rsidR="001E4C67" w:rsidRPr="00C1660F">
        <w:rPr>
          <w:rFonts w:ascii="Times New Roman" w:hAnsi="Times New Roman" w:cs="Times New Roman"/>
        </w:rPr>
        <w:t xml:space="preserve"> qui ne sortaient jamais du service (hormis pour les spectacles de l</w:t>
      </w:r>
      <w:r w:rsidR="00CD3FE2">
        <w:rPr>
          <w:rFonts w:ascii="Times New Roman" w:hAnsi="Times New Roman" w:cs="Times New Roman"/>
        </w:rPr>
        <w:t>a Maison</w:t>
      </w:r>
      <w:r w:rsidR="001E4C67" w:rsidRPr="00C1660F">
        <w:rPr>
          <w:rFonts w:ascii="Times New Roman" w:hAnsi="Times New Roman" w:cs="Times New Roman"/>
        </w:rPr>
        <w:t>).</w:t>
      </w:r>
    </w:p>
    <w:p w:rsidR="00C1660F" w:rsidRPr="00C1660F" w:rsidRDefault="00C1660F" w:rsidP="00C534AC">
      <w:pPr>
        <w:jc w:val="both"/>
        <w:rPr>
          <w:rFonts w:ascii="Times New Roman" w:hAnsi="Times New Roman" w:cs="Times New Roman"/>
        </w:rPr>
      </w:pPr>
    </w:p>
    <w:p w:rsidR="000D0D8C" w:rsidRPr="00C1660F" w:rsidRDefault="005253C7" w:rsidP="00C534AC">
      <w:pPr>
        <w:jc w:val="both"/>
        <w:rPr>
          <w:rFonts w:ascii="Times New Roman" w:hAnsi="Times New Roman" w:cs="Times New Roman"/>
          <w:b/>
          <w:color w:val="365F91" w:themeColor="accent1" w:themeShade="BF"/>
          <w:sz w:val="26"/>
          <w:szCs w:val="26"/>
          <w:u w:val="single"/>
        </w:rPr>
      </w:pPr>
      <w:r w:rsidRPr="00C1660F">
        <w:rPr>
          <w:rFonts w:ascii="Times New Roman" w:hAnsi="Times New Roman" w:cs="Times New Roman"/>
          <w:b/>
          <w:color w:val="365F91" w:themeColor="accent1" w:themeShade="BF"/>
          <w:sz w:val="26"/>
          <w:szCs w:val="26"/>
          <w:u w:val="single"/>
        </w:rPr>
        <w:t>Une avancée avec l</w:t>
      </w:r>
      <w:r w:rsidR="000D0D8C" w:rsidRPr="00C1660F">
        <w:rPr>
          <w:rFonts w:ascii="Times New Roman" w:hAnsi="Times New Roman" w:cs="Times New Roman"/>
          <w:b/>
          <w:color w:val="365F91" w:themeColor="accent1" w:themeShade="BF"/>
          <w:sz w:val="26"/>
          <w:szCs w:val="26"/>
          <w:u w:val="single"/>
        </w:rPr>
        <w:t>e Projet personnalisé</w:t>
      </w:r>
    </w:p>
    <w:p w:rsidR="00C1660F" w:rsidRDefault="0063199A" w:rsidP="00C1660F">
      <w:pPr>
        <w:jc w:val="both"/>
        <w:rPr>
          <w:rFonts w:ascii="Times New Roman" w:hAnsi="Times New Roman" w:cs="Times New Roman"/>
          <w:b/>
          <w:color w:val="365F91" w:themeColor="accent1" w:themeShade="BF"/>
          <w:sz w:val="26"/>
          <w:szCs w:val="26"/>
          <w:u w:val="single"/>
        </w:rPr>
      </w:pPr>
      <w:r w:rsidRPr="00C1660F">
        <w:rPr>
          <w:rFonts w:ascii="Times New Roman" w:hAnsi="Times New Roman" w:cs="Times New Roman"/>
        </w:rPr>
        <w:t>Il y a q</w:t>
      </w:r>
      <w:r w:rsidR="00BC335D" w:rsidRPr="00C1660F">
        <w:rPr>
          <w:rFonts w:ascii="Times New Roman" w:hAnsi="Times New Roman" w:cs="Times New Roman"/>
        </w:rPr>
        <w:t>uel</w:t>
      </w:r>
      <w:r w:rsidRPr="00C1660F">
        <w:rPr>
          <w:rFonts w:ascii="Times New Roman" w:hAnsi="Times New Roman" w:cs="Times New Roman"/>
        </w:rPr>
        <w:t xml:space="preserve">ques années </w:t>
      </w:r>
      <w:r w:rsidR="00BC335D" w:rsidRPr="00C1660F">
        <w:rPr>
          <w:rFonts w:ascii="Times New Roman" w:hAnsi="Times New Roman" w:cs="Times New Roman"/>
        </w:rPr>
        <w:t>est arrivée une injonction</w:t>
      </w:r>
      <w:r w:rsidRPr="00C1660F">
        <w:rPr>
          <w:rFonts w:ascii="Times New Roman" w:hAnsi="Times New Roman" w:cs="Times New Roman"/>
        </w:rPr>
        <w:t> :</w:t>
      </w:r>
      <w:r w:rsidR="00BC335D" w:rsidRPr="00C1660F">
        <w:rPr>
          <w:rFonts w:ascii="Times New Roman" w:hAnsi="Times New Roman" w:cs="Times New Roman"/>
        </w:rPr>
        <w:t xml:space="preserve"> celle de constituer les projets personnalisés des résidents. Un groupe de </w:t>
      </w:r>
      <w:r w:rsidR="00FF2DB0" w:rsidRPr="00C1660F">
        <w:rPr>
          <w:rFonts w:ascii="Times New Roman" w:hAnsi="Times New Roman" w:cs="Times New Roman"/>
        </w:rPr>
        <w:t>travail</w:t>
      </w:r>
      <w:r w:rsidR="00BC335D" w:rsidRPr="00C1660F">
        <w:rPr>
          <w:rFonts w:ascii="Times New Roman" w:hAnsi="Times New Roman" w:cs="Times New Roman"/>
        </w:rPr>
        <w:t xml:space="preserve"> a été </w:t>
      </w:r>
      <w:r w:rsidR="007D7724" w:rsidRPr="00C1660F">
        <w:rPr>
          <w:rFonts w:ascii="Times New Roman" w:hAnsi="Times New Roman" w:cs="Times New Roman"/>
        </w:rPr>
        <w:t xml:space="preserve">formé </w:t>
      </w:r>
      <w:r w:rsidR="00BC335D" w:rsidRPr="00C1660F">
        <w:rPr>
          <w:rFonts w:ascii="Times New Roman" w:hAnsi="Times New Roman" w:cs="Times New Roman"/>
        </w:rPr>
        <w:t xml:space="preserve">pour créer le document puis les cadres ont déployé le </w:t>
      </w:r>
      <w:r w:rsidR="00FF2DB0" w:rsidRPr="00C1660F">
        <w:rPr>
          <w:rFonts w:ascii="Times New Roman" w:hAnsi="Times New Roman" w:cs="Times New Roman"/>
        </w:rPr>
        <w:t>document</w:t>
      </w:r>
      <w:r w:rsidR="00BC335D" w:rsidRPr="00C1660F">
        <w:rPr>
          <w:rFonts w:ascii="Times New Roman" w:hAnsi="Times New Roman" w:cs="Times New Roman"/>
        </w:rPr>
        <w:t xml:space="preserve"> afin </w:t>
      </w:r>
      <w:r w:rsidR="00AD713C" w:rsidRPr="00C1660F">
        <w:rPr>
          <w:rFonts w:ascii="Times New Roman" w:hAnsi="Times New Roman" w:cs="Times New Roman"/>
        </w:rPr>
        <w:t>qu’il</w:t>
      </w:r>
      <w:r w:rsidR="00BC335D" w:rsidRPr="00C1660F">
        <w:rPr>
          <w:rFonts w:ascii="Times New Roman" w:hAnsi="Times New Roman" w:cs="Times New Roman"/>
        </w:rPr>
        <w:t xml:space="preserve"> soit rempli. </w:t>
      </w:r>
      <w:r w:rsidR="00FF2DB0" w:rsidRPr="00C1660F">
        <w:rPr>
          <w:rFonts w:ascii="Times New Roman" w:hAnsi="Times New Roman" w:cs="Times New Roman"/>
        </w:rPr>
        <w:t>Première</w:t>
      </w:r>
      <w:r w:rsidR="00BC335D" w:rsidRPr="00C1660F">
        <w:rPr>
          <w:rFonts w:ascii="Times New Roman" w:hAnsi="Times New Roman" w:cs="Times New Roman"/>
        </w:rPr>
        <w:t xml:space="preserve"> </w:t>
      </w:r>
      <w:r w:rsidR="00137813" w:rsidRPr="00C1660F">
        <w:rPr>
          <w:rFonts w:ascii="Times New Roman" w:hAnsi="Times New Roman" w:cs="Times New Roman"/>
        </w:rPr>
        <w:t>consta</w:t>
      </w:r>
      <w:r w:rsidR="00CF3F92" w:rsidRPr="00C1660F">
        <w:rPr>
          <w:rFonts w:ascii="Times New Roman" w:hAnsi="Times New Roman" w:cs="Times New Roman"/>
        </w:rPr>
        <w:t>ta</w:t>
      </w:r>
      <w:r w:rsidR="00137813" w:rsidRPr="00C1660F">
        <w:rPr>
          <w:rFonts w:ascii="Times New Roman" w:hAnsi="Times New Roman" w:cs="Times New Roman"/>
        </w:rPr>
        <w:t>tion</w:t>
      </w:r>
      <w:r w:rsidR="00BC335D" w:rsidRPr="00C1660F">
        <w:rPr>
          <w:rFonts w:ascii="Times New Roman" w:hAnsi="Times New Roman" w:cs="Times New Roman"/>
        </w:rPr>
        <w:t>, ce d</w:t>
      </w:r>
      <w:r w:rsidR="006E466E" w:rsidRPr="00C1660F">
        <w:rPr>
          <w:rFonts w:ascii="Times New Roman" w:hAnsi="Times New Roman" w:cs="Times New Roman"/>
        </w:rPr>
        <w:t>ocument</w:t>
      </w:r>
      <w:r w:rsidR="00BC335D" w:rsidRPr="00C1660F">
        <w:rPr>
          <w:rFonts w:ascii="Times New Roman" w:hAnsi="Times New Roman" w:cs="Times New Roman"/>
        </w:rPr>
        <w:t xml:space="preserve"> qui est l’un de outils </w:t>
      </w:r>
      <w:r w:rsidR="005A477F" w:rsidRPr="00C1660F">
        <w:rPr>
          <w:rFonts w:ascii="Times New Roman" w:hAnsi="Times New Roman" w:cs="Times New Roman"/>
        </w:rPr>
        <w:t>permettant</w:t>
      </w:r>
      <w:r w:rsidR="00BC335D" w:rsidRPr="00C1660F">
        <w:rPr>
          <w:rFonts w:ascii="Times New Roman" w:hAnsi="Times New Roman" w:cs="Times New Roman"/>
        </w:rPr>
        <w:t xml:space="preserve"> la libre </w:t>
      </w:r>
      <w:r w:rsidR="000D0D8C" w:rsidRPr="00C1660F">
        <w:rPr>
          <w:rFonts w:ascii="Times New Roman" w:hAnsi="Times New Roman" w:cs="Times New Roman"/>
        </w:rPr>
        <w:t>expression</w:t>
      </w:r>
      <w:r w:rsidR="00BC335D" w:rsidRPr="00C1660F">
        <w:rPr>
          <w:rFonts w:ascii="Times New Roman" w:hAnsi="Times New Roman" w:cs="Times New Roman"/>
        </w:rPr>
        <w:t xml:space="preserve"> des </w:t>
      </w:r>
      <w:r w:rsidR="000D0D8C" w:rsidRPr="00C1660F">
        <w:rPr>
          <w:rFonts w:ascii="Times New Roman" w:hAnsi="Times New Roman" w:cs="Times New Roman"/>
        </w:rPr>
        <w:t>résidents</w:t>
      </w:r>
      <w:r w:rsidR="00BC335D" w:rsidRPr="00C1660F">
        <w:rPr>
          <w:rFonts w:ascii="Times New Roman" w:hAnsi="Times New Roman" w:cs="Times New Roman"/>
        </w:rPr>
        <w:t xml:space="preserve"> </w:t>
      </w:r>
      <w:r w:rsidR="000D0D8C" w:rsidRPr="00C1660F">
        <w:rPr>
          <w:rFonts w:ascii="Times New Roman" w:hAnsi="Times New Roman" w:cs="Times New Roman"/>
        </w:rPr>
        <w:t>étaient</w:t>
      </w:r>
      <w:r w:rsidR="00BC335D" w:rsidRPr="00C1660F">
        <w:rPr>
          <w:rFonts w:ascii="Times New Roman" w:hAnsi="Times New Roman" w:cs="Times New Roman"/>
        </w:rPr>
        <w:t xml:space="preserve"> remplis </w:t>
      </w:r>
      <w:r w:rsidR="005A477F" w:rsidRPr="00C1660F">
        <w:rPr>
          <w:rFonts w:ascii="Times New Roman" w:hAnsi="Times New Roman" w:cs="Times New Roman"/>
        </w:rPr>
        <w:t>après</w:t>
      </w:r>
      <w:r w:rsidR="00BC335D" w:rsidRPr="00C1660F">
        <w:rPr>
          <w:rFonts w:ascii="Times New Roman" w:hAnsi="Times New Roman" w:cs="Times New Roman"/>
        </w:rPr>
        <w:t xml:space="preserve"> les </w:t>
      </w:r>
      <w:r w:rsidR="005A477F" w:rsidRPr="00C1660F">
        <w:rPr>
          <w:rFonts w:ascii="Times New Roman" w:hAnsi="Times New Roman" w:cs="Times New Roman"/>
        </w:rPr>
        <w:t>transmissions</w:t>
      </w:r>
      <w:r w:rsidR="00BC335D" w:rsidRPr="00C1660F">
        <w:rPr>
          <w:rFonts w:ascii="Times New Roman" w:hAnsi="Times New Roman" w:cs="Times New Roman"/>
        </w:rPr>
        <w:t>, san</w:t>
      </w:r>
      <w:r w:rsidR="005A477F" w:rsidRPr="00C1660F">
        <w:rPr>
          <w:rFonts w:ascii="Times New Roman" w:hAnsi="Times New Roman" w:cs="Times New Roman"/>
        </w:rPr>
        <w:t xml:space="preserve">s la </w:t>
      </w:r>
      <w:r w:rsidR="00BC335D" w:rsidRPr="00C1660F">
        <w:rPr>
          <w:rFonts w:ascii="Times New Roman" w:hAnsi="Times New Roman" w:cs="Times New Roman"/>
        </w:rPr>
        <w:t xml:space="preserve">présence des </w:t>
      </w:r>
      <w:r w:rsidR="005A477F" w:rsidRPr="00C1660F">
        <w:rPr>
          <w:rFonts w:ascii="Times New Roman" w:hAnsi="Times New Roman" w:cs="Times New Roman"/>
        </w:rPr>
        <w:t>concernés</w:t>
      </w:r>
      <w:r w:rsidR="00BC335D" w:rsidRPr="00C1660F">
        <w:rPr>
          <w:rFonts w:ascii="Times New Roman" w:hAnsi="Times New Roman" w:cs="Times New Roman"/>
        </w:rPr>
        <w:t xml:space="preserve">. </w:t>
      </w:r>
      <w:r w:rsidR="00FF2DB0" w:rsidRPr="00C1660F">
        <w:rPr>
          <w:rFonts w:ascii="Times New Roman" w:hAnsi="Times New Roman" w:cs="Times New Roman"/>
        </w:rPr>
        <w:t>Une</w:t>
      </w:r>
      <w:r w:rsidR="00BC335D" w:rsidRPr="00C1660F">
        <w:rPr>
          <w:rFonts w:ascii="Times New Roman" w:hAnsi="Times New Roman" w:cs="Times New Roman"/>
        </w:rPr>
        <w:t xml:space="preserve"> fois rempli, ce do</w:t>
      </w:r>
      <w:r w:rsidR="005253C7" w:rsidRPr="00C1660F">
        <w:rPr>
          <w:rFonts w:ascii="Times New Roman" w:hAnsi="Times New Roman" w:cs="Times New Roman"/>
        </w:rPr>
        <w:t>c</w:t>
      </w:r>
      <w:r w:rsidR="00BC335D" w:rsidRPr="00C1660F">
        <w:rPr>
          <w:rFonts w:ascii="Times New Roman" w:hAnsi="Times New Roman" w:cs="Times New Roman"/>
        </w:rPr>
        <w:t>u</w:t>
      </w:r>
      <w:r w:rsidR="005253C7" w:rsidRPr="00C1660F">
        <w:rPr>
          <w:rFonts w:ascii="Times New Roman" w:hAnsi="Times New Roman" w:cs="Times New Roman"/>
        </w:rPr>
        <w:t>m</w:t>
      </w:r>
      <w:r w:rsidR="00BC335D" w:rsidRPr="00C1660F">
        <w:rPr>
          <w:rFonts w:ascii="Times New Roman" w:hAnsi="Times New Roman" w:cs="Times New Roman"/>
        </w:rPr>
        <w:t>e</w:t>
      </w:r>
      <w:r w:rsidR="005253C7" w:rsidRPr="00C1660F">
        <w:rPr>
          <w:rFonts w:ascii="Times New Roman" w:hAnsi="Times New Roman" w:cs="Times New Roman"/>
        </w:rPr>
        <w:t>nt</w:t>
      </w:r>
      <w:r w:rsidR="00BC335D" w:rsidRPr="00C1660F">
        <w:rPr>
          <w:rFonts w:ascii="Times New Roman" w:hAnsi="Times New Roman" w:cs="Times New Roman"/>
        </w:rPr>
        <w:t xml:space="preserve"> </w:t>
      </w:r>
      <w:r w:rsidR="005A477F" w:rsidRPr="00C1660F">
        <w:rPr>
          <w:rFonts w:ascii="Times New Roman" w:hAnsi="Times New Roman" w:cs="Times New Roman"/>
        </w:rPr>
        <w:t>était</w:t>
      </w:r>
      <w:r w:rsidR="00BC335D" w:rsidRPr="00C1660F">
        <w:rPr>
          <w:rFonts w:ascii="Times New Roman" w:hAnsi="Times New Roman" w:cs="Times New Roman"/>
        </w:rPr>
        <w:t xml:space="preserve"> rangé </w:t>
      </w:r>
      <w:r w:rsidR="00FF2DB0" w:rsidRPr="00C1660F">
        <w:rPr>
          <w:rFonts w:ascii="Times New Roman" w:hAnsi="Times New Roman" w:cs="Times New Roman"/>
        </w:rPr>
        <w:t>dans</w:t>
      </w:r>
      <w:r w:rsidR="00BC335D" w:rsidRPr="00C1660F">
        <w:rPr>
          <w:rFonts w:ascii="Times New Roman" w:hAnsi="Times New Roman" w:cs="Times New Roman"/>
        </w:rPr>
        <w:t xml:space="preserve"> des </w:t>
      </w:r>
      <w:r w:rsidR="00FF2DB0" w:rsidRPr="00C1660F">
        <w:rPr>
          <w:rFonts w:ascii="Times New Roman" w:hAnsi="Times New Roman" w:cs="Times New Roman"/>
        </w:rPr>
        <w:t>dossiers,</w:t>
      </w:r>
      <w:r w:rsidR="00BC335D" w:rsidRPr="00C1660F">
        <w:rPr>
          <w:rFonts w:ascii="Times New Roman" w:hAnsi="Times New Roman" w:cs="Times New Roman"/>
        </w:rPr>
        <w:t xml:space="preserve"> sans </w:t>
      </w:r>
      <w:r w:rsidR="00137813" w:rsidRPr="00C1660F">
        <w:rPr>
          <w:rFonts w:ascii="Times New Roman" w:hAnsi="Times New Roman" w:cs="Times New Roman"/>
        </w:rPr>
        <w:t>q</w:t>
      </w:r>
      <w:r w:rsidR="00BC335D" w:rsidRPr="00C1660F">
        <w:rPr>
          <w:rFonts w:ascii="Times New Roman" w:hAnsi="Times New Roman" w:cs="Times New Roman"/>
        </w:rPr>
        <w:t xml:space="preserve">ue le </w:t>
      </w:r>
      <w:r w:rsidR="005A477F" w:rsidRPr="00C1660F">
        <w:rPr>
          <w:rFonts w:ascii="Times New Roman" w:hAnsi="Times New Roman" w:cs="Times New Roman"/>
        </w:rPr>
        <w:t>résident</w:t>
      </w:r>
      <w:r w:rsidR="00CD3FE2">
        <w:rPr>
          <w:rFonts w:ascii="Times New Roman" w:hAnsi="Times New Roman" w:cs="Times New Roman"/>
        </w:rPr>
        <w:t xml:space="preserve"> </w:t>
      </w:r>
      <w:r w:rsidR="00BC335D" w:rsidRPr="00C1660F">
        <w:rPr>
          <w:rFonts w:ascii="Times New Roman" w:hAnsi="Times New Roman" w:cs="Times New Roman"/>
        </w:rPr>
        <w:t>ai</w:t>
      </w:r>
      <w:r w:rsidR="00CD3FE2">
        <w:rPr>
          <w:rFonts w:ascii="Times New Roman" w:hAnsi="Times New Roman" w:cs="Times New Roman"/>
        </w:rPr>
        <w:t>t</w:t>
      </w:r>
      <w:r w:rsidR="00BC335D" w:rsidRPr="00C1660F">
        <w:rPr>
          <w:rFonts w:ascii="Times New Roman" w:hAnsi="Times New Roman" w:cs="Times New Roman"/>
        </w:rPr>
        <w:t xml:space="preserve"> été inf</w:t>
      </w:r>
      <w:r w:rsidR="00137813" w:rsidRPr="00C1660F">
        <w:rPr>
          <w:rFonts w:ascii="Times New Roman" w:hAnsi="Times New Roman" w:cs="Times New Roman"/>
        </w:rPr>
        <w:t>o</w:t>
      </w:r>
      <w:r w:rsidR="00BC335D" w:rsidRPr="00C1660F">
        <w:rPr>
          <w:rFonts w:ascii="Times New Roman" w:hAnsi="Times New Roman" w:cs="Times New Roman"/>
        </w:rPr>
        <w:t>r</w:t>
      </w:r>
      <w:r w:rsidR="00137813" w:rsidRPr="00C1660F">
        <w:rPr>
          <w:rFonts w:ascii="Times New Roman" w:hAnsi="Times New Roman" w:cs="Times New Roman"/>
        </w:rPr>
        <w:t>m</w:t>
      </w:r>
      <w:r w:rsidR="00CF3F92" w:rsidRPr="00C1660F">
        <w:rPr>
          <w:rFonts w:ascii="Times New Roman" w:hAnsi="Times New Roman" w:cs="Times New Roman"/>
        </w:rPr>
        <w:t>é</w:t>
      </w:r>
      <w:r w:rsidR="00BC335D" w:rsidRPr="00C1660F">
        <w:rPr>
          <w:rFonts w:ascii="Times New Roman" w:hAnsi="Times New Roman" w:cs="Times New Roman"/>
        </w:rPr>
        <w:t xml:space="preserve"> de son</w:t>
      </w:r>
      <w:r w:rsidR="00137813" w:rsidRPr="00C1660F">
        <w:rPr>
          <w:rFonts w:ascii="Times New Roman" w:hAnsi="Times New Roman" w:cs="Times New Roman"/>
        </w:rPr>
        <w:t xml:space="preserve"> existence</w:t>
      </w:r>
      <w:r w:rsidR="00BC335D" w:rsidRPr="00C1660F">
        <w:rPr>
          <w:rFonts w:ascii="Times New Roman" w:hAnsi="Times New Roman" w:cs="Times New Roman"/>
        </w:rPr>
        <w:t>.</w:t>
      </w:r>
      <w:r w:rsidR="00FF2DB0" w:rsidRPr="00C1660F">
        <w:rPr>
          <w:rFonts w:ascii="Times New Roman" w:hAnsi="Times New Roman" w:cs="Times New Roman"/>
        </w:rPr>
        <w:t xml:space="preserve"> Malgré tout</w:t>
      </w:r>
      <w:r w:rsidR="00137813" w:rsidRPr="00C1660F">
        <w:rPr>
          <w:rFonts w:ascii="Times New Roman" w:hAnsi="Times New Roman" w:cs="Times New Roman"/>
        </w:rPr>
        <w:t>,</w:t>
      </w:r>
      <w:r w:rsidR="00FF2DB0" w:rsidRPr="00C1660F">
        <w:rPr>
          <w:rFonts w:ascii="Times New Roman" w:hAnsi="Times New Roman" w:cs="Times New Roman"/>
        </w:rPr>
        <w:t xml:space="preserve"> ce fut une bonne raison de se retrouver autour d’u</w:t>
      </w:r>
      <w:r w:rsidR="007D7724" w:rsidRPr="00C1660F">
        <w:rPr>
          <w:rFonts w:ascii="Times New Roman" w:hAnsi="Times New Roman" w:cs="Times New Roman"/>
        </w:rPr>
        <w:t>ne table et de s’interroger sur les désirs des résidents</w:t>
      </w:r>
      <w:r w:rsidR="00FF2DB0" w:rsidRPr="00C1660F">
        <w:rPr>
          <w:rFonts w:ascii="Times New Roman" w:hAnsi="Times New Roman" w:cs="Times New Roman"/>
        </w:rPr>
        <w:t xml:space="preserve">. </w:t>
      </w:r>
      <w:r w:rsidR="00C1660F">
        <w:rPr>
          <w:rFonts w:ascii="Times New Roman" w:hAnsi="Times New Roman" w:cs="Times New Roman"/>
          <w:b/>
          <w:color w:val="365F91" w:themeColor="accent1" w:themeShade="BF"/>
          <w:sz w:val="26"/>
          <w:szCs w:val="26"/>
          <w:u w:val="single"/>
        </w:rPr>
        <w:br w:type="page"/>
      </w:r>
    </w:p>
    <w:p w:rsidR="005253C7" w:rsidRPr="00C1660F" w:rsidRDefault="005253C7" w:rsidP="00C534AC">
      <w:pPr>
        <w:jc w:val="both"/>
        <w:rPr>
          <w:rFonts w:ascii="Times New Roman" w:hAnsi="Times New Roman" w:cs="Times New Roman"/>
          <w:b/>
          <w:color w:val="365F91" w:themeColor="accent1" w:themeShade="BF"/>
          <w:sz w:val="26"/>
          <w:szCs w:val="26"/>
          <w:u w:val="single"/>
        </w:rPr>
      </w:pPr>
      <w:r w:rsidRPr="00C1660F">
        <w:rPr>
          <w:rFonts w:ascii="Times New Roman" w:hAnsi="Times New Roman" w:cs="Times New Roman"/>
          <w:b/>
          <w:color w:val="365F91" w:themeColor="accent1" w:themeShade="BF"/>
          <w:sz w:val="26"/>
          <w:szCs w:val="26"/>
          <w:u w:val="single"/>
        </w:rPr>
        <w:lastRenderedPageBreak/>
        <w:t>Les regards changent, les pratiques aussi</w:t>
      </w:r>
      <w:r w:rsidR="00137813" w:rsidRPr="00C1660F">
        <w:rPr>
          <w:rFonts w:ascii="Times New Roman" w:hAnsi="Times New Roman" w:cs="Times New Roman"/>
          <w:b/>
          <w:color w:val="365F91" w:themeColor="accent1" w:themeShade="BF"/>
          <w:sz w:val="26"/>
          <w:szCs w:val="26"/>
          <w:u w:val="single"/>
        </w:rPr>
        <w:t>…</w:t>
      </w:r>
    </w:p>
    <w:p w:rsidR="001E4C67" w:rsidRPr="00C1660F" w:rsidRDefault="00AD713C" w:rsidP="00C534AC">
      <w:pPr>
        <w:jc w:val="both"/>
        <w:rPr>
          <w:rFonts w:ascii="Times New Roman" w:hAnsi="Times New Roman" w:cs="Times New Roman"/>
        </w:rPr>
      </w:pPr>
      <w:r w:rsidRPr="00C1660F">
        <w:rPr>
          <w:rFonts w:ascii="Times New Roman" w:hAnsi="Times New Roman" w:cs="Times New Roman"/>
        </w:rPr>
        <w:t xml:space="preserve">En Novembre 2017, </w:t>
      </w:r>
      <w:r w:rsidR="0063199A" w:rsidRPr="00C1660F">
        <w:rPr>
          <w:rFonts w:ascii="Times New Roman" w:hAnsi="Times New Roman" w:cs="Times New Roman"/>
        </w:rPr>
        <w:t>le Directeur</w:t>
      </w:r>
      <w:r w:rsidRPr="00C1660F">
        <w:rPr>
          <w:rFonts w:ascii="Times New Roman" w:hAnsi="Times New Roman" w:cs="Times New Roman"/>
        </w:rPr>
        <w:t xml:space="preserve"> me demanda de </w:t>
      </w:r>
      <w:r w:rsidR="00E035AC" w:rsidRPr="00C1660F">
        <w:rPr>
          <w:rFonts w:ascii="Times New Roman" w:hAnsi="Times New Roman" w:cs="Times New Roman"/>
        </w:rPr>
        <w:t>participer</w:t>
      </w:r>
      <w:r w:rsidRPr="00C1660F">
        <w:rPr>
          <w:rFonts w:ascii="Times New Roman" w:hAnsi="Times New Roman" w:cs="Times New Roman"/>
        </w:rPr>
        <w:t xml:space="preserve"> à une formation </w:t>
      </w:r>
      <w:r w:rsidR="0063199A" w:rsidRPr="00C1660F">
        <w:rPr>
          <w:rFonts w:ascii="Times New Roman" w:hAnsi="Times New Roman" w:cs="Times New Roman"/>
        </w:rPr>
        <w:t>à</w:t>
      </w:r>
      <w:r w:rsidRPr="00C1660F">
        <w:rPr>
          <w:rFonts w:ascii="Times New Roman" w:hAnsi="Times New Roman" w:cs="Times New Roman"/>
        </w:rPr>
        <w:t> la méthode Montessori appliquée au</w:t>
      </w:r>
      <w:r w:rsidR="007D7724" w:rsidRPr="00C1660F">
        <w:rPr>
          <w:rFonts w:ascii="Times New Roman" w:hAnsi="Times New Roman" w:cs="Times New Roman"/>
        </w:rPr>
        <w:t>x</w:t>
      </w:r>
      <w:r w:rsidR="0063199A" w:rsidRPr="00C1660F">
        <w:rPr>
          <w:rFonts w:ascii="Times New Roman" w:hAnsi="Times New Roman" w:cs="Times New Roman"/>
        </w:rPr>
        <w:t xml:space="preserve"> personnes âgées</w:t>
      </w:r>
      <w:r w:rsidRPr="00C1660F">
        <w:rPr>
          <w:rFonts w:ascii="Times New Roman" w:hAnsi="Times New Roman" w:cs="Times New Roman"/>
        </w:rPr>
        <w:t>. Je connai</w:t>
      </w:r>
      <w:r w:rsidR="00E035AC" w:rsidRPr="00C1660F">
        <w:rPr>
          <w:rFonts w:ascii="Times New Roman" w:hAnsi="Times New Roman" w:cs="Times New Roman"/>
        </w:rPr>
        <w:t>ssais</w:t>
      </w:r>
      <w:r w:rsidRPr="00C1660F">
        <w:rPr>
          <w:rFonts w:ascii="Times New Roman" w:hAnsi="Times New Roman" w:cs="Times New Roman"/>
        </w:rPr>
        <w:t xml:space="preserve"> la méthode </w:t>
      </w:r>
      <w:r w:rsidR="00E035AC" w:rsidRPr="00C1660F">
        <w:rPr>
          <w:rFonts w:ascii="Times New Roman" w:hAnsi="Times New Roman" w:cs="Times New Roman"/>
        </w:rPr>
        <w:t>Montessori</w:t>
      </w:r>
      <w:r w:rsidRPr="00C1660F">
        <w:rPr>
          <w:rFonts w:ascii="Times New Roman" w:hAnsi="Times New Roman" w:cs="Times New Roman"/>
        </w:rPr>
        <w:t xml:space="preserve"> pour </w:t>
      </w:r>
      <w:r w:rsidR="00E035AC" w:rsidRPr="00C1660F">
        <w:rPr>
          <w:rFonts w:ascii="Times New Roman" w:hAnsi="Times New Roman" w:cs="Times New Roman"/>
        </w:rPr>
        <w:t>les</w:t>
      </w:r>
      <w:r w:rsidRPr="00C1660F">
        <w:rPr>
          <w:rFonts w:ascii="Times New Roman" w:hAnsi="Times New Roman" w:cs="Times New Roman"/>
        </w:rPr>
        <w:t xml:space="preserve"> enfants et je m’interrogeais </w:t>
      </w:r>
      <w:r w:rsidR="00E035AC" w:rsidRPr="00C1660F">
        <w:rPr>
          <w:rFonts w:ascii="Times New Roman" w:hAnsi="Times New Roman" w:cs="Times New Roman"/>
        </w:rPr>
        <w:t>sur</w:t>
      </w:r>
      <w:r w:rsidRPr="00C1660F">
        <w:rPr>
          <w:rFonts w:ascii="Times New Roman" w:hAnsi="Times New Roman" w:cs="Times New Roman"/>
        </w:rPr>
        <w:t xml:space="preserve"> </w:t>
      </w:r>
      <w:r w:rsidR="007D7724" w:rsidRPr="00C1660F">
        <w:rPr>
          <w:rFonts w:ascii="Times New Roman" w:hAnsi="Times New Roman" w:cs="Times New Roman"/>
        </w:rPr>
        <w:t>la répercussion</w:t>
      </w:r>
      <w:r w:rsidRPr="00C1660F">
        <w:rPr>
          <w:rFonts w:ascii="Times New Roman" w:hAnsi="Times New Roman" w:cs="Times New Roman"/>
        </w:rPr>
        <w:t xml:space="preserve"> que cela pourrait </w:t>
      </w:r>
      <w:r w:rsidR="00E035AC" w:rsidRPr="00C1660F">
        <w:rPr>
          <w:rFonts w:ascii="Times New Roman" w:hAnsi="Times New Roman" w:cs="Times New Roman"/>
        </w:rPr>
        <w:t>avoir en EHPAD</w:t>
      </w:r>
      <w:r w:rsidRPr="00C1660F">
        <w:rPr>
          <w:rFonts w:ascii="Times New Roman" w:hAnsi="Times New Roman" w:cs="Times New Roman"/>
        </w:rPr>
        <w:t xml:space="preserve">. </w:t>
      </w:r>
      <w:r w:rsidR="00E035AC" w:rsidRPr="00C1660F">
        <w:rPr>
          <w:rFonts w:ascii="Times New Roman" w:hAnsi="Times New Roman" w:cs="Times New Roman"/>
        </w:rPr>
        <w:t>Dès</w:t>
      </w:r>
      <w:r w:rsidRPr="00C1660F">
        <w:rPr>
          <w:rFonts w:ascii="Times New Roman" w:hAnsi="Times New Roman" w:cs="Times New Roman"/>
        </w:rPr>
        <w:t xml:space="preserve"> la première </w:t>
      </w:r>
      <w:r w:rsidR="00E035AC" w:rsidRPr="00C1660F">
        <w:rPr>
          <w:rFonts w:ascii="Times New Roman" w:hAnsi="Times New Roman" w:cs="Times New Roman"/>
        </w:rPr>
        <w:t>demi-heure</w:t>
      </w:r>
      <w:r w:rsidRPr="00C1660F">
        <w:rPr>
          <w:rFonts w:ascii="Times New Roman" w:hAnsi="Times New Roman" w:cs="Times New Roman"/>
        </w:rPr>
        <w:t xml:space="preserve"> de </w:t>
      </w:r>
      <w:r w:rsidR="0063199A" w:rsidRPr="00C1660F">
        <w:rPr>
          <w:rFonts w:ascii="Times New Roman" w:hAnsi="Times New Roman" w:cs="Times New Roman"/>
        </w:rPr>
        <w:t>la formation</w:t>
      </w:r>
      <w:r w:rsidRPr="00C1660F">
        <w:rPr>
          <w:rFonts w:ascii="Times New Roman" w:hAnsi="Times New Roman" w:cs="Times New Roman"/>
        </w:rPr>
        <w:t xml:space="preserve">, le discours de </w:t>
      </w:r>
      <w:r w:rsidR="00E035AC" w:rsidRPr="00C1660F">
        <w:rPr>
          <w:rFonts w:ascii="Times New Roman" w:hAnsi="Times New Roman" w:cs="Times New Roman"/>
        </w:rPr>
        <w:t>M</w:t>
      </w:r>
      <w:r w:rsidR="00CD3FE2">
        <w:rPr>
          <w:rFonts w:ascii="Times New Roman" w:hAnsi="Times New Roman" w:cs="Times New Roman"/>
        </w:rPr>
        <w:t>.</w:t>
      </w:r>
      <w:r w:rsidRPr="00C1660F">
        <w:rPr>
          <w:rFonts w:ascii="Times New Roman" w:hAnsi="Times New Roman" w:cs="Times New Roman"/>
        </w:rPr>
        <w:t xml:space="preserve"> </w:t>
      </w:r>
      <w:r w:rsidR="00E035AC" w:rsidRPr="00C1660F">
        <w:rPr>
          <w:rFonts w:ascii="Times New Roman" w:hAnsi="Times New Roman" w:cs="Times New Roman"/>
        </w:rPr>
        <w:t>Cameron</w:t>
      </w:r>
      <w:r w:rsidRPr="00C1660F">
        <w:rPr>
          <w:rFonts w:ascii="Times New Roman" w:hAnsi="Times New Roman" w:cs="Times New Roman"/>
        </w:rPr>
        <w:t xml:space="preserve"> résonnai</w:t>
      </w:r>
      <w:r w:rsidR="0063199A" w:rsidRPr="00C1660F">
        <w:rPr>
          <w:rFonts w:ascii="Times New Roman" w:hAnsi="Times New Roman" w:cs="Times New Roman"/>
        </w:rPr>
        <w:t>t</w:t>
      </w:r>
      <w:r w:rsidRPr="00C1660F">
        <w:rPr>
          <w:rFonts w:ascii="Times New Roman" w:hAnsi="Times New Roman" w:cs="Times New Roman"/>
        </w:rPr>
        <w:t xml:space="preserve"> en moi et je ressent</w:t>
      </w:r>
      <w:r w:rsidR="0063199A" w:rsidRPr="00C1660F">
        <w:rPr>
          <w:rFonts w:ascii="Times New Roman" w:hAnsi="Times New Roman" w:cs="Times New Roman"/>
        </w:rPr>
        <w:t>a</w:t>
      </w:r>
      <w:r w:rsidRPr="00C1660F">
        <w:rPr>
          <w:rFonts w:ascii="Times New Roman" w:hAnsi="Times New Roman" w:cs="Times New Roman"/>
        </w:rPr>
        <w:t>i</w:t>
      </w:r>
      <w:r w:rsidR="0063199A" w:rsidRPr="00C1660F">
        <w:rPr>
          <w:rFonts w:ascii="Times New Roman" w:hAnsi="Times New Roman" w:cs="Times New Roman"/>
        </w:rPr>
        <w:t>s</w:t>
      </w:r>
      <w:r w:rsidRPr="00C1660F">
        <w:rPr>
          <w:rFonts w:ascii="Times New Roman" w:hAnsi="Times New Roman" w:cs="Times New Roman"/>
        </w:rPr>
        <w:t xml:space="preserve"> comme un soulagement en me disant </w:t>
      </w:r>
      <w:r w:rsidRPr="00C1660F">
        <w:rPr>
          <w:rFonts w:ascii="Times New Roman" w:hAnsi="Times New Roman" w:cs="Times New Roman"/>
          <w:i/>
        </w:rPr>
        <w:t xml:space="preserve">« je </w:t>
      </w:r>
      <w:r w:rsidR="00137813" w:rsidRPr="00C1660F">
        <w:rPr>
          <w:rFonts w:ascii="Times New Roman" w:hAnsi="Times New Roman" w:cs="Times New Roman"/>
          <w:i/>
        </w:rPr>
        <w:t>ne</w:t>
      </w:r>
      <w:r w:rsidRPr="00C1660F">
        <w:rPr>
          <w:rFonts w:ascii="Times New Roman" w:hAnsi="Times New Roman" w:cs="Times New Roman"/>
          <w:i/>
        </w:rPr>
        <w:t xml:space="preserve"> suis pas la</w:t>
      </w:r>
      <w:r w:rsidR="00E035AC" w:rsidRPr="00C1660F">
        <w:rPr>
          <w:rFonts w:ascii="Times New Roman" w:hAnsi="Times New Roman" w:cs="Times New Roman"/>
          <w:i/>
        </w:rPr>
        <w:t xml:space="preserve"> </w:t>
      </w:r>
      <w:r w:rsidRPr="00C1660F">
        <w:rPr>
          <w:rFonts w:ascii="Times New Roman" w:hAnsi="Times New Roman" w:cs="Times New Roman"/>
          <w:i/>
        </w:rPr>
        <w:t>seule à p</w:t>
      </w:r>
      <w:r w:rsidR="00E035AC" w:rsidRPr="00C1660F">
        <w:rPr>
          <w:rFonts w:ascii="Times New Roman" w:hAnsi="Times New Roman" w:cs="Times New Roman"/>
          <w:i/>
        </w:rPr>
        <w:t>en</w:t>
      </w:r>
      <w:r w:rsidRPr="00C1660F">
        <w:rPr>
          <w:rFonts w:ascii="Times New Roman" w:hAnsi="Times New Roman" w:cs="Times New Roman"/>
          <w:i/>
        </w:rPr>
        <w:t xml:space="preserve">ser </w:t>
      </w:r>
      <w:r w:rsidR="00E035AC" w:rsidRPr="00C1660F">
        <w:rPr>
          <w:rFonts w:ascii="Times New Roman" w:hAnsi="Times New Roman" w:cs="Times New Roman"/>
          <w:i/>
        </w:rPr>
        <w:t>qu’il</w:t>
      </w:r>
      <w:r w:rsidRPr="00C1660F">
        <w:rPr>
          <w:rFonts w:ascii="Times New Roman" w:hAnsi="Times New Roman" w:cs="Times New Roman"/>
          <w:i/>
        </w:rPr>
        <w:t xml:space="preserve"> faut faire </w:t>
      </w:r>
      <w:r w:rsidR="00E035AC" w:rsidRPr="00C1660F">
        <w:rPr>
          <w:rFonts w:ascii="Times New Roman" w:hAnsi="Times New Roman" w:cs="Times New Roman"/>
          <w:i/>
        </w:rPr>
        <w:t>confiance</w:t>
      </w:r>
      <w:r w:rsidRPr="00C1660F">
        <w:rPr>
          <w:rFonts w:ascii="Times New Roman" w:hAnsi="Times New Roman" w:cs="Times New Roman"/>
          <w:i/>
        </w:rPr>
        <w:t xml:space="preserve"> aux résidents ».</w:t>
      </w:r>
    </w:p>
    <w:p w:rsidR="00667893" w:rsidRPr="00C1660F" w:rsidRDefault="00E035AC" w:rsidP="00C534AC">
      <w:pPr>
        <w:jc w:val="both"/>
        <w:rPr>
          <w:rFonts w:ascii="Times New Roman" w:hAnsi="Times New Roman" w:cs="Times New Roman"/>
        </w:rPr>
      </w:pPr>
      <w:r w:rsidRPr="00C1660F">
        <w:rPr>
          <w:rFonts w:ascii="Times New Roman" w:hAnsi="Times New Roman" w:cs="Times New Roman"/>
        </w:rPr>
        <w:t>Après</w:t>
      </w:r>
      <w:r w:rsidR="00AD713C" w:rsidRPr="00C1660F">
        <w:rPr>
          <w:rFonts w:ascii="Times New Roman" w:hAnsi="Times New Roman" w:cs="Times New Roman"/>
        </w:rPr>
        <w:t xml:space="preserve"> quelques mois</w:t>
      </w:r>
      <w:r w:rsidR="007D7724" w:rsidRPr="00C1660F">
        <w:rPr>
          <w:rFonts w:ascii="Times New Roman" w:hAnsi="Times New Roman" w:cs="Times New Roman"/>
        </w:rPr>
        <w:t xml:space="preserve"> pendant lesquels tous les employés ont été formés</w:t>
      </w:r>
      <w:r w:rsidR="00AD713C" w:rsidRPr="00C1660F">
        <w:rPr>
          <w:rFonts w:ascii="Times New Roman" w:hAnsi="Times New Roman" w:cs="Times New Roman"/>
        </w:rPr>
        <w:t xml:space="preserve"> (en mai 2018), j’ai pu observer les </w:t>
      </w:r>
      <w:r w:rsidRPr="00C1660F">
        <w:rPr>
          <w:rFonts w:ascii="Times New Roman" w:hAnsi="Times New Roman" w:cs="Times New Roman"/>
        </w:rPr>
        <w:t>changements</w:t>
      </w:r>
      <w:r w:rsidR="00AD713C" w:rsidRPr="00C1660F">
        <w:rPr>
          <w:rFonts w:ascii="Times New Roman" w:hAnsi="Times New Roman" w:cs="Times New Roman"/>
        </w:rPr>
        <w:t>. La création de</w:t>
      </w:r>
      <w:r w:rsidR="007D7724" w:rsidRPr="00C1660F">
        <w:rPr>
          <w:rFonts w:ascii="Times New Roman" w:hAnsi="Times New Roman" w:cs="Times New Roman"/>
        </w:rPr>
        <w:t>s</w:t>
      </w:r>
      <w:r w:rsidR="00AD713C" w:rsidRPr="00C1660F">
        <w:rPr>
          <w:rFonts w:ascii="Times New Roman" w:hAnsi="Times New Roman" w:cs="Times New Roman"/>
        </w:rPr>
        <w:t xml:space="preserve"> comités des habitants </w:t>
      </w:r>
      <w:r w:rsidR="007D7724" w:rsidRPr="00C1660F">
        <w:rPr>
          <w:rFonts w:ascii="Times New Roman" w:hAnsi="Times New Roman" w:cs="Times New Roman"/>
        </w:rPr>
        <w:t>est</w:t>
      </w:r>
      <w:r w:rsidR="00AD713C" w:rsidRPr="00C1660F">
        <w:rPr>
          <w:rFonts w:ascii="Times New Roman" w:hAnsi="Times New Roman" w:cs="Times New Roman"/>
        </w:rPr>
        <w:t xml:space="preserve"> l’une des choses les </w:t>
      </w:r>
      <w:r w:rsidRPr="00C1660F">
        <w:rPr>
          <w:rFonts w:ascii="Times New Roman" w:hAnsi="Times New Roman" w:cs="Times New Roman"/>
        </w:rPr>
        <w:t>plus</w:t>
      </w:r>
      <w:r w:rsidR="00AD713C" w:rsidRPr="00C1660F">
        <w:rPr>
          <w:rFonts w:ascii="Times New Roman" w:hAnsi="Times New Roman" w:cs="Times New Roman"/>
        </w:rPr>
        <w:t xml:space="preserve"> positives</w:t>
      </w:r>
      <w:r w:rsidRPr="00C1660F">
        <w:rPr>
          <w:rFonts w:ascii="Times New Roman" w:hAnsi="Times New Roman" w:cs="Times New Roman"/>
        </w:rPr>
        <w:t xml:space="preserve"> et marquantes</w:t>
      </w:r>
      <w:r w:rsidR="00AD713C" w:rsidRPr="00C1660F">
        <w:rPr>
          <w:rFonts w:ascii="Times New Roman" w:hAnsi="Times New Roman" w:cs="Times New Roman"/>
        </w:rPr>
        <w:t xml:space="preserve">. </w:t>
      </w:r>
      <w:r w:rsidR="000956CF" w:rsidRPr="00C1660F">
        <w:rPr>
          <w:rFonts w:ascii="Times New Roman" w:hAnsi="Times New Roman" w:cs="Times New Roman"/>
        </w:rPr>
        <w:t xml:space="preserve">La parole des habitants est alors validée et respectée. L’une des </w:t>
      </w:r>
      <w:r w:rsidRPr="00C1660F">
        <w:rPr>
          <w:rFonts w:ascii="Times New Roman" w:hAnsi="Times New Roman" w:cs="Times New Roman"/>
        </w:rPr>
        <w:t>observations</w:t>
      </w:r>
      <w:r w:rsidR="000956CF" w:rsidRPr="00C1660F">
        <w:rPr>
          <w:rFonts w:ascii="Times New Roman" w:hAnsi="Times New Roman" w:cs="Times New Roman"/>
        </w:rPr>
        <w:t xml:space="preserve"> les plus </w:t>
      </w:r>
      <w:r w:rsidRPr="00C1660F">
        <w:rPr>
          <w:rFonts w:ascii="Times New Roman" w:hAnsi="Times New Roman" w:cs="Times New Roman"/>
        </w:rPr>
        <w:t>frappantes,</w:t>
      </w:r>
      <w:r w:rsidR="000956CF" w:rsidRPr="00C1660F">
        <w:rPr>
          <w:rFonts w:ascii="Times New Roman" w:hAnsi="Times New Roman" w:cs="Times New Roman"/>
        </w:rPr>
        <w:t xml:space="preserve"> </w:t>
      </w:r>
      <w:r w:rsidR="007D7724" w:rsidRPr="00C1660F">
        <w:rPr>
          <w:rFonts w:ascii="Times New Roman" w:hAnsi="Times New Roman" w:cs="Times New Roman"/>
        </w:rPr>
        <w:t>est</w:t>
      </w:r>
      <w:r w:rsidR="000956CF" w:rsidRPr="00C1660F">
        <w:rPr>
          <w:rFonts w:ascii="Times New Roman" w:hAnsi="Times New Roman" w:cs="Times New Roman"/>
        </w:rPr>
        <w:t xml:space="preserve"> le respect de la liberté d’aller et venir. Les habitants </w:t>
      </w:r>
      <w:r w:rsidR="007D7724" w:rsidRPr="00C1660F">
        <w:rPr>
          <w:rFonts w:ascii="Times New Roman" w:hAnsi="Times New Roman" w:cs="Times New Roman"/>
        </w:rPr>
        <w:t xml:space="preserve">ne sont </w:t>
      </w:r>
      <w:r w:rsidRPr="00C1660F">
        <w:rPr>
          <w:rFonts w:ascii="Times New Roman" w:hAnsi="Times New Roman" w:cs="Times New Roman"/>
        </w:rPr>
        <w:t>plus</w:t>
      </w:r>
      <w:r w:rsidR="000956CF" w:rsidRPr="00C1660F">
        <w:rPr>
          <w:rFonts w:ascii="Times New Roman" w:hAnsi="Times New Roman" w:cs="Times New Roman"/>
        </w:rPr>
        <w:t xml:space="preserve"> assujettis </w:t>
      </w:r>
      <w:r w:rsidRPr="00C1660F">
        <w:rPr>
          <w:rFonts w:ascii="Times New Roman" w:hAnsi="Times New Roman" w:cs="Times New Roman"/>
        </w:rPr>
        <w:t>mais</w:t>
      </w:r>
      <w:r w:rsidR="000956CF" w:rsidRPr="00C1660F">
        <w:rPr>
          <w:rFonts w:ascii="Times New Roman" w:hAnsi="Times New Roman" w:cs="Times New Roman"/>
        </w:rPr>
        <w:t xml:space="preserve"> </w:t>
      </w:r>
      <w:r w:rsidRPr="00C1660F">
        <w:rPr>
          <w:rFonts w:ascii="Times New Roman" w:hAnsi="Times New Roman" w:cs="Times New Roman"/>
        </w:rPr>
        <w:t>acteurs</w:t>
      </w:r>
      <w:r w:rsidR="000956CF" w:rsidRPr="00C1660F">
        <w:rPr>
          <w:rFonts w:ascii="Times New Roman" w:hAnsi="Times New Roman" w:cs="Times New Roman"/>
        </w:rPr>
        <w:t xml:space="preserve"> </w:t>
      </w:r>
      <w:r w:rsidR="007D7724" w:rsidRPr="00C1660F">
        <w:rPr>
          <w:rFonts w:ascii="Times New Roman" w:hAnsi="Times New Roman" w:cs="Times New Roman"/>
        </w:rPr>
        <w:t>dans un lieu de vie</w:t>
      </w:r>
      <w:r w:rsidR="000956CF" w:rsidRPr="00C1660F">
        <w:rPr>
          <w:rFonts w:ascii="Times New Roman" w:hAnsi="Times New Roman" w:cs="Times New Roman"/>
        </w:rPr>
        <w:t xml:space="preserve">. </w:t>
      </w:r>
    </w:p>
    <w:p w:rsidR="000D0D8C" w:rsidRPr="00C1660F" w:rsidRDefault="00667893" w:rsidP="00C534AC">
      <w:pPr>
        <w:jc w:val="both"/>
        <w:rPr>
          <w:rFonts w:ascii="Times New Roman" w:hAnsi="Times New Roman" w:cs="Times New Roman"/>
        </w:rPr>
      </w:pPr>
      <w:r w:rsidRPr="00C1660F">
        <w:rPr>
          <w:rFonts w:ascii="Times New Roman" w:hAnsi="Times New Roman" w:cs="Times New Roman"/>
        </w:rPr>
        <w:t>Voici quelques exemples illustrent ce changement :</w:t>
      </w:r>
    </w:p>
    <w:p w:rsidR="000D0D8C" w:rsidRPr="00C1660F" w:rsidRDefault="000D0D8C" w:rsidP="00C534AC">
      <w:pPr>
        <w:jc w:val="both"/>
        <w:rPr>
          <w:rFonts w:ascii="Times New Roman" w:hAnsi="Times New Roman" w:cs="Times New Roman"/>
          <w:b/>
          <w:sz w:val="28"/>
          <w:szCs w:val="28"/>
        </w:rPr>
      </w:pPr>
      <w:r w:rsidRPr="00C1660F">
        <w:rPr>
          <w:rFonts w:ascii="Times New Roman" w:hAnsi="Times New Roman" w:cs="Times New Roman"/>
        </w:rPr>
        <w:br/>
      </w:r>
      <w:r w:rsidRPr="00C1660F">
        <w:rPr>
          <w:rFonts w:ascii="Times New Roman" w:hAnsi="Times New Roman" w:cs="Times New Roman"/>
          <w:b/>
          <w:color w:val="365F91" w:themeColor="accent1" w:themeShade="BF"/>
          <w:sz w:val="26"/>
          <w:szCs w:val="26"/>
          <w:u w:val="single"/>
        </w:rPr>
        <w:t xml:space="preserve">Rendre service... </w:t>
      </w:r>
      <w:r w:rsidR="005253C7" w:rsidRPr="00C1660F">
        <w:rPr>
          <w:rFonts w:ascii="Times New Roman" w:hAnsi="Times New Roman" w:cs="Times New Roman"/>
          <w:b/>
          <w:color w:val="365F91" w:themeColor="accent1" w:themeShade="BF"/>
          <w:sz w:val="26"/>
          <w:szCs w:val="26"/>
          <w:u w:val="single"/>
        </w:rPr>
        <w:t xml:space="preserve">Vivre </w:t>
      </w:r>
      <w:r w:rsidRPr="00C1660F">
        <w:rPr>
          <w:rFonts w:ascii="Times New Roman" w:hAnsi="Times New Roman" w:cs="Times New Roman"/>
          <w:b/>
          <w:color w:val="365F91" w:themeColor="accent1" w:themeShade="BF"/>
          <w:sz w:val="26"/>
          <w:szCs w:val="26"/>
          <w:u w:val="single"/>
        </w:rPr>
        <w:t>Ensemble</w:t>
      </w:r>
      <w:r w:rsidR="00493940" w:rsidRPr="00C1660F">
        <w:rPr>
          <w:rFonts w:ascii="Times New Roman" w:hAnsi="Times New Roman" w:cs="Times New Roman"/>
          <w:b/>
          <w:color w:val="365F91" w:themeColor="accent1" w:themeShade="BF"/>
          <w:sz w:val="26"/>
          <w:szCs w:val="26"/>
          <w:u w:val="single"/>
        </w:rPr>
        <w:t>… Choisir</w:t>
      </w:r>
      <w:r w:rsidR="007D7724" w:rsidRPr="00C1660F">
        <w:rPr>
          <w:rFonts w:ascii="Times New Roman" w:hAnsi="Times New Roman" w:cs="Times New Roman"/>
          <w:b/>
          <w:color w:val="365F91" w:themeColor="accent1" w:themeShade="BF"/>
          <w:sz w:val="26"/>
          <w:szCs w:val="26"/>
          <w:u w:val="single"/>
        </w:rPr>
        <w:t xml:space="preserve"> : </w:t>
      </w:r>
      <w:r w:rsidR="00490D55" w:rsidRPr="00C1660F">
        <w:rPr>
          <w:rFonts w:ascii="Times New Roman" w:hAnsi="Times New Roman" w:cs="Times New Roman"/>
          <w:b/>
          <w:color w:val="365F91" w:themeColor="accent1" w:themeShade="BF"/>
          <w:sz w:val="26"/>
          <w:szCs w:val="26"/>
          <w:u w:val="single"/>
        </w:rPr>
        <w:t>le résident devient habitant</w:t>
      </w:r>
    </w:p>
    <w:p w:rsidR="005253C7" w:rsidRPr="00C1660F" w:rsidRDefault="00E035AC" w:rsidP="00C534AC">
      <w:pPr>
        <w:jc w:val="both"/>
        <w:rPr>
          <w:rFonts w:ascii="Times New Roman" w:hAnsi="Times New Roman" w:cs="Times New Roman"/>
        </w:rPr>
      </w:pPr>
      <w:r w:rsidRPr="00C1660F">
        <w:rPr>
          <w:rFonts w:ascii="Times New Roman" w:hAnsi="Times New Roman" w:cs="Times New Roman"/>
        </w:rPr>
        <w:t>Ainsi</w:t>
      </w:r>
      <w:r w:rsidR="000956CF" w:rsidRPr="00C1660F">
        <w:rPr>
          <w:rFonts w:ascii="Times New Roman" w:hAnsi="Times New Roman" w:cs="Times New Roman"/>
        </w:rPr>
        <w:t xml:space="preserve">, </w:t>
      </w:r>
      <w:r w:rsidRPr="00C1660F">
        <w:rPr>
          <w:rFonts w:ascii="Times New Roman" w:hAnsi="Times New Roman" w:cs="Times New Roman"/>
        </w:rPr>
        <w:t xml:space="preserve">un jour </w:t>
      </w:r>
      <w:r w:rsidR="000956CF" w:rsidRPr="00C1660F">
        <w:rPr>
          <w:rFonts w:ascii="Times New Roman" w:hAnsi="Times New Roman" w:cs="Times New Roman"/>
        </w:rPr>
        <w:t xml:space="preserve">à 11h15, une collègue </w:t>
      </w:r>
      <w:r w:rsidRPr="00C1660F">
        <w:rPr>
          <w:rFonts w:ascii="Times New Roman" w:hAnsi="Times New Roman" w:cs="Times New Roman"/>
        </w:rPr>
        <w:t>amena</w:t>
      </w:r>
      <w:r w:rsidR="000956CF" w:rsidRPr="00C1660F">
        <w:rPr>
          <w:rFonts w:ascii="Times New Roman" w:hAnsi="Times New Roman" w:cs="Times New Roman"/>
        </w:rPr>
        <w:t xml:space="preserve"> 10kg de haricots </w:t>
      </w:r>
      <w:r w:rsidRPr="00C1660F">
        <w:rPr>
          <w:rFonts w:ascii="Times New Roman" w:hAnsi="Times New Roman" w:cs="Times New Roman"/>
        </w:rPr>
        <w:t>blancs</w:t>
      </w:r>
      <w:r w:rsidR="000956CF" w:rsidRPr="00C1660F">
        <w:rPr>
          <w:rFonts w:ascii="Times New Roman" w:hAnsi="Times New Roman" w:cs="Times New Roman"/>
        </w:rPr>
        <w:t xml:space="preserve"> à écosser</w:t>
      </w:r>
      <w:r w:rsidRPr="00C1660F">
        <w:rPr>
          <w:rFonts w:ascii="Times New Roman" w:hAnsi="Times New Roman" w:cs="Times New Roman"/>
        </w:rPr>
        <w:t>.</w:t>
      </w:r>
      <w:r w:rsidR="000956CF" w:rsidRPr="00C1660F">
        <w:rPr>
          <w:rFonts w:ascii="Times New Roman" w:hAnsi="Times New Roman" w:cs="Times New Roman"/>
        </w:rPr>
        <w:t xml:space="preserve"> </w:t>
      </w:r>
      <w:r w:rsidRPr="00C1660F">
        <w:rPr>
          <w:rFonts w:ascii="Times New Roman" w:hAnsi="Times New Roman" w:cs="Times New Roman"/>
        </w:rPr>
        <w:t>Le</w:t>
      </w:r>
      <w:r w:rsidR="000956CF" w:rsidRPr="00C1660F">
        <w:rPr>
          <w:rFonts w:ascii="Times New Roman" w:hAnsi="Times New Roman" w:cs="Times New Roman"/>
        </w:rPr>
        <w:t xml:space="preserve"> nombre d’</w:t>
      </w:r>
      <w:r w:rsidRPr="00C1660F">
        <w:rPr>
          <w:rFonts w:ascii="Times New Roman" w:hAnsi="Times New Roman" w:cs="Times New Roman"/>
        </w:rPr>
        <w:t>habitants</w:t>
      </w:r>
      <w:r w:rsidR="000956CF" w:rsidRPr="00C1660F">
        <w:rPr>
          <w:rFonts w:ascii="Times New Roman" w:hAnsi="Times New Roman" w:cs="Times New Roman"/>
        </w:rPr>
        <w:t xml:space="preserve"> autour de la table devint de </w:t>
      </w:r>
      <w:r w:rsidRPr="00C1660F">
        <w:rPr>
          <w:rFonts w:ascii="Times New Roman" w:hAnsi="Times New Roman" w:cs="Times New Roman"/>
        </w:rPr>
        <w:t>plus</w:t>
      </w:r>
      <w:r w:rsidR="000956CF" w:rsidRPr="00C1660F">
        <w:rPr>
          <w:rFonts w:ascii="Times New Roman" w:hAnsi="Times New Roman" w:cs="Times New Roman"/>
        </w:rPr>
        <w:t xml:space="preserve"> en </w:t>
      </w:r>
      <w:r w:rsidRPr="00C1660F">
        <w:rPr>
          <w:rFonts w:ascii="Times New Roman" w:hAnsi="Times New Roman" w:cs="Times New Roman"/>
        </w:rPr>
        <w:t>plus</w:t>
      </w:r>
      <w:r w:rsidR="000956CF" w:rsidRPr="00C1660F">
        <w:rPr>
          <w:rFonts w:ascii="Times New Roman" w:hAnsi="Times New Roman" w:cs="Times New Roman"/>
        </w:rPr>
        <w:t xml:space="preserve"> important. Tous se </w:t>
      </w:r>
      <w:r w:rsidRPr="00C1660F">
        <w:rPr>
          <w:rFonts w:ascii="Times New Roman" w:hAnsi="Times New Roman" w:cs="Times New Roman"/>
        </w:rPr>
        <w:t>côtoyaient</w:t>
      </w:r>
      <w:r w:rsidR="0063199A" w:rsidRPr="00C1660F">
        <w:rPr>
          <w:rFonts w:ascii="Times New Roman" w:hAnsi="Times New Roman" w:cs="Times New Roman"/>
        </w:rPr>
        <w:t xml:space="preserve"> sans remarque désobligeante</w:t>
      </w:r>
      <w:r w:rsidR="000956CF" w:rsidRPr="00C1660F">
        <w:rPr>
          <w:rFonts w:ascii="Times New Roman" w:hAnsi="Times New Roman" w:cs="Times New Roman"/>
        </w:rPr>
        <w:t xml:space="preserve"> (ce qui étaient monnaie courante avant). J’ai</w:t>
      </w:r>
      <w:r w:rsidRPr="00C1660F">
        <w:rPr>
          <w:rFonts w:ascii="Times New Roman" w:hAnsi="Times New Roman" w:cs="Times New Roman"/>
        </w:rPr>
        <w:t xml:space="preserve"> </w:t>
      </w:r>
      <w:r w:rsidR="000956CF" w:rsidRPr="00C1660F">
        <w:rPr>
          <w:rFonts w:ascii="Times New Roman" w:hAnsi="Times New Roman" w:cs="Times New Roman"/>
        </w:rPr>
        <w:t xml:space="preserve">observé cette </w:t>
      </w:r>
      <w:r w:rsidRPr="00C1660F">
        <w:rPr>
          <w:rFonts w:ascii="Times New Roman" w:hAnsi="Times New Roman" w:cs="Times New Roman"/>
        </w:rPr>
        <w:t>scène</w:t>
      </w:r>
      <w:r w:rsidR="000956CF" w:rsidRPr="00C1660F">
        <w:rPr>
          <w:rFonts w:ascii="Times New Roman" w:hAnsi="Times New Roman" w:cs="Times New Roman"/>
        </w:rPr>
        <w:t xml:space="preserve"> avec </w:t>
      </w:r>
      <w:r w:rsidRPr="00C1660F">
        <w:rPr>
          <w:rFonts w:ascii="Times New Roman" w:hAnsi="Times New Roman" w:cs="Times New Roman"/>
        </w:rPr>
        <w:t>grand</w:t>
      </w:r>
      <w:r w:rsidR="000956CF" w:rsidRPr="00C1660F">
        <w:rPr>
          <w:rFonts w:ascii="Times New Roman" w:hAnsi="Times New Roman" w:cs="Times New Roman"/>
        </w:rPr>
        <w:t xml:space="preserve"> p</w:t>
      </w:r>
      <w:r w:rsidRPr="00C1660F">
        <w:rPr>
          <w:rFonts w:ascii="Times New Roman" w:hAnsi="Times New Roman" w:cs="Times New Roman"/>
        </w:rPr>
        <w:t>l</w:t>
      </w:r>
      <w:r w:rsidR="000956CF" w:rsidRPr="00C1660F">
        <w:rPr>
          <w:rFonts w:ascii="Times New Roman" w:hAnsi="Times New Roman" w:cs="Times New Roman"/>
        </w:rPr>
        <w:t>ais</w:t>
      </w:r>
      <w:r w:rsidRPr="00C1660F">
        <w:rPr>
          <w:rFonts w:ascii="Times New Roman" w:hAnsi="Times New Roman" w:cs="Times New Roman"/>
        </w:rPr>
        <w:t>i</w:t>
      </w:r>
      <w:r w:rsidR="000956CF" w:rsidRPr="00C1660F">
        <w:rPr>
          <w:rFonts w:ascii="Times New Roman" w:hAnsi="Times New Roman" w:cs="Times New Roman"/>
        </w:rPr>
        <w:t xml:space="preserve">r. Une habitante </w:t>
      </w:r>
      <w:r w:rsidRPr="00C1660F">
        <w:rPr>
          <w:rFonts w:ascii="Times New Roman" w:hAnsi="Times New Roman" w:cs="Times New Roman"/>
        </w:rPr>
        <w:t>atteinte</w:t>
      </w:r>
      <w:r w:rsidR="000956CF" w:rsidRPr="00C1660F">
        <w:rPr>
          <w:rFonts w:ascii="Times New Roman" w:hAnsi="Times New Roman" w:cs="Times New Roman"/>
        </w:rPr>
        <w:t xml:space="preserve"> d’une </w:t>
      </w:r>
      <w:r w:rsidRPr="00C1660F">
        <w:rPr>
          <w:rFonts w:ascii="Times New Roman" w:hAnsi="Times New Roman" w:cs="Times New Roman"/>
        </w:rPr>
        <w:t>maladie</w:t>
      </w:r>
      <w:r w:rsidR="000956CF" w:rsidRPr="00C1660F">
        <w:rPr>
          <w:rFonts w:ascii="Times New Roman" w:hAnsi="Times New Roman" w:cs="Times New Roman"/>
        </w:rPr>
        <w:t xml:space="preserve"> de</w:t>
      </w:r>
      <w:r w:rsidRPr="00C1660F">
        <w:rPr>
          <w:rFonts w:ascii="Times New Roman" w:hAnsi="Times New Roman" w:cs="Times New Roman"/>
        </w:rPr>
        <w:t xml:space="preserve"> </w:t>
      </w:r>
      <w:r w:rsidR="000956CF" w:rsidRPr="00C1660F">
        <w:rPr>
          <w:rFonts w:ascii="Times New Roman" w:hAnsi="Times New Roman" w:cs="Times New Roman"/>
        </w:rPr>
        <w:t xml:space="preserve">la mémoire en </w:t>
      </w:r>
      <w:r w:rsidRPr="00C1660F">
        <w:rPr>
          <w:rFonts w:ascii="Times New Roman" w:hAnsi="Times New Roman" w:cs="Times New Roman"/>
        </w:rPr>
        <w:t>stade</w:t>
      </w:r>
      <w:r w:rsidR="000956CF" w:rsidRPr="00C1660F">
        <w:rPr>
          <w:rFonts w:ascii="Times New Roman" w:hAnsi="Times New Roman" w:cs="Times New Roman"/>
        </w:rPr>
        <w:t xml:space="preserve"> </w:t>
      </w:r>
      <w:r w:rsidRPr="00C1660F">
        <w:rPr>
          <w:rFonts w:ascii="Times New Roman" w:hAnsi="Times New Roman" w:cs="Times New Roman"/>
        </w:rPr>
        <w:t>sévère</w:t>
      </w:r>
      <w:r w:rsidR="000956CF" w:rsidRPr="00C1660F">
        <w:rPr>
          <w:rFonts w:ascii="Times New Roman" w:hAnsi="Times New Roman" w:cs="Times New Roman"/>
        </w:rPr>
        <w:t xml:space="preserve">, aphasique, </w:t>
      </w:r>
      <w:r w:rsidR="000640C7" w:rsidRPr="00C1660F">
        <w:rPr>
          <w:rFonts w:ascii="Times New Roman" w:hAnsi="Times New Roman" w:cs="Times New Roman"/>
        </w:rPr>
        <w:t>et</w:t>
      </w:r>
      <w:r w:rsidR="000956CF" w:rsidRPr="00C1660F">
        <w:rPr>
          <w:rFonts w:ascii="Times New Roman" w:hAnsi="Times New Roman" w:cs="Times New Roman"/>
        </w:rPr>
        <w:t xml:space="preserve"> </w:t>
      </w:r>
      <w:r w:rsidRPr="00C1660F">
        <w:rPr>
          <w:rFonts w:ascii="Times New Roman" w:hAnsi="Times New Roman" w:cs="Times New Roman"/>
        </w:rPr>
        <w:t>dépendante</w:t>
      </w:r>
      <w:r w:rsidR="000956CF" w:rsidRPr="00C1660F">
        <w:rPr>
          <w:rFonts w:ascii="Times New Roman" w:hAnsi="Times New Roman" w:cs="Times New Roman"/>
        </w:rPr>
        <w:t xml:space="preserve"> pour tous </w:t>
      </w:r>
      <w:r w:rsidRPr="00C1660F">
        <w:rPr>
          <w:rFonts w:ascii="Times New Roman" w:hAnsi="Times New Roman" w:cs="Times New Roman"/>
        </w:rPr>
        <w:t>les</w:t>
      </w:r>
      <w:r w:rsidR="000956CF" w:rsidRPr="00C1660F">
        <w:rPr>
          <w:rFonts w:ascii="Times New Roman" w:hAnsi="Times New Roman" w:cs="Times New Roman"/>
        </w:rPr>
        <w:t xml:space="preserve"> actes</w:t>
      </w:r>
      <w:r w:rsidR="000640C7" w:rsidRPr="00C1660F">
        <w:rPr>
          <w:rFonts w:ascii="Times New Roman" w:hAnsi="Times New Roman" w:cs="Times New Roman"/>
        </w:rPr>
        <w:t xml:space="preserve"> de</w:t>
      </w:r>
      <w:r w:rsidR="000956CF" w:rsidRPr="00C1660F">
        <w:rPr>
          <w:rFonts w:ascii="Times New Roman" w:hAnsi="Times New Roman" w:cs="Times New Roman"/>
        </w:rPr>
        <w:t xml:space="preserve"> la vie quoti</w:t>
      </w:r>
      <w:r w:rsidR="000640C7" w:rsidRPr="00C1660F">
        <w:rPr>
          <w:rFonts w:ascii="Times New Roman" w:hAnsi="Times New Roman" w:cs="Times New Roman"/>
        </w:rPr>
        <w:t>di</w:t>
      </w:r>
      <w:r w:rsidR="000956CF" w:rsidRPr="00C1660F">
        <w:rPr>
          <w:rFonts w:ascii="Times New Roman" w:hAnsi="Times New Roman" w:cs="Times New Roman"/>
        </w:rPr>
        <w:t xml:space="preserve">enne, prit une </w:t>
      </w:r>
      <w:r w:rsidR="000640C7" w:rsidRPr="00C1660F">
        <w:rPr>
          <w:rFonts w:ascii="Times New Roman" w:hAnsi="Times New Roman" w:cs="Times New Roman"/>
        </w:rPr>
        <w:t>poignée</w:t>
      </w:r>
      <w:r w:rsidR="000956CF" w:rsidRPr="00C1660F">
        <w:rPr>
          <w:rFonts w:ascii="Times New Roman" w:hAnsi="Times New Roman" w:cs="Times New Roman"/>
        </w:rPr>
        <w:t xml:space="preserve"> de haricots </w:t>
      </w:r>
      <w:r w:rsidR="000640C7" w:rsidRPr="00C1660F">
        <w:rPr>
          <w:rFonts w:ascii="Times New Roman" w:hAnsi="Times New Roman" w:cs="Times New Roman"/>
        </w:rPr>
        <w:t>blancs</w:t>
      </w:r>
      <w:r w:rsidR="000956CF" w:rsidRPr="00C1660F">
        <w:rPr>
          <w:rFonts w:ascii="Times New Roman" w:hAnsi="Times New Roman" w:cs="Times New Roman"/>
        </w:rPr>
        <w:t xml:space="preserve">. Elle sourit et nous dit </w:t>
      </w:r>
      <w:r w:rsidR="000956CF" w:rsidRPr="00C1660F">
        <w:rPr>
          <w:rFonts w:ascii="Times New Roman" w:hAnsi="Times New Roman" w:cs="Times New Roman"/>
          <w:i/>
        </w:rPr>
        <w:t>« haricots blancs, haricots verts ».</w:t>
      </w:r>
      <w:r w:rsidR="000956CF" w:rsidRPr="00C1660F">
        <w:rPr>
          <w:rFonts w:ascii="Times New Roman" w:hAnsi="Times New Roman" w:cs="Times New Roman"/>
        </w:rPr>
        <w:t xml:space="preserve"> Elle </w:t>
      </w:r>
      <w:r w:rsidR="000640C7" w:rsidRPr="00C1660F">
        <w:rPr>
          <w:rFonts w:ascii="Times New Roman" w:hAnsi="Times New Roman" w:cs="Times New Roman"/>
        </w:rPr>
        <w:t>n’était</w:t>
      </w:r>
      <w:r w:rsidR="000956CF" w:rsidRPr="00C1660F">
        <w:rPr>
          <w:rFonts w:ascii="Times New Roman" w:hAnsi="Times New Roman" w:cs="Times New Roman"/>
        </w:rPr>
        <w:t xml:space="preserve"> plus </w:t>
      </w:r>
      <w:r w:rsidR="000640C7" w:rsidRPr="00C1660F">
        <w:rPr>
          <w:rFonts w:ascii="Times New Roman" w:hAnsi="Times New Roman" w:cs="Times New Roman"/>
        </w:rPr>
        <w:t>aphasique</w:t>
      </w:r>
      <w:r w:rsidR="000956CF" w:rsidRPr="00C1660F">
        <w:rPr>
          <w:rFonts w:ascii="Times New Roman" w:hAnsi="Times New Roman" w:cs="Times New Roman"/>
        </w:rPr>
        <w:t>. Elle débuta l’</w:t>
      </w:r>
      <w:proofErr w:type="spellStart"/>
      <w:r w:rsidR="00CC3B49" w:rsidRPr="00C1660F">
        <w:rPr>
          <w:rFonts w:ascii="Times New Roman" w:hAnsi="Times New Roman" w:cs="Times New Roman"/>
        </w:rPr>
        <w:t>écoss</w:t>
      </w:r>
      <w:r w:rsidR="0063199A" w:rsidRPr="00C1660F">
        <w:rPr>
          <w:rFonts w:ascii="Times New Roman" w:hAnsi="Times New Roman" w:cs="Times New Roman"/>
        </w:rPr>
        <w:t>age</w:t>
      </w:r>
      <w:proofErr w:type="spellEnd"/>
      <w:r w:rsidR="000956CF" w:rsidRPr="00C1660F">
        <w:rPr>
          <w:rFonts w:ascii="Times New Roman" w:hAnsi="Times New Roman" w:cs="Times New Roman"/>
        </w:rPr>
        <w:t xml:space="preserve"> (alors qu’</w:t>
      </w:r>
      <w:r w:rsidR="00CC3B49" w:rsidRPr="00C1660F">
        <w:rPr>
          <w:rFonts w:ascii="Times New Roman" w:hAnsi="Times New Roman" w:cs="Times New Roman"/>
        </w:rPr>
        <w:t>elle</w:t>
      </w:r>
      <w:r w:rsidR="000956CF" w:rsidRPr="00C1660F">
        <w:rPr>
          <w:rFonts w:ascii="Times New Roman" w:hAnsi="Times New Roman" w:cs="Times New Roman"/>
        </w:rPr>
        <w:t xml:space="preserve"> ne mange pas </w:t>
      </w:r>
      <w:r w:rsidR="00CC3B49" w:rsidRPr="00C1660F">
        <w:rPr>
          <w:rFonts w:ascii="Times New Roman" w:hAnsi="Times New Roman" w:cs="Times New Roman"/>
        </w:rPr>
        <w:t>toute</w:t>
      </w:r>
      <w:r w:rsidR="000956CF" w:rsidRPr="00C1660F">
        <w:rPr>
          <w:rFonts w:ascii="Times New Roman" w:hAnsi="Times New Roman" w:cs="Times New Roman"/>
        </w:rPr>
        <w:t xml:space="preserve"> seule) et ma collègue lui </w:t>
      </w:r>
      <w:r w:rsidR="00CC3B49" w:rsidRPr="00C1660F">
        <w:rPr>
          <w:rFonts w:ascii="Times New Roman" w:hAnsi="Times New Roman" w:cs="Times New Roman"/>
        </w:rPr>
        <w:t>proposa</w:t>
      </w:r>
      <w:r w:rsidR="000956CF" w:rsidRPr="00C1660F">
        <w:rPr>
          <w:rFonts w:ascii="Times New Roman" w:hAnsi="Times New Roman" w:cs="Times New Roman"/>
        </w:rPr>
        <w:t xml:space="preserve"> un </w:t>
      </w:r>
      <w:r w:rsidR="00CC3B49" w:rsidRPr="00C1660F">
        <w:rPr>
          <w:rFonts w:ascii="Times New Roman" w:hAnsi="Times New Roman" w:cs="Times New Roman"/>
        </w:rPr>
        <w:t>saladier</w:t>
      </w:r>
      <w:r w:rsidR="000956CF" w:rsidRPr="00C1660F">
        <w:rPr>
          <w:rFonts w:ascii="Times New Roman" w:hAnsi="Times New Roman" w:cs="Times New Roman"/>
        </w:rPr>
        <w:t xml:space="preserve"> </w:t>
      </w:r>
      <w:r w:rsidR="00CC3B49" w:rsidRPr="00C1660F">
        <w:rPr>
          <w:rFonts w:ascii="Times New Roman" w:hAnsi="Times New Roman" w:cs="Times New Roman"/>
        </w:rPr>
        <w:t>assez</w:t>
      </w:r>
      <w:r w:rsidR="000956CF" w:rsidRPr="00C1660F">
        <w:rPr>
          <w:rFonts w:ascii="Times New Roman" w:hAnsi="Times New Roman" w:cs="Times New Roman"/>
        </w:rPr>
        <w:t xml:space="preserve"> haut. Elle eut des problèmes pour mettre les </w:t>
      </w:r>
      <w:r w:rsidR="00CC3B49" w:rsidRPr="00C1660F">
        <w:rPr>
          <w:rFonts w:ascii="Times New Roman" w:hAnsi="Times New Roman" w:cs="Times New Roman"/>
        </w:rPr>
        <w:t>grains</w:t>
      </w:r>
      <w:r w:rsidR="000956CF" w:rsidRPr="00C1660F">
        <w:rPr>
          <w:rFonts w:ascii="Times New Roman" w:hAnsi="Times New Roman" w:cs="Times New Roman"/>
        </w:rPr>
        <w:t xml:space="preserve"> de </w:t>
      </w:r>
      <w:r w:rsidR="00CC3B49" w:rsidRPr="00C1660F">
        <w:rPr>
          <w:rFonts w:ascii="Times New Roman" w:hAnsi="Times New Roman" w:cs="Times New Roman"/>
        </w:rPr>
        <w:t>haricots</w:t>
      </w:r>
      <w:r w:rsidR="000956CF" w:rsidRPr="00C1660F">
        <w:rPr>
          <w:rFonts w:ascii="Times New Roman" w:hAnsi="Times New Roman" w:cs="Times New Roman"/>
        </w:rPr>
        <w:t xml:space="preserve"> blancs mais elle s’</w:t>
      </w:r>
      <w:r w:rsidR="00CC3B49" w:rsidRPr="00C1660F">
        <w:rPr>
          <w:rFonts w:ascii="Times New Roman" w:hAnsi="Times New Roman" w:cs="Times New Roman"/>
        </w:rPr>
        <w:t>adapta</w:t>
      </w:r>
      <w:r w:rsidR="000956CF" w:rsidRPr="00C1660F">
        <w:rPr>
          <w:rFonts w:ascii="Times New Roman" w:hAnsi="Times New Roman" w:cs="Times New Roman"/>
        </w:rPr>
        <w:t> : elle posa le coude gauche au bord du salad</w:t>
      </w:r>
      <w:r w:rsidR="00CC3B49" w:rsidRPr="00C1660F">
        <w:rPr>
          <w:rFonts w:ascii="Times New Roman" w:hAnsi="Times New Roman" w:cs="Times New Roman"/>
        </w:rPr>
        <w:t>i</w:t>
      </w:r>
      <w:r w:rsidR="000956CF" w:rsidRPr="00C1660F">
        <w:rPr>
          <w:rFonts w:ascii="Times New Roman" w:hAnsi="Times New Roman" w:cs="Times New Roman"/>
        </w:rPr>
        <w:t>er</w:t>
      </w:r>
      <w:r w:rsidR="00CC3B49" w:rsidRPr="00C1660F">
        <w:rPr>
          <w:rFonts w:ascii="Times New Roman" w:hAnsi="Times New Roman" w:cs="Times New Roman"/>
        </w:rPr>
        <w:t>,</w:t>
      </w:r>
      <w:r w:rsidR="000956CF" w:rsidRPr="00C1660F">
        <w:rPr>
          <w:rFonts w:ascii="Times New Roman" w:hAnsi="Times New Roman" w:cs="Times New Roman"/>
        </w:rPr>
        <w:t xml:space="preserve"> le </w:t>
      </w:r>
      <w:r w:rsidR="00CC3B49" w:rsidRPr="00C1660F">
        <w:rPr>
          <w:rFonts w:ascii="Times New Roman" w:hAnsi="Times New Roman" w:cs="Times New Roman"/>
        </w:rPr>
        <w:t>faisant</w:t>
      </w:r>
      <w:r w:rsidR="000956CF" w:rsidRPr="00C1660F">
        <w:rPr>
          <w:rFonts w:ascii="Times New Roman" w:hAnsi="Times New Roman" w:cs="Times New Roman"/>
        </w:rPr>
        <w:t xml:space="preserve"> </w:t>
      </w:r>
      <w:r w:rsidR="00CC3B49" w:rsidRPr="00C1660F">
        <w:rPr>
          <w:rFonts w:ascii="Times New Roman" w:hAnsi="Times New Roman" w:cs="Times New Roman"/>
        </w:rPr>
        <w:t>légèrement</w:t>
      </w:r>
      <w:r w:rsidR="000956CF" w:rsidRPr="00C1660F">
        <w:rPr>
          <w:rFonts w:ascii="Times New Roman" w:hAnsi="Times New Roman" w:cs="Times New Roman"/>
        </w:rPr>
        <w:t xml:space="preserve"> bascule et de l</w:t>
      </w:r>
      <w:r w:rsidR="000D0D8C" w:rsidRPr="00C1660F">
        <w:rPr>
          <w:rFonts w:ascii="Times New Roman" w:hAnsi="Times New Roman" w:cs="Times New Roman"/>
        </w:rPr>
        <w:t>’autre</w:t>
      </w:r>
      <w:r w:rsidR="000956CF" w:rsidRPr="00C1660F">
        <w:rPr>
          <w:rFonts w:ascii="Times New Roman" w:hAnsi="Times New Roman" w:cs="Times New Roman"/>
        </w:rPr>
        <w:t xml:space="preserve"> main </w:t>
      </w:r>
      <w:r w:rsidR="000D0D8C" w:rsidRPr="00C1660F">
        <w:rPr>
          <w:rFonts w:ascii="Times New Roman" w:hAnsi="Times New Roman" w:cs="Times New Roman"/>
        </w:rPr>
        <w:t>écossa</w:t>
      </w:r>
      <w:r w:rsidR="000956CF" w:rsidRPr="00C1660F">
        <w:rPr>
          <w:rFonts w:ascii="Times New Roman" w:hAnsi="Times New Roman" w:cs="Times New Roman"/>
        </w:rPr>
        <w:t xml:space="preserve"> les </w:t>
      </w:r>
      <w:r w:rsidR="000D0D8C" w:rsidRPr="00C1660F">
        <w:rPr>
          <w:rFonts w:ascii="Times New Roman" w:hAnsi="Times New Roman" w:cs="Times New Roman"/>
        </w:rPr>
        <w:t>haricots</w:t>
      </w:r>
      <w:r w:rsidR="000956CF" w:rsidRPr="00C1660F">
        <w:rPr>
          <w:rFonts w:ascii="Times New Roman" w:hAnsi="Times New Roman" w:cs="Times New Roman"/>
        </w:rPr>
        <w:t xml:space="preserve"> afin qu’ils tombent dans le </w:t>
      </w:r>
      <w:r w:rsidR="00CC3B49" w:rsidRPr="00C1660F">
        <w:rPr>
          <w:rFonts w:ascii="Times New Roman" w:hAnsi="Times New Roman" w:cs="Times New Roman"/>
        </w:rPr>
        <w:t>récipient</w:t>
      </w:r>
      <w:r w:rsidR="000956CF" w:rsidRPr="00C1660F">
        <w:rPr>
          <w:rFonts w:ascii="Times New Roman" w:hAnsi="Times New Roman" w:cs="Times New Roman"/>
        </w:rPr>
        <w:t>. Nous f</w:t>
      </w:r>
      <w:r w:rsidR="00137813" w:rsidRPr="00C1660F">
        <w:rPr>
          <w:rFonts w:ascii="Times New Roman" w:hAnsi="Times New Roman" w:cs="Times New Roman"/>
        </w:rPr>
        <w:t>û</w:t>
      </w:r>
      <w:r w:rsidR="000956CF" w:rsidRPr="00C1660F">
        <w:rPr>
          <w:rFonts w:ascii="Times New Roman" w:hAnsi="Times New Roman" w:cs="Times New Roman"/>
        </w:rPr>
        <w:t>me</w:t>
      </w:r>
      <w:r w:rsidR="00137813" w:rsidRPr="00C1660F">
        <w:rPr>
          <w:rFonts w:ascii="Times New Roman" w:hAnsi="Times New Roman" w:cs="Times New Roman"/>
        </w:rPr>
        <w:t>s</w:t>
      </w:r>
      <w:r w:rsidR="000956CF" w:rsidRPr="00C1660F">
        <w:rPr>
          <w:rFonts w:ascii="Times New Roman" w:hAnsi="Times New Roman" w:cs="Times New Roman"/>
        </w:rPr>
        <w:t xml:space="preserve"> stupéfaites.</w:t>
      </w:r>
    </w:p>
    <w:p w:rsidR="000D0D8C" w:rsidRPr="00C1660F" w:rsidRDefault="000956CF" w:rsidP="00C534AC">
      <w:pPr>
        <w:jc w:val="both"/>
        <w:rPr>
          <w:rFonts w:ascii="Times New Roman" w:hAnsi="Times New Roman" w:cs="Times New Roman"/>
        </w:rPr>
      </w:pPr>
      <w:r w:rsidRPr="00C1660F">
        <w:rPr>
          <w:rFonts w:ascii="Times New Roman" w:hAnsi="Times New Roman" w:cs="Times New Roman"/>
        </w:rPr>
        <w:t xml:space="preserve">Ce même jour, ils étaient 20 </w:t>
      </w:r>
      <w:r w:rsidR="000D0D8C" w:rsidRPr="00C1660F">
        <w:rPr>
          <w:rFonts w:ascii="Times New Roman" w:hAnsi="Times New Roman" w:cs="Times New Roman"/>
        </w:rPr>
        <w:t>habitants</w:t>
      </w:r>
      <w:r w:rsidR="00CD3FE2">
        <w:rPr>
          <w:rFonts w:ascii="Times New Roman" w:hAnsi="Times New Roman" w:cs="Times New Roman"/>
        </w:rPr>
        <w:t xml:space="preserve"> volontaires</w:t>
      </w:r>
      <w:r w:rsidRPr="00C1660F">
        <w:rPr>
          <w:rFonts w:ascii="Times New Roman" w:hAnsi="Times New Roman" w:cs="Times New Roman"/>
        </w:rPr>
        <w:t xml:space="preserve"> à écosser. L’</w:t>
      </w:r>
      <w:r w:rsidR="000D0D8C" w:rsidRPr="00C1660F">
        <w:rPr>
          <w:rFonts w:ascii="Times New Roman" w:hAnsi="Times New Roman" w:cs="Times New Roman"/>
        </w:rPr>
        <w:t>hôtelière</w:t>
      </w:r>
      <w:r w:rsidRPr="00C1660F">
        <w:rPr>
          <w:rFonts w:ascii="Times New Roman" w:hAnsi="Times New Roman" w:cs="Times New Roman"/>
        </w:rPr>
        <w:t xml:space="preserve"> regarda la scène et informa les habitants qu’ils avaient le temps de terminer la </w:t>
      </w:r>
      <w:r w:rsidR="000D0D8C" w:rsidRPr="00C1660F">
        <w:rPr>
          <w:rFonts w:ascii="Times New Roman" w:hAnsi="Times New Roman" w:cs="Times New Roman"/>
        </w:rPr>
        <w:t>tâche</w:t>
      </w:r>
      <w:r w:rsidRPr="00C1660F">
        <w:rPr>
          <w:rFonts w:ascii="Times New Roman" w:hAnsi="Times New Roman" w:cs="Times New Roman"/>
        </w:rPr>
        <w:t xml:space="preserve"> et que cela ne serai pas grave si le déjeuner </w:t>
      </w:r>
      <w:r w:rsidR="000D0D8C" w:rsidRPr="00C1660F">
        <w:rPr>
          <w:rFonts w:ascii="Times New Roman" w:hAnsi="Times New Roman" w:cs="Times New Roman"/>
        </w:rPr>
        <w:t>débutai</w:t>
      </w:r>
      <w:r w:rsidR="00CD3FE2">
        <w:rPr>
          <w:rFonts w:ascii="Times New Roman" w:hAnsi="Times New Roman" w:cs="Times New Roman"/>
        </w:rPr>
        <w:t>t</w:t>
      </w:r>
      <w:r w:rsidRPr="00C1660F">
        <w:rPr>
          <w:rFonts w:ascii="Times New Roman" w:hAnsi="Times New Roman" w:cs="Times New Roman"/>
        </w:rPr>
        <w:t xml:space="preserve"> plus tard. La vie reprend </w:t>
      </w:r>
      <w:r w:rsidR="000D0D8C" w:rsidRPr="00C1660F">
        <w:rPr>
          <w:rFonts w:ascii="Times New Roman" w:hAnsi="Times New Roman" w:cs="Times New Roman"/>
        </w:rPr>
        <w:t>son</w:t>
      </w:r>
      <w:r w:rsidRPr="00C1660F">
        <w:rPr>
          <w:rFonts w:ascii="Times New Roman" w:hAnsi="Times New Roman" w:cs="Times New Roman"/>
        </w:rPr>
        <w:t xml:space="preserve"> sens et sa place. Peu à</w:t>
      </w:r>
      <w:r w:rsidR="000D0D8C" w:rsidRPr="00C1660F">
        <w:rPr>
          <w:rFonts w:ascii="Times New Roman" w:hAnsi="Times New Roman" w:cs="Times New Roman"/>
        </w:rPr>
        <w:t xml:space="preserve"> </w:t>
      </w:r>
      <w:r w:rsidRPr="00C1660F">
        <w:rPr>
          <w:rFonts w:ascii="Times New Roman" w:hAnsi="Times New Roman" w:cs="Times New Roman"/>
        </w:rPr>
        <w:t>peu</w:t>
      </w:r>
      <w:r w:rsidR="00065E5D" w:rsidRPr="00C1660F">
        <w:rPr>
          <w:rFonts w:ascii="Times New Roman" w:hAnsi="Times New Roman" w:cs="Times New Roman"/>
        </w:rPr>
        <w:t>,</w:t>
      </w:r>
      <w:r w:rsidRPr="00C1660F">
        <w:rPr>
          <w:rFonts w:ascii="Times New Roman" w:hAnsi="Times New Roman" w:cs="Times New Roman"/>
        </w:rPr>
        <w:t xml:space="preserve"> la joie et les </w:t>
      </w:r>
      <w:r w:rsidR="000D0D8C" w:rsidRPr="00C1660F">
        <w:rPr>
          <w:rFonts w:ascii="Times New Roman" w:hAnsi="Times New Roman" w:cs="Times New Roman"/>
        </w:rPr>
        <w:t>discussions</w:t>
      </w:r>
      <w:r w:rsidRPr="00C1660F">
        <w:rPr>
          <w:rFonts w:ascii="Times New Roman" w:hAnsi="Times New Roman" w:cs="Times New Roman"/>
        </w:rPr>
        <w:t xml:space="preserve"> </w:t>
      </w:r>
      <w:r w:rsidR="000D0D8C" w:rsidRPr="00C1660F">
        <w:rPr>
          <w:rFonts w:ascii="Times New Roman" w:hAnsi="Times New Roman" w:cs="Times New Roman"/>
        </w:rPr>
        <w:t>débutèrent</w:t>
      </w:r>
      <w:r w:rsidRPr="00C1660F">
        <w:rPr>
          <w:rFonts w:ascii="Times New Roman" w:hAnsi="Times New Roman" w:cs="Times New Roman"/>
        </w:rPr>
        <w:t xml:space="preserve"> entre les habitants.</w:t>
      </w:r>
      <w:r w:rsidR="00EA7C51" w:rsidRPr="00C1660F">
        <w:rPr>
          <w:rFonts w:ascii="Times New Roman" w:hAnsi="Times New Roman" w:cs="Times New Roman"/>
        </w:rPr>
        <w:t xml:space="preserve"> C’est lors de l’évocation de</w:t>
      </w:r>
      <w:r w:rsidR="000D0D8C" w:rsidRPr="00C1660F">
        <w:rPr>
          <w:rFonts w:ascii="Times New Roman" w:hAnsi="Times New Roman" w:cs="Times New Roman"/>
        </w:rPr>
        <w:t xml:space="preserve"> souvenirs</w:t>
      </w:r>
      <w:r w:rsidR="00EA7C51" w:rsidRPr="00C1660F">
        <w:rPr>
          <w:rFonts w:ascii="Times New Roman" w:hAnsi="Times New Roman" w:cs="Times New Roman"/>
        </w:rPr>
        <w:t xml:space="preserve"> </w:t>
      </w:r>
      <w:r w:rsidR="000D0D8C" w:rsidRPr="00C1660F">
        <w:rPr>
          <w:rFonts w:ascii="Times New Roman" w:hAnsi="Times New Roman" w:cs="Times New Roman"/>
        </w:rPr>
        <w:t>qu’ils</w:t>
      </w:r>
      <w:r w:rsidR="00137813" w:rsidRPr="00C1660F">
        <w:rPr>
          <w:rFonts w:ascii="Times New Roman" w:hAnsi="Times New Roman" w:cs="Times New Roman"/>
        </w:rPr>
        <w:t xml:space="preserve"> </w:t>
      </w:r>
      <w:r w:rsidR="00EA7C51" w:rsidRPr="00C1660F">
        <w:rPr>
          <w:rFonts w:ascii="Times New Roman" w:hAnsi="Times New Roman" w:cs="Times New Roman"/>
        </w:rPr>
        <w:t xml:space="preserve">ont émis l’idée de faire un méchoui. Ce projet </w:t>
      </w:r>
      <w:r w:rsidR="000D0D8C" w:rsidRPr="00C1660F">
        <w:rPr>
          <w:rFonts w:ascii="Times New Roman" w:hAnsi="Times New Roman" w:cs="Times New Roman"/>
        </w:rPr>
        <w:t>fut</w:t>
      </w:r>
      <w:r w:rsidR="00EA7C51" w:rsidRPr="00C1660F">
        <w:rPr>
          <w:rFonts w:ascii="Times New Roman" w:hAnsi="Times New Roman" w:cs="Times New Roman"/>
        </w:rPr>
        <w:t xml:space="preserve"> validé par </w:t>
      </w:r>
      <w:r w:rsidR="000D0D8C" w:rsidRPr="00C1660F">
        <w:rPr>
          <w:rFonts w:ascii="Times New Roman" w:hAnsi="Times New Roman" w:cs="Times New Roman"/>
        </w:rPr>
        <w:t xml:space="preserve">la </w:t>
      </w:r>
      <w:r w:rsidR="00EA7C51" w:rsidRPr="00C1660F">
        <w:rPr>
          <w:rFonts w:ascii="Times New Roman" w:hAnsi="Times New Roman" w:cs="Times New Roman"/>
        </w:rPr>
        <w:t xml:space="preserve">suite </w:t>
      </w:r>
      <w:r w:rsidR="00493940" w:rsidRPr="00C1660F">
        <w:rPr>
          <w:rFonts w:ascii="Times New Roman" w:hAnsi="Times New Roman" w:cs="Times New Roman"/>
        </w:rPr>
        <w:t>par les membres du</w:t>
      </w:r>
      <w:r w:rsidR="00EA7C51" w:rsidRPr="00C1660F">
        <w:rPr>
          <w:rFonts w:ascii="Times New Roman" w:hAnsi="Times New Roman" w:cs="Times New Roman"/>
        </w:rPr>
        <w:t xml:space="preserve"> comité de</w:t>
      </w:r>
      <w:r w:rsidR="000D0D8C" w:rsidRPr="00C1660F">
        <w:rPr>
          <w:rFonts w:ascii="Times New Roman" w:hAnsi="Times New Roman" w:cs="Times New Roman"/>
        </w:rPr>
        <w:t>s</w:t>
      </w:r>
      <w:r w:rsidR="00EA7C51" w:rsidRPr="00C1660F">
        <w:rPr>
          <w:rFonts w:ascii="Times New Roman" w:hAnsi="Times New Roman" w:cs="Times New Roman"/>
        </w:rPr>
        <w:t xml:space="preserve"> </w:t>
      </w:r>
      <w:r w:rsidR="000D0D8C" w:rsidRPr="00C1660F">
        <w:rPr>
          <w:rFonts w:ascii="Times New Roman" w:hAnsi="Times New Roman" w:cs="Times New Roman"/>
        </w:rPr>
        <w:t>fêtes</w:t>
      </w:r>
      <w:r w:rsidR="00EA7C51" w:rsidRPr="00C1660F">
        <w:rPr>
          <w:rFonts w:ascii="Times New Roman" w:hAnsi="Times New Roman" w:cs="Times New Roman"/>
        </w:rPr>
        <w:t>.</w:t>
      </w:r>
      <w:r w:rsidRPr="00C1660F">
        <w:rPr>
          <w:rFonts w:ascii="Times New Roman" w:hAnsi="Times New Roman" w:cs="Times New Roman"/>
        </w:rPr>
        <w:t xml:space="preserve"> A un moment, le petit fi</w:t>
      </w:r>
      <w:r w:rsidR="00CF3F92" w:rsidRPr="00C1660F">
        <w:rPr>
          <w:rFonts w:ascii="Times New Roman" w:hAnsi="Times New Roman" w:cs="Times New Roman"/>
        </w:rPr>
        <w:t>l</w:t>
      </w:r>
      <w:r w:rsidRPr="00C1660F">
        <w:rPr>
          <w:rFonts w:ascii="Times New Roman" w:hAnsi="Times New Roman" w:cs="Times New Roman"/>
        </w:rPr>
        <w:t xml:space="preserve">s de l’un d’entre eux arriva pour saluer </w:t>
      </w:r>
      <w:r w:rsidR="000D0D8C" w:rsidRPr="00C1660F">
        <w:rPr>
          <w:rFonts w:ascii="Times New Roman" w:hAnsi="Times New Roman" w:cs="Times New Roman"/>
        </w:rPr>
        <w:t>son</w:t>
      </w:r>
      <w:r w:rsidRPr="00C1660F">
        <w:rPr>
          <w:rFonts w:ascii="Times New Roman" w:hAnsi="Times New Roman" w:cs="Times New Roman"/>
        </w:rPr>
        <w:t xml:space="preserve"> grand père. Celui-ci lui demanda de revenir à un autre </w:t>
      </w:r>
      <w:r w:rsidR="000D0D8C" w:rsidRPr="00C1660F">
        <w:rPr>
          <w:rFonts w:ascii="Times New Roman" w:hAnsi="Times New Roman" w:cs="Times New Roman"/>
        </w:rPr>
        <w:t xml:space="preserve">moment </w:t>
      </w:r>
      <w:r w:rsidRPr="00C1660F">
        <w:rPr>
          <w:rFonts w:ascii="Times New Roman" w:hAnsi="Times New Roman" w:cs="Times New Roman"/>
        </w:rPr>
        <w:t>ca</w:t>
      </w:r>
      <w:r w:rsidR="000D0D8C" w:rsidRPr="00C1660F">
        <w:rPr>
          <w:rFonts w:ascii="Times New Roman" w:hAnsi="Times New Roman" w:cs="Times New Roman"/>
        </w:rPr>
        <w:t>r</w:t>
      </w:r>
      <w:r w:rsidRPr="00C1660F">
        <w:rPr>
          <w:rFonts w:ascii="Times New Roman" w:hAnsi="Times New Roman" w:cs="Times New Roman"/>
        </w:rPr>
        <w:t xml:space="preserve"> il était occupé. Le petit </w:t>
      </w:r>
      <w:r w:rsidR="000D0D8C" w:rsidRPr="00C1660F">
        <w:rPr>
          <w:rFonts w:ascii="Times New Roman" w:hAnsi="Times New Roman" w:cs="Times New Roman"/>
        </w:rPr>
        <w:t>fils</w:t>
      </w:r>
      <w:r w:rsidRPr="00C1660F">
        <w:rPr>
          <w:rFonts w:ascii="Times New Roman" w:hAnsi="Times New Roman" w:cs="Times New Roman"/>
        </w:rPr>
        <w:t xml:space="preserve"> me regarda et dit </w:t>
      </w:r>
      <w:r w:rsidRPr="00C1660F">
        <w:rPr>
          <w:rFonts w:ascii="Times New Roman" w:hAnsi="Times New Roman" w:cs="Times New Roman"/>
          <w:i/>
        </w:rPr>
        <w:t xml:space="preserve">« la </w:t>
      </w:r>
      <w:r w:rsidR="000D0D8C" w:rsidRPr="00C1660F">
        <w:rPr>
          <w:rFonts w:ascii="Times New Roman" w:hAnsi="Times New Roman" w:cs="Times New Roman"/>
          <w:i/>
        </w:rPr>
        <w:t>prochaine</w:t>
      </w:r>
      <w:r w:rsidRPr="00C1660F">
        <w:rPr>
          <w:rFonts w:ascii="Times New Roman" w:hAnsi="Times New Roman" w:cs="Times New Roman"/>
          <w:i/>
        </w:rPr>
        <w:t xml:space="preserve"> fois je téléphonerai avant de venir »</w:t>
      </w:r>
      <w:r w:rsidRPr="00C1660F">
        <w:rPr>
          <w:rFonts w:ascii="Times New Roman" w:hAnsi="Times New Roman" w:cs="Times New Roman"/>
        </w:rPr>
        <w:t>. Là</w:t>
      </w:r>
      <w:r w:rsidR="00493940" w:rsidRPr="00C1660F">
        <w:rPr>
          <w:rFonts w:ascii="Times New Roman" w:hAnsi="Times New Roman" w:cs="Times New Roman"/>
        </w:rPr>
        <w:t>,</w:t>
      </w:r>
      <w:r w:rsidRPr="00C1660F">
        <w:rPr>
          <w:rFonts w:ascii="Times New Roman" w:hAnsi="Times New Roman" w:cs="Times New Roman"/>
        </w:rPr>
        <w:t xml:space="preserve"> </w:t>
      </w:r>
      <w:r w:rsidR="000D0D8C" w:rsidRPr="00C1660F">
        <w:rPr>
          <w:rFonts w:ascii="Times New Roman" w:hAnsi="Times New Roman" w:cs="Times New Roman"/>
        </w:rPr>
        <w:t>encore</w:t>
      </w:r>
      <w:r w:rsidRPr="00C1660F">
        <w:rPr>
          <w:rFonts w:ascii="Times New Roman" w:hAnsi="Times New Roman" w:cs="Times New Roman"/>
        </w:rPr>
        <w:t xml:space="preserve"> une </w:t>
      </w:r>
      <w:r w:rsidR="000D0D8C" w:rsidRPr="00C1660F">
        <w:rPr>
          <w:rFonts w:ascii="Times New Roman" w:hAnsi="Times New Roman" w:cs="Times New Roman"/>
        </w:rPr>
        <w:t>fois</w:t>
      </w:r>
      <w:r w:rsidR="00493940" w:rsidRPr="00C1660F">
        <w:rPr>
          <w:rFonts w:ascii="Times New Roman" w:hAnsi="Times New Roman" w:cs="Times New Roman"/>
        </w:rPr>
        <w:t>,</w:t>
      </w:r>
      <w:r w:rsidRPr="00C1660F">
        <w:rPr>
          <w:rFonts w:ascii="Times New Roman" w:hAnsi="Times New Roman" w:cs="Times New Roman"/>
        </w:rPr>
        <w:t xml:space="preserve"> j’ai </w:t>
      </w:r>
      <w:r w:rsidR="000D0D8C" w:rsidRPr="00C1660F">
        <w:rPr>
          <w:rFonts w:ascii="Times New Roman" w:hAnsi="Times New Roman" w:cs="Times New Roman"/>
        </w:rPr>
        <w:t>constaté</w:t>
      </w:r>
      <w:r w:rsidRPr="00C1660F">
        <w:rPr>
          <w:rFonts w:ascii="Times New Roman" w:hAnsi="Times New Roman" w:cs="Times New Roman"/>
        </w:rPr>
        <w:t xml:space="preserve"> qu’</w:t>
      </w:r>
      <w:r w:rsidR="000D0D8C" w:rsidRPr="00C1660F">
        <w:rPr>
          <w:rFonts w:ascii="Times New Roman" w:hAnsi="Times New Roman" w:cs="Times New Roman"/>
        </w:rPr>
        <w:t>i</w:t>
      </w:r>
      <w:r w:rsidRPr="00C1660F">
        <w:rPr>
          <w:rFonts w:ascii="Times New Roman" w:hAnsi="Times New Roman" w:cs="Times New Roman"/>
        </w:rPr>
        <w:t>l</w:t>
      </w:r>
      <w:r w:rsidR="000D0D8C" w:rsidRPr="00C1660F">
        <w:rPr>
          <w:rFonts w:ascii="Times New Roman" w:hAnsi="Times New Roman" w:cs="Times New Roman"/>
        </w:rPr>
        <w:t xml:space="preserve"> </w:t>
      </w:r>
      <w:r w:rsidRPr="00C1660F">
        <w:rPr>
          <w:rFonts w:ascii="Times New Roman" w:hAnsi="Times New Roman" w:cs="Times New Roman"/>
        </w:rPr>
        <w:t xml:space="preserve">n’était </w:t>
      </w:r>
      <w:r w:rsidR="000D0D8C" w:rsidRPr="00C1660F">
        <w:rPr>
          <w:rFonts w:ascii="Times New Roman" w:hAnsi="Times New Roman" w:cs="Times New Roman"/>
        </w:rPr>
        <w:t>plus</w:t>
      </w:r>
      <w:r w:rsidRPr="00C1660F">
        <w:rPr>
          <w:rFonts w:ascii="Times New Roman" w:hAnsi="Times New Roman" w:cs="Times New Roman"/>
        </w:rPr>
        <w:t xml:space="preserve"> </w:t>
      </w:r>
      <w:r w:rsidR="000D0D8C" w:rsidRPr="00C1660F">
        <w:rPr>
          <w:rFonts w:ascii="Times New Roman" w:hAnsi="Times New Roman" w:cs="Times New Roman"/>
        </w:rPr>
        <w:t>assujetti</w:t>
      </w:r>
      <w:r w:rsidRPr="00C1660F">
        <w:rPr>
          <w:rFonts w:ascii="Times New Roman" w:hAnsi="Times New Roman" w:cs="Times New Roman"/>
        </w:rPr>
        <w:t xml:space="preserve">, </w:t>
      </w:r>
      <w:r w:rsidR="000D0D8C" w:rsidRPr="00C1660F">
        <w:rPr>
          <w:rFonts w:ascii="Times New Roman" w:hAnsi="Times New Roman" w:cs="Times New Roman"/>
        </w:rPr>
        <w:t>qu’il</w:t>
      </w:r>
      <w:r w:rsidRPr="00C1660F">
        <w:rPr>
          <w:rFonts w:ascii="Times New Roman" w:hAnsi="Times New Roman" w:cs="Times New Roman"/>
        </w:rPr>
        <w:t xml:space="preserve"> n’était </w:t>
      </w:r>
      <w:r w:rsidR="000D0D8C" w:rsidRPr="00C1660F">
        <w:rPr>
          <w:rFonts w:ascii="Times New Roman" w:hAnsi="Times New Roman" w:cs="Times New Roman"/>
        </w:rPr>
        <w:t>plus</w:t>
      </w:r>
      <w:r w:rsidRPr="00C1660F">
        <w:rPr>
          <w:rFonts w:ascii="Times New Roman" w:hAnsi="Times New Roman" w:cs="Times New Roman"/>
        </w:rPr>
        <w:t xml:space="preserve"> </w:t>
      </w:r>
      <w:r w:rsidR="000D0D8C" w:rsidRPr="00C1660F">
        <w:rPr>
          <w:rFonts w:ascii="Times New Roman" w:hAnsi="Times New Roman" w:cs="Times New Roman"/>
        </w:rPr>
        <w:t>passif,</w:t>
      </w:r>
      <w:r w:rsidRPr="00C1660F">
        <w:rPr>
          <w:rFonts w:ascii="Times New Roman" w:hAnsi="Times New Roman" w:cs="Times New Roman"/>
        </w:rPr>
        <w:t xml:space="preserve"> à </w:t>
      </w:r>
      <w:r w:rsidR="000D0D8C" w:rsidRPr="00C1660F">
        <w:rPr>
          <w:rFonts w:ascii="Times New Roman" w:hAnsi="Times New Roman" w:cs="Times New Roman"/>
        </w:rPr>
        <w:t>attendre</w:t>
      </w:r>
      <w:r w:rsidRPr="00C1660F">
        <w:rPr>
          <w:rFonts w:ascii="Times New Roman" w:hAnsi="Times New Roman" w:cs="Times New Roman"/>
        </w:rPr>
        <w:t xml:space="preserve"> une éventuelle visite de leurs proches (sans savoir s</w:t>
      </w:r>
      <w:r w:rsidR="0063199A" w:rsidRPr="00C1660F">
        <w:rPr>
          <w:rFonts w:ascii="Times New Roman" w:hAnsi="Times New Roman" w:cs="Times New Roman"/>
        </w:rPr>
        <w:t>’</w:t>
      </w:r>
      <w:r w:rsidR="000D0D8C" w:rsidRPr="00C1660F">
        <w:rPr>
          <w:rFonts w:ascii="Times New Roman" w:hAnsi="Times New Roman" w:cs="Times New Roman"/>
        </w:rPr>
        <w:t>ils v</w:t>
      </w:r>
      <w:r w:rsidR="00493940" w:rsidRPr="00C1660F">
        <w:rPr>
          <w:rFonts w:ascii="Times New Roman" w:hAnsi="Times New Roman" w:cs="Times New Roman"/>
        </w:rPr>
        <w:t>iendraien</w:t>
      </w:r>
      <w:r w:rsidR="000D0D8C" w:rsidRPr="00C1660F">
        <w:rPr>
          <w:rFonts w:ascii="Times New Roman" w:hAnsi="Times New Roman" w:cs="Times New Roman"/>
        </w:rPr>
        <w:t>t</w:t>
      </w:r>
      <w:r w:rsidRPr="00C1660F">
        <w:rPr>
          <w:rFonts w:ascii="Times New Roman" w:hAnsi="Times New Roman" w:cs="Times New Roman"/>
        </w:rPr>
        <w:t>). D’</w:t>
      </w:r>
      <w:r w:rsidR="000D0D8C" w:rsidRPr="00C1660F">
        <w:rPr>
          <w:rFonts w:ascii="Times New Roman" w:hAnsi="Times New Roman" w:cs="Times New Roman"/>
        </w:rPr>
        <w:t>ailleurs</w:t>
      </w:r>
      <w:r w:rsidR="00493940" w:rsidRPr="00C1660F">
        <w:rPr>
          <w:rFonts w:ascii="Times New Roman" w:hAnsi="Times New Roman" w:cs="Times New Roman"/>
        </w:rPr>
        <w:t>,</w:t>
      </w:r>
      <w:r w:rsidRPr="00C1660F">
        <w:rPr>
          <w:rFonts w:ascii="Times New Roman" w:hAnsi="Times New Roman" w:cs="Times New Roman"/>
        </w:rPr>
        <w:t xml:space="preserve"> j’</w:t>
      </w:r>
      <w:r w:rsidR="000D0D8C" w:rsidRPr="00C1660F">
        <w:rPr>
          <w:rFonts w:ascii="Times New Roman" w:hAnsi="Times New Roman" w:cs="Times New Roman"/>
        </w:rPr>
        <w:t>entends</w:t>
      </w:r>
      <w:r w:rsidRPr="00C1660F">
        <w:rPr>
          <w:rFonts w:ascii="Times New Roman" w:hAnsi="Times New Roman" w:cs="Times New Roman"/>
        </w:rPr>
        <w:t xml:space="preserve"> </w:t>
      </w:r>
      <w:r w:rsidR="000D0D8C" w:rsidRPr="00C1660F">
        <w:rPr>
          <w:rFonts w:ascii="Times New Roman" w:hAnsi="Times New Roman" w:cs="Times New Roman"/>
        </w:rPr>
        <w:t>régulièrement</w:t>
      </w:r>
      <w:r w:rsidRPr="00C1660F">
        <w:rPr>
          <w:rFonts w:ascii="Times New Roman" w:hAnsi="Times New Roman" w:cs="Times New Roman"/>
        </w:rPr>
        <w:t xml:space="preserve"> des proches qui</w:t>
      </w:r>
      <w:r w:rsidR="000D0D8C" w:rsidRPr="00C1660F">
        <w:rPr>
          <w:rFonts w:ascii="Times New Roman" w:hAnsi="Times New Roman" w:cs="Times New Roman"/>
        </w:rPr>
        <w:t xml:space="preserve"> cherchent</w:t>
      </w:r>
      <w:r w:rsidRPr="00C1660F">
        <w:rPr>
          <w:rFonts w:ascii="Times New Roman" w:hAnsi="Times New Roman" w:cs="Times New Roman"/>
        </w:rPr>
        <w:t xml:space="preserve"> les habitants car ils ne sont </w:t>
      </w:r>
      <w:r w:rsidR="000D0D8C" w:rsidRPr="00C1660F">
        <w:rPr>
          <w:rFonts w:ascii="Times New Roman" w:hAnsi="Times New Roman" w:cs="Times New Roman"/>
        </w:rPr>
        <w:t>plus</w:t>
      </w:r>
      <w:r w:rsidRPr="00C1660F">
        <w:rPr>
          <w:rFonts w:ascii="Times New Roman" w:hAnsi="Times New Roman" w:cs="Times New Roman"/>
        </w:rPr>
        <w:t xml:space="preserve"> </w:t>
      </w:r>
      <w:r w:rsidR="000D0D8C" w:rsidRPr="00C1660F">
        <w:rPr>
          <w:rFonts w:ascii="Times New Roman" w:hAnsi="Times New Roman" w:cs="Times New Roman"/>
        </w:rPr>
        <w:t>dans</w:t>
      </w:r>
      <w:r w:rsidRPr="00C1660F">
        <w:rPr>
          <w:rFonts w:ascii="Times New Roman" w:hAnsi="Times New Roman" w:cs="Times New Roman"/>
        </w:rPr>
        <w:t xml:space="preserve"> leur </w:t>
      </w:r>
      <w:r w:rsidR="00EA7C51" w:rsidRPr="00C1660F">
        <w:rPr>
          <w:rFonts w:ascii="Times New Roman" w:hAnsi="Times New Roman" w:cs="Times New Roman"/>
        </w:rPr>
        <w:t>chambre</w:t>
      </w:r>
      <w:r w:rsidRPr="00C1660F">
        <w:rPr>
          <w:rFonts w:ascii="Times New Roman" w:hAnsi="Times New Roman" w:cs="Times New Roman"/>
        </w:rPr>
        <w:t> !!</w:t>
      </w:r>
      <w:r w:rsidR="00EA7C51" w:rsidRPr="00C1660F">
        <w:rPr>
          <w:rFonts w:ascii="Times New Roman" w:hAnsi="Times New Roman" w:cs="Times New Roman"/>
        </w:rPr>
        <w:t xml:space="preserve"> La Maison des </w:t>
      </w:r>
      <w:r w:rsidR="000D0D8C" w:rsidRPr="00C1660F">
        <w:rPr>
          <w:rFonts w:ascii="Times New Roman" w:hAnsi="Times New Roman" w:cs="Times New Roman"/>
        </w:rPr>
        <w:t>Sources</w:t>
      </w:r>
      <w:r w:rsidR="00EA7C51" w:rsidRPr="00C1660F">
        <w:rPr>
          <w:rFonts w:ascii="Times New Roman" w:hAnsi="Times New Roman" w:cs="Times New Roman"/>
        </w:rPr>
        <w:t xml:space="preserve"> est devenu </w:t>
      </w:r>
      <w:r w:rsidR="00065E5D" w:rsidRPr="00C1660F">
        <w:rPr>
          <w:rFonts w:ascii="Times New Roman" w:hAnsi="Times New Roman" w:cs="Times New Roman"/>
        </w:rPr>
        <w:t xml:space="preserve">un </w:t>
      </w:r>
      <w:r w:rsidR="00EA7C51" w:rsidRPr="00C1660F">
        <w:rPr>
          <w:rFonts w:ascii="Times New Roman" w:hAnsi="Times New Roman" w:cs="Times New Roman"/>
        </w:rPr>
        <w:t xml:space="preserve">village avec toutes ses </w:t>
      </w:r>
      <w:r w:rsidR="000D0D8C" w:rsidRPr="00C1660F">
        <w:rPr>
          <w:rFonts w:ascii="Times New Roman" w:hAnsi="Times New Roman" w:cs="Times New Roman"/>
        </w:rPr>
        <w:t>particularités</w:t>
      </w:r>
      <w:r w:rsidR="00EA7C51" w:rsidRPr="00C1660F">
        <w:rPr>
          <w:rFonts w:ascii="Times New Roman" w:hAnsi="Times New Roman" w:cs="Times New Roman"/>
        </w:rPr>
        <w:t> : vote de certaines des</w:t>
      </w:r>
      <w:r w:rsidR="000D0D8C" w:rsidRPr="00C1660F">
        <w:rPr>
          <w:rFonts w:ascii="Times New Roman" w:hAnsi="Times New Roman" w:cs="Times New Roman"/>
        </w:rPr>
        <w:t xml:space="preserve"> décisions</w:t>
      </w:r>
      <w:r w:rsidR="00EA7C51" w:rsidRPr="00C1660F">
        <w:rPr>
          <w:rFonts w:ascii="Times New Roman" w:hAnsi="Times New Roman" w:cs="Times New Roman"/>
        </w:rPr>
        <w:t xml:space="preserve">, </w:t>
      </w:r>
      <w:r w:rsidR="000D0D8C" w:rsidRPr="00C1660F">
        <w:rPr>
          <w:rFonts w:ascii="Times New Roman" w:hAnsi="Times New Roman" w:cs="Times New Roman"/>
        </w:rPr>
        <w:t>expressions</w:t>
      </w:r>
      <w:r w:rsidR="00EA7C51" w:rsidRPr="00C1660F">
        <w:rPr>
          <w:rFonts w:ascii="Times New Roman" w:hAnsi="Times New Roman" w:cs="Times New Roman"/>
        </w:rPr>
        <w:t xml:space="preserve"> des désirs (ex : déjeuner </w:t>
      </w:r>
      <w:r w:rsidR="0063199A" w:rsidRPr="00C1660F">
        <w:rPr>
          <w:rFonts w:ascii="Times New Roman" w:hAnsi="Times New Roman" w:cs="Times New Roman"/>
        </w:rPr>
        <w:t xml:space="preserve">des habitants </w:t>
      </w:r>
      <w:r w:rsidR="00EA7C51" w:rsidRPr="00C1660F">
        <w:rPr>
          <w:rFonts w:ascii="Times New Roman" w:hAnsi="Times New Roman" w:cs="Times New Roman"/>
        </w:rPr>
        <w:t xml:space="preserve">au self du </w:t>
      </w:r>
      <w:r w:rsidR="000D0D8C" w:rsidRPr="00C1660F">
        <w:rPr>
          <w:rFonts w:ascii="Times New Roman" w:hAnsi="Times New Roman" w:cs="Times New Roman"/>
        </w:rPr>
        <w:t>personnel</w:t>
      </w:r>
      <w:r w:rsidR="0063199A" w:rsidRPr="00C1660F">
        <w:rPr>
          <w:rFonts w:ascii="Times New Roman" w:hAnsi="Times New Roman" w:cs="Times New Roman"/>
        </w:rPr>
        <w:t xml:space="preserve"> afin de profiter de la viande en liaison chaude</w:t>
      </w:r>
      <w:r w:rsidR="00EA7C51" w:rsidRPr="00C1660F">
        <w:rPr>
          <w:rFonts w:ascii="Times New Roman" w:hAnsi="Times New Roman" w:cs="Times New Roman"/>
        </w:rPr>
        <w:t>), conflits passifs (</w:t>
      </w:r>
      <w:r w:rsidR="000D0D8C" w:rsidRPr="00C1660F">
        <w:rPr>
          <w:rFonts w:ascii="Times New Roman" w:hAnsi="Times New Roman" w:cs="Times New Roman"/>
        </w:rPr>
        <w:t>sans</w:t>
      </w:r>
      <w:r w:rsidR="00EA7C51" w:rsidRPr="00C1660F">
        <w:rPr>
          <w:rFonts w:ascii="Times New Roman" w:hAnsi="Times New Roman" w:cs="Times New Roman"/>
        </w:rPr>
        <w:t xml:space="preserve"> cri</w:t>
      </w:r>
      <w:r w:rsidR="0063199A" w:rsidRPr="00C1660F">
        <w:rPr>
          <w:rFonts w:ascii="Times New Roman" w:hAnsi="Times New Roman" w:cs="Times New Roman"/>
        </w:rPr>
        <w:t>s</w:t>
      </w:r>
      <w:r w:rsidR="00EA7C51" w:rsidRPr="00C1660F">
        <w:rPr>
          <w:rFonts w:ascii="Times New Roman" w:hAnsi="Times New Roman" w:cs="Times New Roman"/>
        </w:rPr>
        <w:t xml:space="preserve">, ni insultes). Le restaurant est devenu plus calme, l’ambiance y est détendue. A ce </w:t>
      </w:r>
      <w:r w:rsidR="000D0D8C" w:rsidRPr="00C1660F">
        <w:rPr>
          <w:rFonts w:ascii="Times New Roman" w:hAnsi="Times New Roman" w:cs="Times New Roman"/>
        </w:rPr>
        <w:t>propos</w:t>
      </w:r>
      <w:r w:rsidR="00EA7C51" w:rsidRPr="00C1660F">
        <w:rPr>
          <w:rFonts w:ascii="Times New Roman" w:hAnsi="Times New Roman" w:cs="Times New Roman"/>
        </w:rPr>
        <w:t xml:space="preserve">, un soir, 3 habitants de la Rive Gauche ont décidé d’aller diner au restaurant de la Rive Droite (alors qu’il s’agit du même repas) sauf que les </w:t>
      </w:r>
      <w:r w:rsidR="000D0D8C" w:rsidRPr="00C1660F">
        <w:rPr>
          <w:rFonts w:ascii="Times New Roman" w:hAnsi="Times New Roman" w:cs="Times New Roman"/>
        </w:rPr>
        <w:t>liens</w:t>
      </w:r>
      <w:r w:rsidR="00EA7C51" w:rsidRPr="00C1660F">
        <w:rPr>
          <w:rFonts w:ascii="Times New Roman" w:hAnsi="Times New Roman" w:cs="Times New Roman"/>
        </w:rPr>
        <w:t xml:space="preserve"> sociaux sont différents. </w:t>
      </w:r>
    </w:p>
    <w:p w:rsidR="00C1660F" w:rsidRDefault="00C1660F">
      <w:pPr>
        <w:rPr>
          <w:rFonts w:ascii="Times New Roman" w:hAnsi="Times New Roman" w:cs="Times New Roman"/>
          <w:b/>
          <w:color w:val="365F91" w:themeColor="accent1" w:themeShade="BF"/>
          <w:sz w:val="26"/>
          <w:szCs w:val="26"/>
          <w:u w:val="single"/>
        </w:rPr>
      </w:pPr>
      <w:r>
        <w:rPr>
          <w:rFonts w:ascii="Times New Roman" w:hAnsi="Times New Roman" w:cs="Times New Roman"/>
          <w:b/>
          <w:color w:val="365F91" w:themeColor="accent1" w:themeShade="BF"/>
          <w:sz w:val="26"/>
          <w:szCs w:val="26"/>
          <w:u w:val="single"/>
        </w:rPr>
        <w:br w:type="page"/>
      </w:r>
    </w:p>
    <w:p w:rsidR="000D0D8C" w:rsidRPr="00C1660F" w:rsidRDefault="00667893" w:rsidP="00C534AC">
      <w:pPr>
        <w:jc w:val="both"/>
        <w:rPr>
          <w:rFonts w:ascii="Times New Roman" w:hAnsi="Times New Roman" w:cs="Times New Roman"/>
          <w:b/>
          <w:color w:val="365F91" w:themeColor="accent1" w:themeShade="BF"/>
          <w:sz w:val="26"/>
          <w:szCs w:val="26"/>
          <w:u w:val="single"/>
        </w:rPr>
      </w:pPr>
      <w:r w:rsidRPr="00C1660F">
        <w:rPr>
          <w:rFonts w:ascii="Times New Roman" w:hAnsi="Times New Roman" w:cs="Times New Roman"/>
          <w:b/>
          <w:color w:val="365F91" w:themeColor="accent1" w:themeShade="BF"/>
          <w:sz w:val="26"/>
          <w:szCs w:val="26"/>
          <w:u w:val="single"/>
        </w:rPr>
        <w:lastRenderedPageBreak/>
        <w:t>Se Lever</w:t>
      </w:r>
      <w:r w:rsidR="000D0D8C" w:rsidRPr="00C1660F">
        <w:rPr>
          <w:rFonts w:ascii="Times New Roman" w:hAnsi="Times New Roman" w:cs="Times New Roman"/>
          <w:b/>
          <w:color w:val="365F91" w:themeColor="accent1" w:themeShade="BF"/>
          <w:sz w:val="26"/>
          <w:szCs w:val="26"/>
          <w:u w:val="single"/>
        </w:rPr>
        <w:t xml:space="preserve"> et prend</w:t>
      </w:r>
      <w:r w:rsidRPr="00C1660F">
        <w:rPr>
          <w:rFonts w:ascii="Times New Roman" w:hAnsi="Times New Roman" w:cs="Times New Roman"/>
          <w:b/>
          <w:color w:val="365F91" w:themeColor="accent1" w:themeShade="BF"/>
          <w:sz w:val="26"/>
          <w:szCs w:val="26"/>
          <w:u w:val="single"/>
        </w:rPr>
        <w:t>re</w:t>
      </w:r>
      <w:r w:rsidR="000D0D8C" w:rsidRPr="00C1660F">
        <w:rPr>
          <w:rFonts w:ascii="Times New Roman" w:hAnsi="Times New Roman" w:cs="Times New Roman"/>
          <w:b/>
          <w:color w:val="365F91" w:themeColor="accent1" w:themeShade="BF"/>
          <w:sz w:val="26"/>
          <w:szCs w:val="26"/>
          <w:u w:val="single"/>
        </w:rPr>
        <w:t xml:space="preserve"> les escaliers…</w:t>
      </w:r>
    </w:p>
    <w:p w:rsidR="00E035AC" w:rsidRDefault="00EA7C51" w:rsidP="00C534AC">
      <w:pPr>
        <w:jc w:val="both"/>
        <w:rPr>
          <w:rFonts w:ascii="Times New Roman" w:hAnsi="Times New Roman" w:cs="Times New Roman"/>
        </w:rPr>
      </w:pPr>
      <w:r w:rsidRPr="00C1660F">
        <w:rPr>
          <w:rFonts w:ascii="Times New Roman" w:hAnsi="Times New Roman" w:cs="Times New Roman"/>
        </w:rPr>
        <w:t xml:space="preserve">Je </w:t>
      </w:r>
      <w:r w:rsidR="000D0D8C" w:rsidRPr="00C1660F">
        <w:rPr>
          <w:rFonts w:ascii="Times New Roman" w:hAnsi="Times New Roman" w:cs="Times New Roman"/>
        </w:rPr>
        <w:t>pense</w:t>
      </w:r>
      <w:r w:rsidRPr="00C1660F">
        <w:rPr>
          <w:rFonts w:ascii="Times New Roman" w:hAnsi="Times New Roman" w:cs="Times New Roman"/>
        </w:rPr>
        <w:t xml:space="preserve"> aussi à M</w:t>
      </w:r>
      <w:r w:rsidR="007D7724" w:rsidRPr="00C1660F">
        <w:rPr>
          <w:rFonts w:ascii="Times New Roman" w:hAnsi="Times New Roman" w:cs="Times New Roman"/>
        </w:rPr>
        <w:t>me</w:t>
      </w:r>
      <w:r w:rsidRPr="00C1660F">
        <w:rPr>
          <w:rFonts w:ascii="Times New Roman" w:hAnsi="Times New Roman" w:cs="Times New Roman"/>
        </w:rPr>
        <w:t xml:space="preserve"> M</w:t>
      </w:r>
      <w:r w:rsidR="001E4C67" w:rsidRPr="00C1660F">
        <w:rPr>
          <w:rFonts w:ascii="Times New Roman" w:hAnsi="Times New Roman" w:cs="Times New Roman"/>
        </w:rPr>
        <w:t>.,</w:t>
      </w:r>
      <w:r w:rsidRPr="00C1660F">
        <w:rPr>
          <w:rFonts w:ascii="Times New Roman" w:hAnsi="Times New Roman" w:cs="Times New Roman"/>
        </w:rPr>
        <w:t xml:space="preserve"> une habitante qui vit à l’étage de</w:t>
      </w:r>
      <w:r w:rsidR="001E4C67" w:rsidRPr="00C1660F">
        <w:rPr>
          <w:rFonts w:ascii="Times New Roman" w:hAnsi="Times New Roman" w:cs="Times New Roman"/>
        </w:rPr>
        <w:t xml:space="preserve"> </w:t>
      </w:r>
      <w:r w:rsidRPr="00C1660F">
        <w:rPr>
          <w:rFonts w:ascii="Times New Roman" w:hAnsi="Times New Roman" w:cs="Times New Roman"/>
        </w:rPr>
        <w:t>la rive droite. Elle présent</w:t>
      </w:r>
      <w:r w:rsidR="00CF3F92" w:rsidRPr="00C1660F">
        <w:rPr>
          <w:rFonts w:ascii="Times New Roman" w:hAnsi="Times New Roman" w:cs="Times New Roman"/>
        </w:rPr>
        <w:t>e</w:t>
      </w:r>
      <w:r w:rsidRPr="00C1660F">
        <w:rPr>
          <w:rFonts w:ascii="Times New Roman" w:hAnsi="Times New Roman" w:cs="Times New Roman"/>
        </w:rPr>
        <w:t xml:space="preserve"> une </w:t>
      </w:r>
      <w:r w:rsidR="001E4C67" w:rsidRPr="00C1660F">
        <w:rPr>
          <w:rFonts w:ascii="Times New Roman" w:hAnsi="Times New Roman" w:cs="Times New Roman"/>
        </w:rPr>
        <w:t>maladie</w:t>
      </w:r>
      <w:r w:rsidRPr="00C1660F">
        <w:rPr>
          <w:rFonts w:ascii="Times New Roman" w:hAnsi="Times New Roman" w:cs="Times New Roman"/>
        </w:rPr>
        <w:t xml:space="preserve"> </w:t>
      </w:r>
      <w:r w:rsidR="001E4C67" w:rsidRPr="00C1660F">
        <w:rPr>
          <w:rFonts w:ascii="Times New Roman" w:hAnsi="Times New Roman" w:cs="Times New Roman"/>
        </w:rPr>
        <w:t>d</w:t>
      </w:r>
      <w:r w:rsidRPr="00C1660F">
        <w:rPr>
          <w:rFonts w:ascii="Times New Roman" w:hAnsi="Times New Roman" w:cs="Times New Roman"/>
        </w:rPr>
        <w:t>e la</w:t>
      </w:r>
      <w:r w:rsidR="001E4C67" w:rsidRPr="00C1660F">
        <w:rPr>
          <w:rFonts w:ascii="Times New Roman" w:hAnsi="Times New Roman" w:cs="Times New Roman"/>
        </w:rPr>
        <w:t xml:space="preserve"> </w:t>
      </w:r>
      <w:r w:rsidRPr="00C1660F">
        <w:rPr>
          <w:rFonts w:ascii="Times New Roman" w:hAnsi="Times New Roman" w:cs="Times New Roman"/>
        </w:rPr>
        <w:t xml:space="preserve">mémoire stade </w:t>
      </w:r>
      <w:r w:rsidR="001E4C67" w:rsidRPr="00C1660F">
        <w:rPr>
          <w:rFonts w:ascii="Times New Roman" w:hAnsi="Times New Roman" w:cs="Times New Roman"/>
        </w:rPr>
        <w:t xml:space="preserve">modéré </w:t>
      </w:r>
      <w:r w:rsidRPr="00C1660F">
        <w:rPr>
          <w:rFonts w:ascii="Times New Roman" w:hAnsi="Times New Roman" w:cs="Times New Roman"/>
        </w:rPr>
        <w:t xml:space="preserve">avec une </w:t>
      </w:r>
      <w:r w:rsidR="001E4C67" w:rsidRPr="00C1660F">
        <w:rPr>
          <w:rFonts w:ascii="Times New Roman" w:hAnsi="Times New Roman" w:cs="Times New Roman"/>
        </w:rPr>
        <w:t>désorientation</w:t>
      </w:r>
      <w:r w:rsidRPr="00C1660F">
        <w:rPr>
          <w:rFonts w:ascii="Times New Roman" w:hAnsi="Times New Roman" w:cs="Times New Roman"/>
        </w:rPr>
        <w:t xml:space="preserve"> </w:t>
      </w:r>
      <w:r w:rsidR="001E4C67" w:rsidRPr="00C1660F">
        <w:rPr>
          <w:rFonts w:ascii="Times New Roman" w:hAnsi="Times New Roman" w:cs="Times New Roman"/>
        </w:rPr>
        <w:t>spatiale</w:t>
      </w:r>
      <w:r w:rsidRPr="00C1660F">
        <w:rPr>
          <w:rFonts w:ascii="Times New Roman" w:hAnsi="Times New Roman" w:cs="Times New Roman"/>
        </w:rPr>
        <w:t xml:space="preserve">. Elle marche </w:t>
      </w:r>
      <w:r w:rsidR="001E4C67" w:rsidRPr="00C1660F">
        <w:rPr>
          <w:rFonts w:ascii="Times New Roman" w:hAnsi="Times New Roman" w:cs="Times New Roman"/>
        </w:rPr>
        <w:t>difficilement</w:t>
      </w:r>
      <w:r w:rsidRPr="00C1660F">
        <w:rPr>
          <w:rFonts w:ascii="Times New Roman" w:hAnsi="Times New Roman" w:cs="Times New Roman"/>
        </w:rPr>
        <w:t xml:space="preserve"> ave</w:t>
      </w:r>
      <w:r w:rsidR="001E4C67" w:rsidRPr="00C1660F">
        <w:rPr>
          <w:rFonts w:ascii="Times New Roman" w:hAnsi="Times New Roman" w:cs="Times New Roman"/>
        </w:rPr>
        <w:t>c</w:t>
      </w:r>
      <w:r w:rsidRPr="00C1660F">
        <w:rPr>
          <w:rFonts w:ascii="Times New Roman" w:hAnsi="Times New Roman" w:cs="Times New Roman"/>
        </w:rPr>
        <w:t xml:space="preserve"> l’aide d’un déambulateur. Mme M. vit à la </w:t>
      </w:r>
      <w:r w:rsidR="000E0CD8" w:rsidRPr="00C1660F">
        <w:rPr>
          <w:rFonts w:ascii="Times New Roman" w:hAnsi="Times New Roman" w:cs="Times New Roman"/>
        </w:rPr>
        <w:t>Maison de S</w:t>
      </w:r>
      <w:r w:rsidRPr="00C1660F">
        <w:rPr>
          <w:rFonts w:ascii="Times New Roman" w:hAnsi="Times New Roman" w:cs="Times New Roman"/>
        </w:rPr>
        <w:t xml:space="preserve">ources depuis 7 </w:t>
      </w:r>
      <w:r w:rsidR="001E4C67" w:rsidRPr="00C1660F">
        <w:rPr>
          <w:rFonts w:ascii="Times New Roman" w:hAnsi="Times New Roman" w:cs="Times New Roman"/>
        </w:rPr>
        <w:t>ans</w:t>
      </w:r>
      <w:r w:rsidRPr="00C1660F">
        <w:rPr>
          <w:rFonts w:ascii="Times New Roman" w:hAnsi="Times New Roman" w:cs="Times New Roman"/>
        </w:rPr>
        <w:t xml:space="preserve">. Elle a pu </w:t>
      </w:r>
      <w:r w:rsidR="001E4C67" w:rsidRPr="00C1660F">
        <w:rPr>
          <w:rFonts w:ascii="Times New Roman" w:hAnsi="Times New Roman" w:cs="Times New Roman"/>
        </w:rPr>
        <w:t>apprendre</w:t>
      </w:r>
      <w:r w:rsidRPr="00C1660F">
        <w:rPr>
          <w:rFonts w:ascii="Times New Roman" w:hAnsi="Times New Roman" w:cs="Times New Roman"/>
        </w:rPr>
        <w:t xml:space="preserve"> à</w:t>
      </w:r>
      <w:r w:rsidR="001E4C67" w:rsidRPr="00C1660F">
        <w:rPr>
          <w:rFonts w:ascii="Times New Roman" w:hAnsi="Times New Roman" w:cs="Times New Roman"/>
        </w:rPr>
        <w:t xml:space="preserve"> </w:t>
      </w:r>
      <w:r w:rsidRPr="00C1660F">
        <w:rPr>
          <w:rFonts w:ascii="Times New Roman" w:hAnsi="Times New Roman" w:cs="Times New Roman"/>
        </w:rPr>
        <w:t xml:space="preserve">se </w:t>
      </w:r>
      <w:r w:rsidR="001E4C67" w:rsidRPr="00C1660F">
        <w:rPr>
          <w:rFonts w:ascii="Times New Roman" w:hAnsi="Times New Roman" w:cs="Times New Roman"/>
        </w:rPr>
        <w:t>réorienter</w:t>
      </w:r>
      <w:r w:rsidRPr="00C1660F">
        <w:rPr>
          <w:rFonts w:ascii="Times New Roman" w:hAnsi="Times New Roman" w:cs="Times New Roman"/>
        </w:rPr>
        <w:t xml:space="preserve"> en pratiqu</w:t>
      </w:r>
      <w:r w:rsidR="00CF3F92" w:rsidRPr="00C1660F">
        <w:rPr>
          <w:rFonts w:ascii="Times New Roman" w:hAnsi="Times New Roman" w:cs="Times New Roman"/>
        </w:rPr>
        <w:t>a</w:t>
      </w:r>
      <w:r w:rsidRPr="00C1660F">
        <w:rPr>
          <w:rFonts w:ascii="Times New Roman" w:hAnsi="Times New Roman" w:cs="Times New Roman"/>
        </w:rPr>
        <w:t>nt toujours le</w:t>
      </w:r>
      <w:r w:rsidR="001E4C67" w:rsidRPr="00C1660F">
        <w:rPr>
          <w:rFonts w:ascii="Times New Roman" w:hAnsi="Times New Roman" w:cs="Times New Roman"/>
        </w:rPr>
        <w:t xml:space="preserve"> même</w:t>
      </w:r>
      <w:r w:rsidRPr="00C1660F">
        <w:rPr>
          <w:rFonts w:ascii="Times New Roman" w:hAnsi="Times New Roman" w:cs="Times New Roman"/>
        </w:rPr>
        <w:t xml:space="preserve"> chemin : sa </w:t>
      </w:r>
      <w:r w:rsidR="00065E5D" w:rsidRPr="00C1660F">
        <w:rPr>
          <w:rFonts w:ascii="Times New Roman" w:hAnsi="Times New Roman" w:cs="Times New Roman"/>
        </w:rPr>
        <w:t>chambre-l ’ascenseur-le</w:t>
      </w:r>
      <w:r w:rsidRPr="00C1660F">
        <w:rPr>
          <w:rFonts w:ascii="Times New Roman" w:hAnsi="Times New Roman" w:cs="Times New Roman"/>
        </w:rPr>
        <w:t xml:space="preserve"> </w:t>
      </w:r>
      <w:r w:rsidR="001E4C67" w:rsidRPr="00C1660F">
        <w:rPr>
          <w:rFonts w:ascii="Times New Roman" w:hAnsi="Times New Roman" w:cs="Times New Roman"/>
        </w:rPr>
        <w:t>restaurant</w:t>
      </w:r>
      <w:r w:rsidRPr="00C1660F">
        <w:rPr>
          <w:rFonts w:ascii="Times New Roman" w:hAnsi="Times New Roman" w:cs="Times New Roman"/>
        </w:rPr>
        <w:t>-le hall (de</w:t>
      </w:r>
      <w:r w:rsidR="001E4C67" w:rsidRPr="00C1660F">
        <w:rPr>
          <w:rFonts w:ascii="Times New Roman" w:hAnsi="Times New Roman" w:cs="Times New Roman"/>
        </w:rPr>
        <w:t>venu place publique). Sauf que d</w:t>
      </w:r>
      <w:r w:rsidRPr="00C1660F">
        <w:rPr>
          <w:rFonts w:ascii="Times New Roman" w:hAnsi="Times New Roman" w:cs="Times New Roman"/>
        </w:rPr>
        <w:t xml:space="preserve">es </w:t>
      </w:r>
      <w:r w:rsidR="001E4C67" w:rsidRPr="00C1660F">
        <w:rPr>
          <w:rFonts w:ascii="Times New Roman" w:hAnsi="Times New Roman" w:cs="Times New Roman"/>
        </w:rPr>
        <w:t>travaux</w:t>
      </w:r>
      <w:r w:rsidRPr="00C1660F">
        <w:rPr>
          <w:rFonts w:ascii="Times New Roman" w:hAnsi="Times New Roman" w:cs="Times New Roman"/>
        </w:rPr>
        <w:t xml:space="preserve"> ont </w:t>
      </w:r>
      <w:r w:rsidR="001E4C67" w:rsidRPr="00C1660F">
        <w:rPr>
          <w:rFonts w:ascii="Times New Roman" w:hAnsi="Times New Roman" w:cs="Times New Roman"/>
        </w:rPr>
        <w:t>camouflé</w:t>
      </w:r>
      <w:r w:rsidRPr="00C1660F">
        <w:rPr>
          <w:rFonts w:ascii="Times New Roman" w:hAnsi="Times New Roman" w:cs="Times New Roman"/>
        </w:rPr>
        <w:t xml:space="preserve"> l’</w:t>
      </w:r>
      <w:r w:rsidR="001E4C67" w:rsidRPr="00C1660F">
        <w:rPr>
          <w:rFonts w:ascii="Times New Roman" w:hAnsi="Times New Roman" w:cs="Times New Roman"/>
        </w:rPr>
        <w:t>ascen</w:t>
      </w:r>
      <w:r w:rsidR="00CF3F92" w:rsidRPr="00C1660F">
        <w:rPr>
          <w:rFonts w:ascii="Times New Roman" w:hAnsi="Times New Roman" w:cs="Times New Roman"/>
        </w:rPr>
        <w:t>s</w:t>
      </w:r>
      <w:r w:rsidR="001E4C67" w:rsidRPr="00C1660F">
        <w:rPr>
          <w:rFonts w:ascii="Times New Roman" w:hAnsi="Times New Roman" w:cs="Times New Roman"/>
        </w:rPr>
        <w:t>eur</w:t>
      </w:r>
      <w:r w:rsidRPr="00C1660F">
        <w:rPr>
          <w:rFonts w:ascii="Times New Roman" w:hAnsi="Times New Roman" w:cs="Times New Roman"/>
        </w:rPr>
        <w:t xml:space="preserve">. Sa </w:t>
      </w:r>
      <w:r w:rsidR="001E4C67" w:rsidRPr="00C1660F">
        <w:rPr>
          <w:rFonts w:ascii="Times New Roman" w:hAnsi="Times New Roman" w:cs="Times New Roman"/>
        </w:rPr>
        <w:t>désorientation</w:t>
      </w:r>
      <w:r w:rsidRPr="00C1660F">
        <w:rPr>
          <w:rFonts w:ascii="Times New Roman" w:hAnsi="Times New Roman" w:cs="Times New Roman"/>
        </w:rPr>
        <w:t xml:space="preserve"> </w:t>
      </w:r>
      <w:r w:rsidR="001E4C67" w:rsidRPr="00C1660F">
        <w:rPr>
          <w:rFonts w:ascii="Times New Roman" w:hAnsi="Times New Roman" w:cs="Times New Roman"/>
        </w:rPr>
        <w:t>spatiale</w:t>
      </w:r>
      <w:r w:rsidRPr="00C1660F">
        <w:rPr>
          <w:rFonts w:ascii="Times New Roman" w:hAnsi="Times New Roman" w:cs="Times New Roman"/>
        </w:rPr>
        <w:t xml:space="preserve"> s’est </w:t>
      </w:r>
      <w:r w:rsidR="001E4C67" w:rsidRPr="00C1660F">
        <w:rPr>
          <w:rFonts w:ascii="Times New Roman" w:hAnsi="Times New Roman" w:cs="Times New Roman"/>
        </w:rPr>
        <w:t>aggravée. De ce f</w:t>
      </w:r>
      <w:r w:rsidRPr="00C1660F">
        <w:rPr>
          <w:rFonts w:ascii="Times New Roman" w:hAnsi="Times New Roman" w:cs="Times New Roman"/>
        </w:rPr>
        <w:t xml:space="preserve">ait, </w:t>
      </w:r>
      <w:r w:rsidR="007F1B7F" w:rsidRPr="00C1660F">
        <w:rPr>
          <w:rFonts w:ascii="Times New Roman" w:hAnsi="Times New Roman" w:cs="Times New Roman"/>
        </w:rPr>
        <w:t xml:space="preserve">en </w:t>
      </w:r>
      <w:r w:rsidR="001E4C67" w:rsidRPr="00C1660F">
        <w:rPr>
          <w:rFonts w:ascii="Times New Roman" w:hAnsi="Times New Roman" w:cs="Times New Roman"/>
        </w:rPr>
        <w:t>voula</w:t>
      </w:r>
      <w:r w:rsidR="007F1B7F" w:rsidRPr="00C1660F">
        <w:rPr>
          <w:rFonts w:ascii="Times New Roman" w:hAnsi="Times New Roman" w:cs="Times New Roman"/>
        </w:rPr>
        <w:t>n</w:t>
      </w:r>
      <w:r w:rsidR="001E4C67" w:rsidRPr="00C1660F">
        <w:rPr>
          <w:rFonts w:ascii="Times New Roman" w:hAnsi="Times New Roman" w:cs="Times New Roman"/>
        </w:rPr>
        <w:t>t</w:t>
      </w:r>
      <w:r w:rsidRPr="00C1660F">
        <w:rPr>
          <w:rFonts w:ascii="Times New Roman" w:hAnsi="Times New Roman" w:cs="Times New Roman"/>
        </w:rPr>
        <w:t xml:space="preserve"> </w:t>
      </w:r>
      <w:r w:rsidR="001E4C67" w:rsidRPr="00C1660F">
        <w:rPr>
          <w:rFonts w:ascii="Times New Roman" w:hAnsi="Times New Roman" w:cs="Times New Roman"/>
        </w:rPr>
        <w:t>s</w:t>
      </w:r>
      <w:r w:rsidRPr="00C1660F">
        <w:rPr>
          <w:rFonts w:ascii="Times New Roman" w:hAnsi="Times New Roman" w:cs="Times New Roman"/>
        </w:rPr>
        <w:t>e</w:t>
      </w:r>
      <w:r w:rsidR="001E4C67" w:rsidRPr="00C1660F">
        <w:rPr>
          <w:rFonts w:ascii="Times New Roman" w:hAnsi="Times New Roman" w:cs="Times New Roman"/>
        </w:rPr>
        <w:t xml:space="preserve"> </w:t>
      </w:r>
      <w:r w:rsidRPr="00C1660F">
        <w:rPr>
          <w:rFonts w:ascii="Times New Roman" w:hAnsi="Times New Roman" w:cs="Times New Roman"/>
        </w:rPr>
        <w:t xml:space="preserve">rendre </w:t>
      </w:r>
      <w:r w:rsidR="001E4C67" w:rsidRPr="00C1660F">
        <w:rPr>
          <w:rFonts w:ascii="Times New Roman" w:hAnsi="Times New Roman" w:cs="Times New Roman"/>
        </w:rPr>
        <w:t>dans</w:t>
      </w:r>
      <w:r w:rsidRPr="00C1660F">
        <w:rPr>
          <w:rFonts w:ascii="Times New Roman" w:hAnsi="Times New Roman" w:cs="Times New Roman"/>
        </w:rPr>
        <w:t xml:space="preserve"> sa chambre elle </w:t>
      </w:r>
      <w:r w:rsidR="001E4C67" w:rsidRPr="00C1660F">
        <w:rPr>
          <w:rFonts w:ascii="Times New Roman" w:hAnsi="Times New Roman" w:cs="Times New Roman"/>
        </w:rPr>
        <w:t>passa</w:t>
      </w:r>
      <w:r w:rsidRPr="00C1660F">
        <w:rPr>
          <w:rFonts w:ascii="Times New Roman" w:hAnsi="Times New Roman" w:cs="Times New Roman"/>
        </w:rPr>
        <w:t xml:space="preserve"> devant l’</w:t>
      </w:r>
      <w:r w:rsidR="001E4C67" w:rsidRPr="00C1660F">
        <w:rPr>
          <w:rFonts w:ascii="Times New Roman" w:hAnsi="Times New Roman" w:cs="Times New Roman"/>
        </w:rPr>
        <w:t>ascenseur</w:t>
      </w:r>
      <w:r w:rsidRPr="00C1660F">
        <w:rPr>
          <w:rFonts w:ascii="Times New Roman" w:hAnsi="Times New Roman" w:cs="Times New Roman"/>
        </w:rPr>
        <w:t xml:space="preserve"> se rendit à la porte de l’unité dédiée. Elle </w:t>
      </w:r>
      <w:r w:rsidR="001E4C67" w:rsidRPr="00C1660F">
        <w:rPr>
          <w:rFonts w:ascii="Times New Roman" w:hAnsi="Times New Roman" w:cs="Times New Roman"/>
        </w:rPr>
        <w:t>frappa</w:t>
      </w:r>
      <w:r w:rsidRPr="00C1660F">
        <w:rPr>
          <w:rFonts w:ascii="Times New Roman" w:hAnsi="Times New Roman" w:cs="Times New Roman"/>
        </w:rPr>
        <w:t xml:space="preserve"> et mes </w:t>
      </w:r>
      <w:r w:rsidR="001E4C67" w:rsidRPr="00C1660F">
        <w:rPr>
          <w:rFonts w:ascii="Times New Roman" w:hAnsi="Times New Roman" w:cs="Times New Roman"/>
        </w:rPr>
        <w:t>collègues</w:t>
      </w:r>
      <w:r w:rsidRPr="00C1660F">
        <w:rPr>
          <w:rFonts w:ascii="Times New Roman" w:hAnsi="Times New Roman" w:cs="Times New Roman"/>
        </w:rPr>
        <w:t xml:space="preserve"> lui </w:t>
      </w:r>
      <w:r w:rsidR="001E4C67" w:rsidRPr="00C1660F">
        <w:rPr>
          <w:rFonts w:ascii="Times New Roman" w:hAnsi="Times New Roman" w:cs="Times New Roman"/>
        </w:rPr>
        <w:t>ouvrirent</w:t>
      </w:r>
      <w:r w:rsidRPr="00C1660F">
        <w:rPr>
          <w:rFonts w:ascii="Times New Roman" w:hAnsi="Times New Roman" w:cs="Times New Roman"/>
        </w:rPr>
        <w:t>. Elle était agacé</w:t>
      </w:r>
      <w:r w:rsidR="001E4C67" w:rsidRPr="00C1660F">
        <w:rPr>
          <w:rFonts w:ascii="Times New Roman" w:hAnsi="Times New Roman" w:cs="Times New Roman"/>
        </w:rPr>
        <w:t>e</w:t>
      </w:r>
      <w:r w:rsidRPr="00C1660F">
        <w:rPr>
          <w:rFonts w:ascii="Times New Roman" w:hAnsi="Times New Roman" w:cs="Times New Roman"/>
        </w:rPr>
        <w:t xml:space="preserve"> car ne trouvait </w:t>
      </w:r>
      <w:r w:rsidR="007F1B7F" w:rsidRPr="00C1660F">
        <w:rPr>
          <w:rFonts w:ascii="Times New Roman" w:hAnsi="Times New Roman" w:cs="Times New Roman"/>
        </w:rPr>
        <w:t>p</w:t>
      </w:r>
      <w:r w:rsidRPr="00C1660F">
        <w:rPr>
          <w:rFonts w:ascii="Times New Roman" w:hAnsi="Times New Roman" w:cs="Times New Roman"/>
        </w:rPr>
        <w:t xml:space="preserve">as sa </w:t>
      </w:r>
      <w:r w:rsidR="001E4C67" w:rsidRPr="00C1660F">
        <w:rPr>
          <w:rFonts w:ascii="Times New Roman" w:hAnsi="Times New Roman" w:cs="Times New Roman"/>
        </w:rPr>
        <w:t>chambre</w:t>
      </w:r>
      <w:r w:rsidRPr="00C1660F">
        <w:rPr>
          <w:rFonts w:ascii="Times New Roman" w:hAnsi="Times New Roman" w:cs="Times New Roman"/>
        </w:rPr>
        <w:t>. M</w:t>
      </w:r>
      <w:r w:rsidR="00490D55" w:rsidRPr="00C1660F">
        <w:rPr>
          <w:rFonts w:ascii="Times New Roman" w:hAnsi="Times New Roman" w:cs="Times New Roman"/>
        </w:rPr>
        <w:t>a</w:t>
      </w:r>
      <w:r w:rsidR="00CF3F92" w:rsidRPr="00C1660F">
        <w:rPr>
          <w:rFonts w:ascii="Times New Roman" w:hAnsi="Times New Roman" w:cs="Times New Roman"/>
        </w:rPr>
        <w:t xml:space="preserve"> </w:t>
      </w:r>
      <w:r w:rsidRPr="00C1660F">
        <w:rPr>
          <w:rFonts w:ascii="Times New Roman" w:hAnsi="Times New Roman" w:cs="Times New Roman"/>
        </w:rPr>
        <w:t xml:space="preserve">collègue </w:t>
      </w:r>
      <w:r w:rsidR="00490D55" w:rsidRPr="00C1660F">
        <w:rPr>
          <w:rFonts w:ascii="Times New Roman" w:hAnsi="Times New Roman" w:cs="Times New Roman"/>
        </w:rPr>
        <w:t>a eu</w:t>
      </w:r>
      <w:r w:rsidRPr="00C1660F">
        <w:rPr>
          <w:rFonts w:ascii="Times New Roman" w:hAnsi="Times New Roman" w:cs="Times New Roman"/>
        </w:rPr>
        <w:t xml:space="preserve"> une réaction très positive : elle invit</w:t>
      </w:r>
      <w:r w:rsidR="00490D55" w:rsidRPr="00C1660F">
        <w:rPr>
          <w:rFonts w:ascii="Times New Roman" w:hAnsi="Times New Roman" w:cs="Times New Roman"/>
        </w:rPr>
        <w:t>a</w:t>
      </w:r>
      <w:r w:rsidRPr="00C1660F">
        <w:rPr>
          <w:rFonts w:ascii="Times New Roman" w:hAnsi="Times New Roman" w:cs="Times New Roman"/>
        </w:rPr>
        <w:t xml:space="preserve"> </w:t>
      </w:r>
      <w:r w:rsidR="001E4C67" w:rsidRPr="00C1660F">
        <w:rPr>
          <w:rFonts w:ascii="Times New Roman" w:hAnsi="Times New Roman" w:cs="Times New Roman"/>
        </w:rPr>
        <w:t>Mme</w:t>
      </w:r>
      <w:r w:rsidRPr="00C1660F">
        <w:rPr>
          <w:rFonts w:ascii="Times New Roman" w:hAnsi="Times New Roman" w:cs="Times New Roman"/>
        </w:rPr>
        <w:t xml:space="preserve"> M. </w:t>
      </w:r>
      <w:r w:rsidR="001E4C67" w:rsidRPr="00C1660F">
        <w:rPr>
          <w:rFonts w:ascii="Times New Roman" w:hAnsi="Times New Roman" w:cs="Times New Roman"/>
        </w:rPr>
        <w:t>à</w:t>
      </w:r>
      <w:r w:rsidRPr="00C1660F">
        <w:rPr>
          <w:rFonts w:ascii="Times New Roman" w:hAnsi="Times New Roman" w:cs="Times New Roman"/>
        </w:rPr>
        <w:t xml:space="preserve"> rent</w:t>
      </w:r>
      <w:r w:rsidR="00490D55" w:rsidRPr="00C1660F">
        <w:rPr>
          <w:rFonts w:ascii="Times New Roman" w:hAnsi="Times New Roman" w:cs="Times New Roman"/>
        </w:rPr>
        <w:t>r</w:t>
      </w:r>
      <w:r w:rsidRPr="00C1660F">
        <w:rPr>
          <w:rFonts w:ascii="Times New Roman" w:hAnsi="Times New Roman" w:cs="Times New Roman"/>
        </w:rPr>
        <w:t xml:space="preserve">er, emprunta le </w:t>
      </w:r>
      <w:r w:rsidR="001E4C67" w:rsidRPr="00C1660F">
        <w:rPr>
          <w:rFonts w:ascii="Times New Roman" w:hAnsi="Times New Roman" w:cs="Times New Roman"/>
        </w:rPr>
        <w:t>circuit</w:t>
      </w:r>
      <w:r w:rsidRPr="00C1660F">
        <w:rPr>
          <w:rFonts w:ascii="Times New Roman" w:hAnsi="Times New Roman" w:cs="Times New Roman"/>
        </w:rPr>
        <w:t xml:space="preserve"> de </w:t>
      </w:r>
      <w:r w:rsidR="001E4C67" w:rsidRPr="00C1660F">
        <w:rPr>
          <w:rFonts w:ascii="Times New Roman" w:hAnsi="Times New Roman" w:cs="Times New Roman"/>
        </w:rPr>
        <w:t>déambulation</w:t>
      </w:r>
      <w:r w:rsidRPr="00C1660F">
        <w:rPr>
          <w:rFonts w:ascii="Times New Roman" w:hAnsi="Times New Roman" w:cs="Times New Roman"/>
        </w:rPr>
        <w:t xml:space="preserve"> et de ce fait elle </w:t>
      </w:r>
      <w:r w:rsidR="001E4C67" w:rsidRPr="00C1660F">
        <w:rPr>
          <w:rFonts w:ascii="Times New Roman" w:hAnsi="Times New Roman" w:cs="Times New Roman"/>
        </w:rPr>
        <w:t>revenait</w:t>
      </w:r>
      <w:r w:rsidRPr="00C1660F">
        <w:rPr>
          <w:rFonts w:ascii="Times New Roman" w:hAnsi="Times New Roman" w:cs="Times New Roman"/>
        </w:rPr>
        <w:t xml:space="preserve"> sur </w:t>
      </w:r>
      <w:r w:rsidR="005174A5" w:rsidRPr="00C1660F">
        <w:rPr>
          <w:rFonts w:ascii="Times New Roman" w:hAnsi="Times New Roman" w:cs="Times New Roman"/>
        </w:rPr>
        <w:t>s</w:t>
      </w:r>
      <w:r w:rsidRPr="00C1660F">
        <w:rPr>
          <w:rFonts w:ascii="Times New Roman" w:hAnsi="Times New Roman" w:cs="Times New Roman"/>
        </w:rPr>
        <w:t xml:space="preserve">es pas sans s’en </w:t>
      </w:r>
      <w:r w:rsidR="001E4C67" w:rsidRPr="00C1660F">
        <w:rPr>
          <w:rFonts w:ascii="Times New Roman" w:hAnsi="Times New Roman" w:cs="Times New Roman"/>
        </w:rPr>
        <w:t>apercevoir</w:t>
      </w:r>
      <w:r w:rsidRPr="00C1660F">
        <w:rPr>
          <w:rFonts w:ascii="Times New Roman" w:hAnsi="Times New Roman" w:cs="Times New Roman"/>
        </w:rPr>
        <w:t>. Ma collègue l’</w:t>
      </w:r>
      <w:r w:rsidR="001E4C67" w:rsidRPr="00C1660F">
        <w:rPr>
          <w:rFonts w:ascii="Times New Roman" w:hAnsi="Times New Roman" w:cs="Times New Roman"/>
        </w:rPr>
        <w:t>accompagna</w:t>
      </w:r>
      <w:r w:rsidRPr="00C1660F">
        <w:rPr>
          <w:rFonts w:ascii="Times New Roman" w:hAnsi="Times New Roman" w:cs="Times New Roman"/>
        </w:rPr>
        <w:t xml:space="preserve"> en </w:t>
      </w:r>
      <w:r w:rsidR="001E4C67" w:rsidRPr="00C1660F">
        <w:rPr>
          <w:rFonts w:ascii="Times New Roman" w:hAnsi="Times New Roman" w:cs="Times New Roman"/>
        </w:rPr>
        <w:t>discutant</w:t>
      </w:r>
      <w:r w:rsidRPr="00C1660F">
        <w:rPr>
          <w:rFonts w:ascii="Times New Roman" w:hAnsi="Times New Roman" w:cs="Times New Roman"/>
        </w:rPr>
        <w:t xml:space="preserve"> </w:t>
      </w:r>
      <w:r w:rsidR="001E4C67" w:rsidRPr="00C1660F">
        <w:rPr>
          <w:rFonts w:ascii="Times New Roman" w:hAnsi="Times New Roman" w:cs="Times New Roman"/>
        </w:rPr>
        <w:t>jusqu’à</w:t>
      </w:r>
      <w:r w:rsidRPr="00C1660F">
        <w:rPr>
          <w:rFonts w:ascii="Times New Roman" w:hAnsi="Times New Roman" w:cs="Times New Roman"/>
        </w:rPr>
        <w:t xml:space="preserve"> l’ascenseur. Ce qui la calma</w:t>
      </w:r>
      <w:r w:rsidR="00E035AC" w:rsidRPr="00C1660F">
        <w:rPr>
          <w:rFonts w:ascii="Times New Roman" w:hAnsi="Times New Roman" w:cs="Times New Roman"/>
        </w:rPr>
        <w:t>. Cette scène se reproduisit plusieurs fois</w:t>
      </w:r>
      <w:r w:rsidR="001E4C67" w:rsidRPr="00C1660F">
        <w:rPr>
          <w:rFonts w:ascii="Times New Roman" w:hAnsi="Times New Roman" w:cs="Times New Roman"/>
        </w:rPr>
        <w:t xml:space="preserve">, ce qui permis à Mme M. de mémoriser </w:t>
      </w:r>
      <w:r w:rsidR="000E0CD8" w:rsidRPr="00C1660F">
        <w:rPr>
          <w:rFonts w:ascii="Times New Roman" w:hAnsi="Times New Roman" w:cs="Times New Roman"/>
        </w:rPr>
        <w:t>le chemin d’accès à l’ascenseur</w:t>
      </w:r>
      <w:r w:rsidR="00E035AC" w:rsidRPr="00C1660F">
        <w:rPr>
          <w:rFonts w:ascii="Times New Roman" w:hAnsi="Times New Roman" w:cs="Times New Roman"/>
        </w:rPr>
        <w:t xml:space="preserve">. Je </w:t>
      </w:r>
      <w:r w:rsidR="001E4C67" w:rsidRPr="00C1660F">
        <w:rPr>
          <w:rFonts w:ascii="Times New Roman" w:hAnsi="Times New Roman" w:cs="Times New Roman"/>
        </w:rPr>
        <w:t>tiens</w:t>
      </w:r>
      <w:r w:rsidR="00E035AC" w:rsidRPr="00C1660F">
        <w:rPr>
          <w:rFonts w:ascii="Times New Roman" w:hAnsi="Times New Roman" w:cs="Times New Roman"/>
        </w:rPr>
        <w:t xml:space="preserve"> à souligner que l’attitude des </w:t>
      </w:r>
      <w:r w:rsidR="001E4C67" w:rsidRPr="00C1660F">
        <w:rPr>
          <w:rFonts w:ascii="Times New Roman" w:hAnsi="Times New Roman" w:cs="Times New Roman"/>
        </w:rPr>
        <w:t>soignantes</w:t>
      </w:r>
      <w:r w:rsidR="00E035AC" w:rsidRPr="00C1660F">
        <w:rPr>
          <w:rFonts w:ascii="Times New Roman" w:hAnsi="Times New Roman" w:cs="Times New Roman"/>
        </w:rPr>
        <w:t xml:space="preserve"> qui </w:t>
      </w:r>
      <w:r w:rsidR="001E4C67" w:rsidRPr="00C1660F">
        <w:rPr>
          <w:rFonts w:ascii="Times New Roman" w:hAnsi="Times New Roman" w:cs="Times New Roman"/>
        </w:rPr>
        <w:t>consistent</w:t>
      </w:r>
      <w:r w:rsidR="00E035AC" w:rsidRPr="00C1660F">
        <w:rPr>
          <w:rFonts w:ascii="Times New Roman" w:hAnsi="Times New Roman" w:cs="Times New Roman"/>
        </w:rPr>
        <w:t xml:space="preserve"> à</w:t>
      </w:r>
      <w:r w:rsidR="001E4C67" w:rsidRPr="00C1660F">
        <w:rPr>
          <w:rFonts w:ascii="Times New Roman" w:hAnsi="Times New Roman" w:cs="Times New Roman"/>
        </w:rPr>
        <w:t xml:space="preserve"> </w:t>
      </w:r>
      <w:r w:rsidR="00E035AC" w:rsidRPr="00C1660F">
        <w:rPr>
          <w:rFonts w:ascii="Times New Roman" w:hAnsi="Times New Roman" w:cs="Times New Roman"/>
        </w:rPr>
        <w:t xml:space="preserve">l ‘accompagner à chaque fois n’aurai pas pu se </w:t>
      </w:r>
      <w:r w:rsidR="001E4C67" w:rsidRPr="00C1660F">
        <w:rPr>
          <w:rFonts w:ascii="Times New Roman" w:hAnsi="Times New Roman" w:cs="Times New Roman"/>
        </w:rPr>
        <w:t>réaliser</w:t>
      </w:r>
      <w:r w:rsidR="00E035AC" w:rsidRPr="00C1660F">
        <w:rPr>
          <w:rFonts w:ascii="Times New Roman" w:hAnsi="Times New Roman" w:cs="Times New Roman"/>
        </w:rPr>
        <w:t xml:space="preserve"> sans </w:t>
      </w:r>
      <w:r w:rsidR="001E4C67" w:rsidRPr="00C1660F">
        <w:rPr>
          <w:rFonts w:ascii="Times New Roman" w:hAnsi="Times New Roman" w:cs="Times New Roman"/>
        </w:rPr>
        <w:t>cette</w:t>
      </w:r>
      <w:r w:rsidR="00E035AC" w:rsidRPr="00C1660F">
        <w:rPr>
          <w:rFonts w:ascii="Times New Roman" w:hAnsi="Times New Roman" w:cs="Times New Roman"/>
        </w:rPr>
        <w:t xml:space="preserve"> méthode </w:t>
      </w:r>
      <w:r w:rsidR="001E4C67" w:rsidRPr="00C1660F">
        <w:rPr>
          <w:rFonts w:ascii="Times New Roman" w:hAnsi="Times New Roman" w:cs="Times New Roman"/>
        </w:rPr>
        <w:t>« Aide-moi à faire seul »</w:t>
      </w:r>
      <w:r w:rsidR="00E035AC" w:rsidRPr="00C1660F">
        <w:rPr>
          <w:rFonts w:ascii="Times New Roman" w:hAnsi="Times New Roman" w:cs="Times New Roman"/>
        </w:rPr>
        <w:t xml:space="preserve">. Plus tard, étant sur la place publique, je </w:t>
      </w:r>
      <w:r w:rsidR="001E4C67" w:rsidRPr="00C1660F">
        <w:rPr>
          <w:rFonts w:ascii="Times New Roman" w:hAnsi="Times New Roman" w:cs="Times New Roman"/>
        </w:rPr>
        <w:t>constatai</w:t>
      </w:r>
      <w:r w:rsidR="00E035AC" w:rsidRPr="00C1660F">
        <w:rPr>
          <w:rFonts w:ascii="Times New Roman" w:hAnsi="Times New Roman" w:cs="Times New Roman"/>
        </w:rPr>
        <w:t xml:space="preserve"> que </w:t>
      </w:r>
      <w:r w:rsidR="001E4C67" w:rsidRPr="00C1660F">
        <w:rPr>
          <w:rFonts w:ascii="Times New Roman" w:hAnsi="Times New Roman" w:cs="Times New Roman"/>
        </w:rPr>
        <w:t>la</w:t>
      </w:r>
      <w:r w:rsidR="00E035AC" w:rsidRPr="00C1660F">
        <w:rPr>
          <w:rFonts w:ascii="Times New Roman" w:hAnsi="Times New Roman" w:cs="Times New Roman"/>
        </w:rPr>
        <w:t xml:space="preserve"> porte de l’</w:t>
      </w:r>
      <w:r w:rsidR="001E4C67" w:rsidRPr="00C1660F">
        <w:rPr>
          <w:rFonts w:ascii="Times New Roman" w:hAnsi="Times New Roman" w:cs="Times New Roman"/>
        </w:rPr>
        <w:t>escalier</w:t>
      </w:r>
      <w:r w:rsidR="00E035AC" w:rsidRPr="00C1660F">
        <w:rPr>
          <w:rFonts w:ascii="Times New Roman" w:hAnsi="Times New Roman" w:cs="Times New Roman"/>
        </w:rPr>
        <w:t xml:space="preserve"> qui mène à l’étage, s’ouvrit, il s’agissait de </w:t>
      </w:r>
      <w:r w:rsidR="001E4C67" w:rsidRPr="00C1660F">
        <w:rPr>
          <w:rFonts w:ascii="Times New Roman" w:hAnsi="Times New Roman" w:cs="Times New Roman"/>
        </w:rPr>
        <w:t>Mme</w:t>
      </w:r>
      <w:r w:rsidR="00E035AC" w:rsidRPr="00C1660F">
        <w:rPr>
          <w:rFonts w:ascii="Times New Roman" w:hAnsi="Times New Roman" w:cs="Times New Roman"/>
        </w:rPr>
        <w:t xml:space="preserve"> M qui avait </w:t>
      </w:r>
      <w:r w:rsidR="001E4C67" w:rsidRPr="00C1660F">
        <w:rPr>
          <w:rFonts w:ascii="Times New Roman" w:hAnsi="Times New Roman" w:cs="Times New Roman"/>
        </w:rPr>
        <w:t>décidé</w:t>
      </w:r>
      <w:r w:rsidR="00CD3FE2">
        <w:rPr>
          <w:rFonts w:ascii="Times New Roman" w:hAnsi="Times New Roman" w:cs="Times New Roman"/>
        </w:rPr>
        <w:t xml:space="preserve"> de prendre l’escalier</w:t>
      </w:r>
      <w:r w:rsidR="00E035AC" w:rsidRPr="00C1660F">
        <w:rPr>
          <w:rFonts w:ascii="Times New Roman" w:hAnsi="Times New Roman" w:cs="Times New Roman"/>
        </w:rPr>
        <w:t xml:space="preserve"> (avec </w:t>
      </w:r>
      <w:r w:rsidR="00CC3B49" w:rsidRPr="00C1660F">
        <w:rPr>
          <w:rFonts w:ascii="Times New Roman" w:hAnsi="Times New Roman" w:cs="Times New Roman"/>
        </w:rPr>
        <w:t>son</w:t>
      </w:r>
      <w:r w:rsidR="00E035AC" w:rsidRPr="00C1660F">
        <w:rPr>
          <w:rFonts w:ascii="Times New Roman" w:hAnsi="Times New Roman" w:cs="Times New Roman"/>
        </w:rPr>
        <w:t xml:space="preserve"> déambulateur</w:t>
      </w:r>
      <w:r w:rsidR="00CC3B49" w:rsidRPr="00C1660F">
        <w:rPr>
          <w:rFonts w:ascii="Times New Roman" w:hAnsi="Times New Roman" w:cs="Times New Roman"/>
        </w:rPr>
        <w:t>) pour</w:t>
      </w:r>
      <w:r w:rsidR="00E035AC" w:rsidRPr="00C1660F">
        <w:rPr>
          <w:rFonts w:ascii="Times New Roman" w:hAnsi="Times New Roman" w:cs="Times New Roman"/>
        </w:rPr>
        <w:t xml:space="preserve"> se rendre au</w:t>
      </w:r>
      <w:r w:rsidR="002E12F9" w:rsidRPr="00C1660F">
        <w:rPr>
          <w:rFonts w:ascii="Times New Roman" w:hAnsi="Times New Roman" w:cs="Times New Roman"/>
        </w:rPr>
        <w:t xml:space="preserve"> </w:t>
      </w:r>
      <w:r w:rsidR="00E035AC" w:rsidRPr="00C1660F">
        <w:rPr>
          <w:rFonts w:ascii="Times New Roman" w:hAnsi="Times New Roman" w:cs="Times New Roman"/>
        </w:rPr>
        <w:t>restaurant. Nous l’</w:t>
      </w:r>
      <w:r w:rsidR="002E12F9" w:rsidRPr="00C1660F">
        <w:rPr>
          <w:rFonts w:ascii="Times New Roman" w:hAnsi="Times New Roman" w:cs="Times New Roman"/>
        </w:rPr>
        <w:t>avons</w:t>
      </w:r>
      <w:r w:rsidR="00E035AC" w:rsidRPr="00C1660F">
        <w:rPr>
          <w:rFonts w:ascii="Times New Roman" w:hAnsi="Times New Roman" w:cs="Times New Roman"/>
        </w:rPr>
        <w:t xml:space="preserve"> félicité. Avant la méthode </w:t>
      </w:r>
      <w:r w:rsidR="002E12F9" w:rsidRPr="00C1660F">
        <w:rPr>
          <w:rFonts w:ascii="Times New Roman" w:hAnsi="Times New Roman" w:cs="Times New Roman"/>
        </w:rPr>
        <w:t>Montessori</w:t>
      </w:r>
      <w:r w:rsidR="00E035AC" w:rsidRPr="00C1660F">
        <w:rPr>
          <w:rFonts w:ascii="Times New Roman" w:hAnsi="Times New Roman" w:cs="Times New Roman"/>
        </w:rPr>
        <w:t xml:space="preserve">, la </w:t>
      </w:r>
      <w:r w:rsidR="002E12F9" w:rsidRPr="00C1660F">
        <w:rPr>
          <w:rFonts w:ascii="Times New Roman" w:hAnsi="Times New Roman" w:cs="Times New Roman"/>
        </w:rPr>
        <w:t>réaction</w:t>
      </w:r>
      <w:r w:rsidR="00E035AC" w:rsidRPr="00C1660F">
        <w:rPr>
          <w:rFonts w:ascii="Times New Roman" w:hAnsi="Times New Roman" w:cs="Times New Roman"/>
        </w:rPr>
        <w:t xml:space="preserve"> des </w:t>
      </w:r>
      <w:r w:rsidR="002E12F9" w:rsidRPr="00C1660F">
        <w:rPr>
          <w:rFonts w:ascii="Times New Roman" w:hAnsi="Times New Roman" w:cs="Times New Roman"/>
        </w:rPr>
        <w:t>soignantes</w:t>
      </w:r>
      <w:r w:rsidR="00E035AC" w:rsidRPr="00C1660F">
        <w:rPr>
          <w:rFonts w:ascii="Times New Roman" w:hAnsi="Times New Roman" w:cs="Times New Roman"/>
        </w:rPr>
        <w:t xml:space="preserve"> aurait été sans doute différent</w:t>
      </w:r>
      <w:r w:rsidR="001E4C67" w:rsidRPr="00C1660F">
        <w:rPr>
          <w:rFonts w:ascii="Times New Roman" w:hAnsi="Times New Roman" w:cs="Times New Roman"/>
        </w:rPr>
        <w:t>e</w:t>
      </w:r>
      <w:r w:rsidR="00E035AC" w:rsidRPr="00C1660F">
        <w:rPr>
          <w:rFonts w:ascii="Times New Roman" w:hAnsi="Times New Roman" w:cs="Times New Roman"/>
        </w:rPr>
        <w:t xml:space="preserve">, en lui </w:t>
      </w:r>
      <w:r w:rsidR="002E12F9" w:rsidRPr="00C1660F">
        <w:rPr>
          <w:rFonts w:ascii="Times New Roman" w:hAnsi="Times New Roman" w:cs="Times New Roman"/>
        </w:rPr>
        <w:t>expliquant</w:t>
      </w:r>
      <w:r w:rsidR="00E035AC" w:rsidRPr="00C1660F">
        <w:rPr>
          <w:rFonts w:ascii="Times New Roman" w:hAnsi="Times New Roman" w:cs="Times New Roman"/>
        </w:rPr>
        <w:t xml:space="preserve"> il ne faut </w:t>
      </w:r>
      <w:r w:rsidR="002E12F9" w:rsidRPr="00C1660F">
        <w:rPr>
          <w:rFonts w:ascii="Times New Roman" w:hAnsi="Times New Roman" w:cs="Times New Roman"/>
        </w:rPr>
        <w:t>pas</w:t>
      </w:r>
      <w:r w:rsidR="00E035AC" w:rsidRPr="00C1660F">
        <w:rPr>
          <w:rFonts w:ascii="Times New Roman" w:hAnsi="Times New Roman" w:cs="Times New Roman"/>
        </w:rPr>
        <w:t xml:space="preserve"> faire cela car elle </w:t>
      </w:r>
      <w:r w:rsidR="002E12F9" w:rsidRPr="00C1660F">
        <w:rPr>
          <w:rFonts w:ascii="Times New Roman" w:hAnsi="Times New Roman" w:cs="Times New Roman"/>
        </w:rPr>
        <w:t>risque</w:t>
      </w:r>
      <w:r w:rsidR="00E035AC" w:rsidRPr="00C1660F">
        <w:rPr>
          <w:rFonts w:ascii="Times New Roman" w:hAnsi="Times New Roman" w:cs="Times New Roman"/>
        </w:rPr>
        <w:t xml:space="preserve"> de chuter</w:t>
      </w:r>
      <w:r w:rsidR="00CC3B49" w:rsidRPr="00C1660F">
        <w:rPr>
          <w:rFonts w:ascii="Times New Roman" w:hAnsi="Times New Roman" w:cs="Times New Roman"/>
        </w:rPr>
        <w:t> ; au pire Mme M. aurait changé de chambre</w:t>
      </w:r>
      <w:r w:rsidR="00D05B21" w:rsidRPr="00C1660F">
        <w:rPr>
          <w:rFonts w:ascii="Times New Roman" w:hAnsi="Times New Roman" w:cs="Times New Roman"/>
        </w:rPr>
        <w:t xml:space="preserve"> (pour sa sécurité)</w:t>
      </w:r>
      <w:r w:rsidR="00CC3B49" w:rsidRPr="00C1660F">
        <w:rPr>
          <w:rFonts w:ascii="Times New Roman" w:hAnsi="Times New Roman" w:cs="Times New Roman"/>
        </w:rPr>
        <w:t xml:space="preserve"> sans qu’on lui demande son avis</w:t>
      </w:r>
      <w:r w:rsidR="00E035AC" w:rsidRPr="00C1660F">
        <w:rPr>
          <w:rFonts w:ascii="Times New Roman" w:hAnsi="Times New Roman" w:cs="Times New Roman"/>
        </w:rPr>
        <w:t>.</w:t>
      </w:r>
      <w:r w:rsidR="00CC3B49" w:rsidRPr="00C1660F">
        <w:rPr>
          <w:rFonts w:ascii="Times New Roman" w:hAnsi="Times New Roman" w:cs="Times New Roman"/>
        </w:rPr>
        <w:t xml:space="preserve"> La conséquence directe aurait été une grabatisation (car elle aurai</w:t>
      </w:r>
      <w:r w:rsidR="007F1B7F" w:rsidRPr="00C1660F">
        <w:rPr>
          <w:rFonts w:ascii="Times New Roman" w:hAnsi="Times New Roman" w:cs="Times New Roman"/>
        </w:rPr>
        <w:t>t</w:t>
      </w:r>
      <w:r w:rsidR="00CC3B49" w:rsidRPr="00C1660F">
        <w:rPr>
          <w:rFonts w:ascii="Times New Roman" w:hAnsi="Times New Roman" w:cs="Times New Roman"/>
        </w:rPr>
        <w:t xml:space="preserve"> moins </w:t>
      </w:r>
      <w:r w:rsidR="007F1B7F" w:rsidRPr="00C1660F">
        <w:rPr>
          <w:rFonts w:ascii="Times New Roman" w:hAnsi="Times New Roman" w:cs="Times New Roman"/>
        </w:rPr>
        <w:t>marchée</w:t>
      </w:r>
      <w:r w:rsidR="00CC3B49" w:rsidRPr="00C1660F">
        <w:rPr>
          <w:rFonts w:ascii="Times New Roman" w:hAnsi="Times New Roman" w:cs="Times New Roman"/>
        </w:rPr>
        <w:t xml:space="preserve">) et surtout </w:t>
      </w:r>
      <w:r w:rsidR="00D05B21" w:rsidRPr="00C1660F">
        <w:rPr>
          <w:rFonts w:ascii="Times New Roman" w:hAnsi="Times New Roman" w:cs="Times New Roman"/>
        </w:rPr>
        <w:t xml:space="preserve">une </w:t>
      </w:r>
      <w:r w:rsidR="00CC3B49" w:rsidRPr="00C1660F">
        <w:rPr>
          <w:rFonts w:ascii="Times New Roman" w:hAnsi="Times New Roman" w:cs="Times New Roman"/>
        </w:rPr>
        <w:t>aggrav</w:t>
      </w:r>
      <w:r w:rsidR="00D05B21" w:rsidRPr="00C1660F">
        <w:rPr>
          <w:rFonts w:ascii="Times New Roman" w:hAnsi="Times New Roman" w:cs="Times New Roman"/>
        </w:rPr>
        <w:t xml:space="preserve">ation de </w:t>
      </w:r>
      <w:r w:rsidR="00CC3B49" w:rsidRPr="00C1660F">
        <w:rPr>
          <w:rFonts w:ascii="Times New Roman" w:hAnsi="Times New Roman" w:cs="Times New Roman"/>
        </w:rPr>
        <w:t>sa désorientation spatiale.</w:t>
      </w:r>
    </w:p>
    <w:p w:rsidR="00C1660F" w:rsidRPr="00C1660F" w:rsidRDefault="00C1660F" w:rsidP="00C534AC">
      <w:pPr>
        <w:jc w:val="both"/>
        <w:rPr>
          <w:rFonts w:ascii="Times New Roman" w:hAnsi="Times New Roman" w:cs="Times New Roman"/>
        </w:rPr>
      </w:pPr>
    </w:p>
    <w:p w:rsidR="007F1B7F" w:rsidRPr="00C1660F" w:rsidRDefault="00667893" w:rsidP="00C534AC">
      <w:pPr>
        <w:jc w:val="both"/>
        <w:rPr>
          <w:rFonts w:ascii="Times New Roman" w:hAnsi="Times New Roman" w:cs="Times New Roman"/>
          <w:b/>
          <w:color w:val="365F91" w:themeColor="accent1" w:themeShade="BF"/>
          <w:sz w:val="26"/>
          <w:szCs w:val="26"/>
          <w:u w:val="single"/>
        </w:rPr>
      </w:pPr>
      <w:r w:rsidRPr="00C1660F">
        <w:rPr>
          <w:rFonts w:ascii="Times New Roman" w:hAnsi="Times New Roman" w:cs="Times New Roman"/>
          <w:b/>
          <w:color w:val="365F91" w:themeColor="accent1" w:themeShade="BF"/>
          <w:sz w:val="26"/>
          <w:szCs w:val="26"/>
          <w:u w:val="single"/>
        </w:rPr>
        <w:t>Être</w:t>
      </w:r>
      <w:r w:rsidR="007F1B7F" w:rsidRPr="00C1660F">
        <w:rPr>
          <w:rFonts w:ascii="Times New Roman" w:hAnsi="Times New Roman" w:cs="Times New Roman"/>
          <w:b/>
          <w:color w:val="365F91" w:themeColor="accent1" w:themeShade="BF"/>
          <w:sz w:val="26"/>
          <w:szCs w:val="26"/>
          <w:u w:val="single"/>
        </w:rPr>
        <w:t xml:space="preserve"> libre de circuler où bon </w:t>
      </w:r>
      <w:r w:rsidRPr="00C1660F">
        <w:rPr>
          <w:rFonts w:ascii="Times New Roman" w:hAnsi="Times New Roman" w:cs="Times New Roman"/>
          <w:b/>
          <w:color w:val="365F91" w:themeColor="accent1" w:themeShade="BF"/>
          <w:sz w:val="26"/>
          <w:szCs w:val="26"/>
          <w:u w:val="single"/>
        </w:rPr>
        <w:t>nous</w:t>
      </w:r>
      <w:r w:rsidR="007F1B7F" w:rsidRPr="00C1660F">
        <w:rPr>
          <w:rFonts w:ascii="Times New Roman" w:hAnsi="Times New Roman" w:cs="Times New Roman"/>
          <w:b/>
          <w:color w:val="365F91" w:themeColor="accent1" w:themeShade="BF"/>
          <w:sz w:val="26"/>
          <w:szCs w:val="26"/>
          <w:u w:val="single"/>
        </w:rPr>
        <w:t xml:space="preserve"> semble</w:t>
      </w:r>
      <w:r w:rsidR="004D6143" w:rsidRPr="00C1660F">
        <w:rPr>
          <w:rFonts w:ascii="Times New Roman" w:hAnsi="Times New Roman" w:cs="Times New Roman"/>
          <w:b/>
          <w:color w:val="365F91" w:themeColor="accent1" w:themeShade="BF"/>
          <w:sz w:val="26"/>
          <w:szCs w:val="26"/>
          <w:u w:val="single"/>
        </w:rPr>
        <w:t>…</w:t>
      </w:r>
    </w:p>
    <w:p w:rsidR="00CC3B49" w:rsidRPr="00C1660F" w:rsidRDefault="00CC3B49" w:rsidP="00C534AC">
      <w:pPr>
        <w:jc w:val="both"/>
        <w:rPr>
          <w:rFonts w:ascii="Times New Roman" w:hAnsi="Times New Roman" w:cs="Times New Roman"/>
        </w:rPr>
      </w:pPr>
      <w:r w:rsidRPr="00C1660F">
        <w:rPr>
          <w:rFonts w:ascii="Times New Roman" w:hAnsi="Times New Roman" w:cs="Times New Roman"/>
        </w:rPr>
        <w:t xml:space="preserve">Les effets les plus </w:t>
      </w:r>
      <w:r w:rsidR="001E4C67" w:rsidRPr="00C1660F">
        <w:rPr>
          <w:rFonts w:ascii="Times New Roman" w:hAnsi="Times New Roman" w:cs="Times New Roman"/>
        </w:rPr>
        <w:t>importants</w:t>
      </w:r>
      <w:r w:rsidRPr="00C1660F">
        <w:rPr>
          <w:rFonts w:ascii="Times New Roman" w:hAnsi="Times New Roman" w:cs="Times New Roman"/>
        </w:rPr>
        <w:t xml:space="preserve"> </w:t>
      </w:r>
      <w:r w:rsidR="001E4C67" w:rsidRPr="00C1660F">
        <w:rPr>
          <w:rFonts w:ascii="Times New Roman" w:hAnsi="Times New Roman" w:cs="Times New Roman"/>
        </w:rPr>
        <w:t>concernent</w:t>
      </w:r>
      <w:r w:rsidRPr="00C1660F">
        <w:rPr>
          <w:rFonts w:ascii="Times New Roman" w:hAnsi="Times New Roman" w:cs="Times New Roman"/>
        </w:rPr>
        <w:t xml:space="preserve"> les habitants du refuge d’</w:t>
      </w:r>
      <w:r w:rsidR="001E4C67" w:rsidRPr="00C1660F">
        <w:rPr>
          <w:rFonts w:ascii="Times New Roman" w:hAnsi="Times New Roman" w:cs="Times New Roman"/>
        </w:rPr>
        <w:t>Aloïs</w:t>
      </w:r>
      <w:r w:rsidRPr="00C1660F">
        <w:rPr>
          <w:rFonts w:ascii="Times New Roman" w:hAnsi="Times New Roman" w:cs="Times New Roman"/>
        </w:rPr>
        <w:t xml:space="preserve"> (unité sécurisée accueillant 10 habitants Alzheimer). Les troubles du comportem</w:t>
      </w:r>
      <w:r w:rsidR="004D6143" w:rsidRPr="00C1660F">
        <w:rPr>
          <w:rFonts w:ascii="Times New Roman" w:hAnsi="Times New Roman" w:cs="Times New Roman"/>
        </w:rPr>
        <w:t>ent</w:t>
      </w:r>
      <w:r w:rsidRPr="00C1660F">
        <w:rPr>
          <w:rFonts w:ascii="Times New Roman" w:hAnsi="Times New Roman" w:cs="Times New Roman"/>
        </w:rPr>
        <w:t xml:space="preserve"> ont </w:t>
      </w:r>
      <w:r w:rsidR="004D6143" w:rsidRPr="00C1660F">
        <w:rPr>
          <w:rFonts w:ascii="Times New Roman" w:hAnsi="Times New Roman" w:cs="Times New Roman"/>
        </w:rPr>
        <w:t>fortement</w:t>
      </w:r>
      <w:r w:rsidRPr="00C1660F">
        <w:rPr>
          <w:rFonts w:ascii="Times New Roman" w:hAnsi="Times New Roman" w:cs="Times New Roman"/>
        </w:rPr>
        <w:t xml:space="preserve"> diminué et le </w:t>
      </w:r>
      <w:r w:rsidR="004D6143" w:rsidRPr="00C1660F">
        <w:rPr>
          <w:rFonts w:ascii="Times New Roman" w:hAnsi="Times New Roman" w:cs="Times New Roman"/>
        </w:rPr>
        <w:t>digicode</w:t>
      </w:r>
      <w:r w:rsidRPr="00C1660F">
        <w:rPr>
          <w:rFonts w:ascii="Times New Roman" w:hAnsi="Times New Roman" w:cs="Times New Roman"/>
        </w:rPr>
        <w:t xml:space="preserve"> </w:t>
      </w:r>
      <w:r w:rsidR="004D6143" w:rsidRPr="00C1660F">
        <w:rPr>
          <w:rFonts w:ascii="Times New Roman" w:hAnsi="Times New Roman" w:cs="Times New Roman"/>
        </w:rPr>
        <w:t xml:space="preserve">de </w:t>
      </w:r>
      <w:r w:rsidRPr="00C1660F">
        <w:rPr>
          <w:rFonts w:ascii="Times New Roman" w:hAnsi="Times New Roman" w:cs="Times New Roman"/>
        </w:rPr>
        <w:t xml:space="preserve">la </w:t>
      </w:r>
      <w:r w:rsidR="004D6143" w:rsidRPr="00C1660F">
        <w:rPr>
          <w:rFonts w:ascii="Times New Roman" w:hAnsi="Times New Roman" w:cs="Times New Roman"/>
        </w:rPr>
        <w:t xml:space="preserve">porte </w:t>
      </w:r>
      <w:r w:rsidR="00490D55" w:rsidRPr="00C1660F">
        <w:rPr>
          <w:rFonts w:ascii="Times New Roman" w:hAnsi="Times New Roman" w:cs="Times New Roman"/>
        </w:rPr>
        <w:t>n</w:t>
      </w:r>
      <w:r w:rsidR="004D6143" w:rsidRPr="00C1660F">
        <w:rPr>
          <w:rFonts w:ascii="Times New Roman" w:hAnsi="Times New Roman" w:cs="Times New Roman"/>
        </w:rPr>
        <w:t>’</w:t>
      </w:r>
      <w:r w:rsidRPr="00C1660F">
        <w:rPr>
          <w:rFonts w:ascii="Times New Roman" w:hAnsi="Times New Roman" w:cs="Times New Roman"/>
        </w:rPr>
        <w:t xml:space="preserve">est plus un obstacle à la liberté d’aller </w:t>
      </w:r>
      <w:r w:rsidR="004D6143" w:rsidRPr="00C1660F">
        <w:rPr>
          <w:rFonts w:ascii="Times New Roman" w:hAnsi="Times New Roman" w:cs="Times New Roman"/>
        </w:rPr>
        <w:t>et</w:t>
      </w:r>
      <w:r w:rsidRPr="00C1660F">
        <w:rPr>
          <w:rFonts w:ascii="Times New Roman" w:hAnsi="Times New Roman" w:cs="Times New Roman"/>
        </w:rPr>
        <w:t xml:space="preserve"> ve</w:t>
      </w:r>
      <w:r w:rsidR="004D6143" w:rsidRPr="00C1660F">
        <w:rPr>
          <w:rFonts w:ascii="Times New Roman" w:hAnsi="Times New Roman" w:cs="Times New Roman"/>
        </w:rPr>
        <w:t>nir</w:t>
      </w:r>
      <w:r w:rsidRPr="00C1660F">
        <w:rPr>
          <w:rFonts w:ascii="Times New Roman" w:hAnsi="Times New Roman" w:cs="Times New Roman"/>
        </w:rPr>
        <w:t>. D’</w:t>
      </w:r>
      <w:r w:rsidR="004D6143" w:rsidRPr="00C1660F">
        <w:rPr>
          <w:rFonts w:ascii="Times New Roman" w:hAnsi="Times New Roman" w:cs="Times New Roman"/>
        </w:rPr>
        <w:t>ailleurs</w:t>
      </w:r>
      <w:r w:rsidRPr="00C1660F">
        <w:rPr>
          <w:rFonts w:ascii="Times New Roman" w:hAnsi="Times New Roman" w:cs="Times New Roman"/>
        </w:rPr>
        <w:t xml:space="preserve"> le </w:t>
      </w:r>
      <w:r w:rsidR="004D6143" w:rsidRPr="00C1660F">
        <w:rPr>
          <w:rFonts w:ascii="Times New Roman" w:hAnsi="Times New Roman" w:cs="Times New Roman"/>
        </w:rPr>
        <w:t>digicode</w:t>
      </w:r>
      <w:r w:rsidRPr="00C1660F">
        <w:rPr>
          <w:rFonts w:ascii="Times New Roman" w:hAnsi="Times New Roman" w:cs="Times New Roman"/>
        </w:rPr>
        <w:t xml:space="preserve"> qui était « 620 A » a été raccourci à « 0A » pour que </w:t>
      </w:r>
      <w:r w:rsidR="004D6143" w:rsidRPr="00C1660F">
        <w:rPr>
          <w:rFonts w:ascii="Times New Roman" w:hAnsi="Times New Roman" w:cs="Times New Roman"/>
        </w:rPr>
        <w:t>certains</w:t>
      </w:r>
      <w:r w:rsidRPr="00C1660F">
        <w:rPr>
          <w:rFonts w:ascii="Times New Roman" w:hAnsi="Times New Roman" w:cs="Times New Roman"/>
        </w:rPr>
        <w:t xml:space="preserve"> habitants </w:t>
      </w:r>
      <w:r w:rsidR="004D6143" w:rsidRPr="00C1660F">
        <w:rPr>
          <w:rFonts w:ascii="Times New Roman" w:hAnsi="Times New Roman" w:cs="Times New Roman"/>
        </w:rPr>
        <w:t>se sentent</w:t>
      </w:r>
      <w:r w:rsidRPr="00C1660F">
        <w:rPr>
          <w:rFonts w:ascii="Times New Roman" w:hAnsi="Times New Roman" w:cs="Times New Roman"/>
        </w:rPr>
        <w:t xml:space="preserve"> autonome dans leur désir de se</w:t>
      </w:r>
      <w:r w:rsidR="004D6143" w:rsidRPr="00C1660F">
        <w:rPr>
          <w:rFonts w:ascii="Times New Roman" w:hAnsi="Times New Roman" w:cs="Times New Roman"/>
        </w:rPr>
        <w:t xml:space="preserve"> promener</w:t>
      </w:r>
      <w:r w:rsidRPr="00C1660F">
        <w:rPr>
          <w:rFonts w:ascii="Times New Roman" w:hAnsi="Times New Roman" w:cs="Times New Roman"/>
        </w:rPr>
        <w:t xml:space="preserve"> sur la place publique, la </w:t>
      </w:r>
      <w:r w:rsidR="004D6143" w:rsidRPr="00C1660F">
        <w:rPr>
          <w:rFonts w:ascii="Times New Roman" w:hAnsi="Times New Roman" w:cs="Times New Roman"/>
        </w:rPr>
        <w:t>galerie… Mr C. quant à lui, demande à être accompagn</w:t>
      </w:r>
      <w:r w:rsidR="005174A5" w:rsidRPr="00C1660F">
        <w:rPr>
          <w:rFonts w:ascii="Times New Roman" w:hAnsi="Times New Roman" w:cs="Times New Roman"/>
        </w:rPr>
        <w:t>é</w:t>
      </w:r>
      <w:r w:rsidR="004D6143" w:rsidRPr="00C1660F">
        <w:rPr>
          <w:rFonts w:ascii="Times New Roman" w:hAnsi="Times New Roman" w:cs="Times New Roman"/>
        </w:rPr>
        <w:t xml:space="preserve"> par une soignante car il craint de se perdre. </w:t>
      </w:r>
    </w:p>
    <w:p w:rsidR="00065E5D" w:rsidRPr="00C1660F" w:rsidRDefault="004D6143" w:rsidP="00C534AC">
      <w:pPr>
        <w:jc w:val="both"/>
        <w:rPr>
          <w:rFonts w:ascii="Times New Roman" w:hAnsi="Times New Roman" w:cs="Times New Roman"/>
        </w:rPr>
      </w:pPr>
      <w:r w:rsidRPr="00C1660F">
        <w:rPr>
          <w:rFonts w:ascii="Times New Roman" w:hAnsi="Times New Roman" w:cs="Times New Roman"/>
        </w:rPr>
        <w:t>Je crois que ce qui a vraiment chang</w:t>
      </w:r>
      <w:r w:rsidR="005174A5" w:rsidRPr="00C1660F">
        <w:rPr>
          <w:rFonts w:ascii="Times New Roman" w:hAnsi="Times New Roman" w:cs="Times New Roman"/>
        </w:rPr>
        <w:t>é,</w:t>
      </w:r>
      <w:r w:rsidRPr="00C1660F">
        <w:rPr>
          <w:rFonts w:ascii="Times New Roman" w:hAnsi="Times New Roman" w:cs="Times New Roman"/>
        </w:rPr>
        <w:t xml:space="preserve"> c’est notre </w:t>
      </w:r>
      <w:r w:rsidR="00065E5D" w:rsidRPr="00C1660F">
        <w:rPr>
          <w:rFonts w:ascii="Times New Roman" w:hAnsi="Times New Roman" w:cs="Times New Roman"/>
        </w:rPr>
        <w:t>compétence</w:t>
      </w:r>
      <w:r w:rsidRPr="00C1660F">
        <w:rPr>
          <w:rFonts w:ascii="Times New Roman" w:hAnsi="Times New Roman" w:cs="Times New Roman"/>
        </w:rPr>
        <w:t xml:space="preserve"> à laisser les habitants à pouvoir se promener librement, sans contrainte, à évaluer leur capacité et non leur déficit ; à leur faire confiance</w:t>
      </w:r>
      <w:r w:rsidR="00490D55" w:rsidRPr="00C1660F">
        <w:rPr>
          <w:rFonts w:ascii="Times New Roman" w:hAnsi="Times New Roman" w:cs="Times New Roman"/>
        </w:rPr>
        <w:t>, à prendre des risques « mesurés »</w:t>
      </w:r>
      <w:r w:rsidRPr="00C1660F">
        <w:rPr>
          <w:rFonts w:ascii="Times New Roman" w:hAnsi="Times New Roman" w:cs="Times New Roman"/>
        </w:rPr>
        <w:t xml:space="preserve">. Depuis que nous avons changé notre regard sur cette liberté, il n’y a pas eu de « fugues ». </w:t>
      </w:r>
      <w:r w:rsidR="00065E5D" w:rsidRPr="00C1660F">
        <w:rPr>
          <w:rFonts w:ascii="Times New Roman" w:hAnsi="Times New Roman" w:cs="Times New Roman"/>
        </w:rPr>
        <w:t xml:space="preserve">Est-ce </w:t>
      </w:r>
      <w:r w:rsidRPr="00C1660F">
        <w:rPr>
          <w:rFonts w:ascii="Times New Roman" w:hAnsi="Times New Roman" w:cs="Times New Roman"/>
        </w:rPr>
        <w:t>l’institution qui déclenche cette envie de fuir</w:t>
      </w:r>
      <w:r w:rsidR="00065E5D" w:rsidRPr="00C1660F">
        <w:rPr>
          <w:rFonts w:ascii="Times New Roman" w:hAnsi="Times New Roman" w:cs="Times New Roman"/>
        </w:rPr>
        <w:t> ?</w:t>
      </w:r>
    </w:p>
    <w:p w:rsidR="004D6143" w:rsidRPr="00C1660F" w:rsidRDefault="004D6143" w:rsidP="00C534AC">
      <w:pPr>
        <w:jc w:val="both"/>
        <w:rPr>
          <w:rFonts w:ascii="Times New Roman" w:hAnsi="Times New Roman" w:cs="Times New Roman"/>
        </w:rPr>
      </w:pPr>
      <w:r w:rsidRPr="00C1660F">
        <w:rPr>
          <w:rFonts w:ascii="Times New Roman" w:hAnsi="Times New Roman" w:cs="Times New Roman"/>
        </w:rPr>
        <w:t>Plus un être humain se sent enfermé (aussi bien sur le plan physique que psychique) plus on crée chez lui l’envie de fuir (au premier sens du terme mais aussi au second sens, c’est à dire mourir).</w:t>
      </w:r>
    </w:p>
    <w:p w:rsidR="00490D55" w:rsidRDefault="00490D55" w:rsidP="00C534AC">
      <w:pPr>
        <w:jc w:val="both"/>
        <w:rPr>
          <w:rFonts w:ascii="Times New Roman" w:hAnsi="Times New Roman" w:cs="Times New Roman"/>
        </w:rPr>
      </w:pPr>
    </w:p>
    <w:p w:rsidR="00C1660F" w:rsidRPr="00C1660F" w:rsidRDefault="00C1660F" w:rsidP="00C534AC">
      <w:pPr>
        <w:jc w:val="both"/>
        <w:rPr>
          <w:rFonts w:ascii="Times New Roman" w:hAnsi="Times New Roman" w:cs="Times New Roman"/>
        </w:rPr>
      </w:pPr>
    </w:p>
    <w:p w:rsidR="00490D55" w:rsidRPr="00C1660F" w:rsidRDefault="00490D55" w:rsidP="00C534AC">
      <w:pPr>
        <w:spacing w:after="0"/>
        <w:jc w:val="both"/>
        <w:rPr>
          <w:rFonts w:ascii="Times New Roman" w:hAnsi="Times New Roman" w:cs="Times New Roman"/>
          <w:b/>
          <w:sz w:val="24"/>
        </w:rPr>
      </w:pPr>
      <w:r w:rsidRPr="00C1660F">
        <w:rPr>
          <w:rFonts w:ascii="Times New Roman" w:hAnsi="Times New Roman" w:cs="Times New Roman"/>
          <w:b/>
          <w:sz w:val="24"/>
        </w:rPr>
        <w:t>Séverine L’Hermite</w:t>
      </w:r>
    </w:p>
    <w:p w:rsidR="00490D55" w:rsidRPr="00C1660F" w:rsidRDefault="00490D55" w:rsidP="00C534AC">
      <w:pPr>
        <w:spacing w:after="0"/>
        <w:jc w:val="both"/>
        <w:rPr>
          <w:rFonts w:ascii="Times New Roman" w:hAnsi="Times New Roman" w:cs="Times New Roman"/>
        </w:rPr>
      </w:pPr>
      <w:r w:rsidRPr="00C1660F">
        <w:rPr>
          <w:rFonts w:ascii="Times New Roman" w:hAnsi="Times New Roman" w:cs="Times New Roman"/>
        </w:rPr>
        <w:t xml:space="preserve">Psychologue clinicienne du Vieillissement </w:t>
      </w:r>
    </w:p>
    <w:p w:rsidR="009E6F3F" w:rsidRDefault="00490D55" w:rsidP="009E6F3F">
      <w:pPr>
        <w:spacing w:after="0"/>
        <w:jc w:val="both"/>
        <w:rPr>
          <w:rFonts w:ascii="Times New Roman" w:hAnsi="Times New Roman" w:cs="Times New Roman"/>
        </w:rPr>
      </w:pPr>
      <w:r w:rsidRPr="00C1660F">
        <w:rPr>
          <w:rFonts w:ascii="Times New Roman" w:hAnsi="Times New Roman" w:cs="Times New Roman"/>
        </w:rPr>
        <w:t>Neuropsychologue</w:t>
      </w:r>
    </w:p>
    <w:p w:rsidR="001F09A2" w:rsidRDefault="001F09A2">
      <w:pPr>
        <w:rPr>
          <w:rFonts w:ascii="Times New Roman" w:hAnsi="Times New Roman" w:cs="Times New Roman"/>
        </w:rPr>
      </w:pPr>
      <w:r>
        <w:rPr>
          <w:rFonts w:ascii="Times New Roman" w:hAnsi="Times New Roman" w:cs="Times New Roman"/>
        </w:rPr>
        <w:br w:type="page"/>
      </w:r>
    </w:p>
    <w:p w:rsidR="001F09A2" w:rsidRPr="00C1660F" w:rsidRDefault="001F09A2" w:rsidP="001F09A2">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r w:rsidRPr="00C1660F">
        <w:rPr>
          <w:rFonts w:asciiTheme="majorHAnsi" w:eastAsiaTheme="majorEastAsia" w:hAnsiTheme="majorHAnsi"/>
          <w:b/>
          <w:i/>
          <w:iCs/>
          <w:color w:val="365F91" w:themeColor="accent1" w:themeShade="BF"/>
          <w:sz w:val="32"/>
          <w:szCs w:val="60"/>
        </w:rPr>
        <w:lastRenderedPageBreak/>
        <w:t>R</w:t>
      </w:r>
      <w:r>
        <w:rPr>
          <w:rFonts w:asciiTheme="majorHAnsi" w:eastAsiaTheme="majorEastAsia" w:hAnsiTheme="majorHAnsi"/>
          <w:b/>
          <w:i/>
          <w:iCs/>
          <w:color w:val="365F91" w:themeColor="accent1" w:themeShade="BF"/>
          <w:sz w:val="32"/>
          <w:szCs w:val="60"/>
        </w:rPr>
        <w:t xml:space="preserve">écits par le cadre </w:t>
      </w:r>
    </w:p>
    <w:p w:rsidR="001F09A2" w:rsidRPr="00677402" w:rsidRDefault="001F09A2" w:rsidP="001F09A2">
      <w:pPr>
        <w:spacing w:after="0" w:line="240" w:lineRule="auto"/>
        <w:ind w:right="-142"/>
        <w:rPr>
          <w:rFonts w:ascii="Calibri" w:hAnsi="Calibri" w:cs="Calibri"/>
          <w:sz w:val="6"/>
        </w:rPr>
      </w:pPr>
    </w:p>
    <w:p w:rsidR="001F09A2" w:rsidRPr="00D85DB0" w:rsidRDefault="001F09A2" w:rsidP="001F09A2">
      <w:pPr>
        <w:spacing w:after="0" w:line="240" w:lineRule="auto"/>
        <w:ind w:right="-142"/>
        <w:jc w:val="both"/>
        <w:rPr>
          <w:rFonts w:ascii="Calibri" w:hAnsi="Calibri" w:cs="Calibri"/>
          <w:sz w:val="4"/>
        </w:rPr>
      </w:pPr>
    </w:p>
    <w:p w:rsidR="001F09A2" w:rsidRPr="00CC1449" w:rsidRDefault="001F09A2" w:rsidP="001F09A2">
      <w:pPr>
        <w:spacing w:after="0"/>
        <w:ind w:right="-142"/>
        <w:rPr>
          <w:rFonts w:ascii="Times New Roman" w:hAnsi="Times New Roman"/>
          <w:i/>
          <w:sz w:val="2"/>
        </w:rPr>
      </w:pPr>
    </w:p>
    <w:p w:rsidR="001F09A2" w:rsidRDefault="001F09A2" w:rsidP="009E6F3F">
      <w:pPr>
        <w:spacing w:after="0"/>
        <w:jc w:val="both"/>
        <w:rPr>
          <w:rFonts w:ascii="Times New Roman" w:hAnsi="Times New Roman" w:cs="Times New Roman"/>
        </w:rPr>
      </w:pPr>
    </w:p>
    <w:p w:rsidR="001F09A2" w:rsidRPr="009E6F3F" w:rsidRDefault="001F09A2" w:rsidP="009E6F3F">
      <w:pPr>
        <w:spacing w:after="0"/>
        <w:jc w:val="both"/>
        <w:rPr>
          <w:rFonts w:ascii="Times New Roman" w:hAnsi="Times New Roman" w:cs="Times New Roman"/>
        </w:rPr>
      </w:pPr>
    </w:p>
    <w:p w:rsidR="001F09A2" w:rsidRPr="001F09A2" w:rsidRDefault="001F09A2" w:rsidP="00AC65FA">
      <w:pPr>
        <w:pStyle w:val="Paragraphedeliste"/>
        <w:numPr>
          <w:ilvl w:val="0"/>
          <w:numId w:val="3"/>
        </w:numPr>
        <w:tabs>
          <w:tab w:val="right" w:pos="9072"/>
        </w:tabs>
        <w:spacing w:after="0"/>
        <w:jc w:val="both"/>
        <w:rPr>
          <w:rFonts w:ascii="Times New Roman" w:hAnsi="Times New Roman" w:cs="Times New Roman"/>
          <w:b/>
          <w:color w:val="000000"/>
          <w:u w:val="single"/>
        </w:rPr>
      </w:pPr>
      <w:r w:rsidRPr="001F09A2">
        <w:rPr>
          <w:rFonts w:ascii="Times New Roman" w:hAnsi="Times New Roman" w:cs="Times New Roman"/>
          <w:b/>
          <w:color w:val="000000"/>
          <w:u w:val="single"/>
        </w:rPr>
        <w:t>Retrouver ma liberté d’aller et venir</w:t>
      </w:r>
    </w:p>
    <w:p w:rsidR="000E0ABB" w:rsidRDefault="001F09A2" w:rsidP="000E0ABB">
      <w:pPr>
        <w:tabs>
          <w:tab w:val="right" w:pos="9072"/>
        </w:tabs>
        <w:spacing w:after="0"/>
        <w:jc w:val="both"/>
        <w:rPr>
          <w:rFonts w:ascii="Times New Roman" w:hAnsi="Times New Roman" w:cs="Times New Roman"/>
        </w:rPr>
      </w:pPr>
      <w:r w:rsidRPr="001F09A2">
        <w:rPr>
          <w:rFonts w:ascii="Times New Roman" w:hAnsi="Times New Roman" w:cs="Times New Roman"/>
          <w:color w:val="000000"/>
        </w:rPr>
        <w:t>Mme B</w:t>
      </w:r>
      <w:r w:rsidR="000E0ABB">
        <w:rPr>
          <w:rFonts w:ascii="Times New Roman" w:hAnsi="Times New Roman" w:cs="Times New Roman"/>
          <w:color w:val="000000"/>
        </w:rPr>
        <w:t>.</w:t>
      </w:r>
      <w:r w:rsidRPr="001F09A2">
        <w:rPr>
          <w:rFonts w:ascii="Times New Roman" w:hAnsi="Times New Roman" w:cs="Times New Roman"/>
          <w:color w:val="000000"/>
        </w:rPr>
        <w:t>, âgée de 90 ans, a été accueillie au sein de notre unité sécurisée en octobre 2017.</w:t>
      </w:r>
      <w:r w:rsidRPr="001F09A2">
        <w:rPr>
          <w:rFonts w:ascii="Times New Roman" w:hAnsi="Times New Roman" w:cs="Times New Roman"/>
        </w:rPr>
        <w:t xml:space="preserve"> </w:t>
      </w:r>
    </w:p>
    <w:p w:rsidR="001F09A2" w:rsidRDefault="001F09A2" w:rsidP="001F09A2">
      <w:pPr>
        <w:tabs>
          <w:tab w:val="right" w:pos="9072"/>
        </w:tabs>
        <w:jc w:val="both"/>
        <w:rPr>
          <w:rFonts w:ascii="Times New Roman" w:hAnsi="Times New Roman" w:cs="Times New Roman"/>
        </w:rPr>
      </w:pPr>
      <w:r w:rsidRPr="001F09A2">
        <w:rPr>
          <w:rFonts w:ascii="Times New Roman" w:hAnsi="Times New Roman" w:cs="Times New Roman"/>
        </w:rPr>
        <w:t>Mme B</w:t>
      </w:r>
      <w:r w:rsidR="000E0ABB">
        <w:rPr>
          <w:rFonts w:ascii="Times New Roman" w:hAnsi="Times New Roman" w:cs="Times New Roman"/>
        </w:rPr>
        <w:t>.</w:t>
      </w:r>
      <w:r w:rsidRPr="001F09A2">
        <w:rPr>
          <w:rFonts w:ascii="Times New Roman" w:hAnsi="Times New Roman" w:cs="Times New Roman"/>
        </w:rPr>
        <w:t xml:space="preserve"> était secrétaire à la Défense. Elle présente une maladie d’Alzheimer modérée avec une importante désorientation dans le temps et l’espace. C’est pour cette raison qu’elle vit dans le refuge d’Aloïs (unité fermée). A son arrivée, Mme B. s’isolait dans sa chambre, elle devenait apathique. La méthode Montessori a permis de l’éveill</w:t>
      </w:r>
      <w:r w:rsidR="000E0ABB">
        <w:rPr>
          <w:rFonts w:ascii="Times New Roman" w:hAnsi="Times New Roman" w:cs="Times New Roman"/>
        </w:rPr>
        <w:t>er</w:t>
      </w:r>
      <w:r w:rsidRPr="001F09A2">
        <w:rPr>
          <w:rFonts w:ascii="Times New Roman" w:hAnsi="Times New Roman" w:cs="Times New Roman"/>
        </w:rPr>
        <w:t xml:space="preserve">, de lui permettre de faire des choix. L’un des premiers choix fut celui de sortir de l’unité pour aller faire des courses. Je lui ai </w:t>
      </w:r>
      <w:r w:rsidR="000E0ABB" w:rsidRPr="001F09A2">
        <w:rPr>
          <w:rFonts w:ascii="Times New Roman" w:hAnsi="Times New Roman" w:cs="Times New Roman"/>
        </w:rPr>
        <w:t>di</w:t>
      </w:r>
      <w:r w:rsidR="000E0ABB">
        <w:rPr>
          <w:rFonts w:ascii="Times New Roman" w:hAnsi="Times New Roman" w:cs="Times New Roman"/>
        </w:rPr>
        <w:t>t</w:t>
      </w:r>
      <w:r w:rsidRPr="001F09A2">
        <w:rPr>
          <w:rFonts w:ascii="Times New Roman" w:hAnsi="Times New Roman" w:cs="Times New Roman"/>
        </w:rPr>
        <w:t xml:space="preserve"> qu’il n’y avait pas de</w:t>
      </w:r>
      <w:r w:rsidR="000E0ABB">
        <w:rPr>
          <w:rFonts w:ascii="Times New Roman" w:hAnsi="Times New Roman" w:cs="Times New Roman"/>
        </w:rPr>
        <w:t xml:space="preserve"> problème</w:t>
      </w:r>
      <w:r w:rsidRPr="001F09A2">
        <w:rPr>
          <w:rFonts w:ascii="Times New Roman" w:hAnsi="Times New Roman" w:cs="Times New Roman"/>
        </w:rPr>
        <w:t>. Je lui donnai</w:t>
      </w:r>
      <w:r w:rsidR="000E0ABB">
        <w:rPr>
          <w:rFonts w:ascii="Times New Roman" w:hAnsi="Times New Roman" w:cs="Times New Roman"/>
        </w:rPr>
        <w:t>s</w:t>
      </w:r>
      <w:r w:rsidRPr="001F09A2">
        <w:rPr>
          <w:rFonts w:ascii="Times New Roman" w:hAnsi="Times New Roman" w:cs="Times New Roman"/>
        </w:rPr>
        <w:t xml:space="preserve"> le code de la porte et elle le tapa. Lorsque la porte s’ouvrit</w:t>
      </w:r>
      <w:r w:rsidR="000E0ABB">
        <w:rPr>
          <w:rFonts w:ascii="Times New Roman" w:hAnsi="Times New Roman" w:cs="Times New Roman"/>
        </w:rPr>
        <w:t>,</w:t>
      </w:r>
      <w:r w:rsidRPr="001F09A2">
        <w:rPr>
          <w:rFonts w:ascii="Times New Roman" w:hAnsi="Times New Roman" w:cs="Times New Roman"/>
        </w:rPr>
        <w:t xml:space="preserve"> elle me regarda avec de grands yeux et un large sourire en me disant « elle est ouverte !! »). Elle se dirigea vers la galerie (o</w:t>
      </w:r>
      <w:r w:rsidR="000E0ABB">
        <w:rPr>
          <w:rFonts w:ascii="Times New Roman" w:hAnsi="Times New Roman" w:cs="Times New Roman"/>
        </w:rPr>
        <w:t>ù</w:t>
      </w:r>
      <w:r w:rsidRPr="001F09A2">
        <w:rPr>
          <w:rFonts w:ascii="Times New Roman" w:hAnsi="Times New Roman" w:cs="Times New Roman"/>
        </w:rPr>
        <w:t xml:space="preserve"> il y a un distributeur de sucreries et boisson</w:t>
      </w:r>
      <w:r w:rsidR="000E0ABB">
        <w:rPr>
          <w:rFonts w:ascii="Times New Roman" w:hAnsi="Times New Roman" w:cs="Times New Roman"/>
        </w:rPr>
        <w:t>s</w:t>
      </w:r>
      <w:r w:rsidRPr="001F09A2">
        <w:rPr>
          <w:rFonts w:ascii="Times New Roman" w:hAnsi="Times New Roman" w:cs="Times New Roman"/>
        </w:rPr>
        <w:t xml:space="preserve">). Elle s’arrêta et fit demi-tour en me disant </w:t>
      </w:r>
      <w:r w:rsidR="000E0ABB">
        <w:rPr>
          <w:rFonts w:ascii="Times New Roman" w:hAnsi="Times New Roman" w:cs="Times New Roman"/>
        </w:rPr>
        <w:t>« </w:t>
      </w:r>
      <w:r w:rsidRPr="001F09A2">
        <w:rPr>
          <w:rFonts w:ascii="Times New Roman" w:hAnsi="Times New Roman" w:cs="Times New Roman"/>
        </w:rPr>
        <w:t>je rentre chez moi</w:t>
      </w:r>
      <w:r w:rsidR="000E0ABB">
        <w:rPr>
          <w:rFonts w:ascii="Times New Roman" w:hAnsi="Times New Roman" w:cs="Times New Roman"/>
        </w:rPr>
        <w:t> »</w:t>
      </w:r>
      <w:r w:rsidRPr="001F09A2">
        <w:rPr>
          <w:rFonts w:ascii="Times New Roman" w:hAnsi="Times New Roman" w:cs="Times New Roman"/>
        </w:rPr>
        <w:t>. Elle retrouva son chemin sans problème. Depuis ce jour, M</w:t>
      </w:r>
      <w:r w:rsidR="000E0ABB">
        <w:rPr>
          <w:rFonts w:ascii="Times New Roman" w:hAnsi="Times New Roman" w:cs="Times New Roman"/>
        </w:rPr>
        <w:t>me</w:t>
      </w:r>
      <w:r w:rsidRPr="001F09A2">
        <w:rPr>
          <w:rFonts w:ascii="Times New Roman" w:hAnsi="Times New Roman" w:cs="Times New Roman"/>
        </w:rPr>
        <w:t xml:space="preserve"> B. sor</w:t>
      </w:r>
      <w:r w:rsidR="000E0ABB">
        <w:rPr>
          <w:rFonts w:ascii="Times New Roman" w:hAnsi="Times New Roman" w:cs="Times New Roman"/>
        </w:rPr>
        <w:t>t</w:t>
      </w:r>
      <w:r w:rsidRPr="001F09A2">
        <w:rPr>
          <w:rFonts w:ascii="Times New Roman" w:hAnsi="Times New Roman" w:cs="Times New Roman"/>
        </w:rPr>
        <w:t xml:space="preserve"> lorsqu’elle le désire, seule, et ne cherche pas « à fuguer ». Elle profite des activités de l</w:t>
      </w:r>
      <w:r w:rsidR="00CD3FE2">
        <w:rPr>
          <w:rFonts w:ascii="Times New Roman" w:hAnsi="Times New Roman" w:cs="Times New Roman"/>
        </w:rPr>
        <w:t>a Maison</w:t>
      </w:r>
      <w:r w:rsidRPr="001F09A2">
        <w:rPr>
          <w:rFonts w:ascii="Times New Roman" w:hAnsi="Times New Roman" w:cs="Times New Roman"/>
        </w:rPr>
        <w:t xml:space="preserve"> et accueille les nouveaux habitants dans le refuge d’Aloïs en leur expliquant que « tout se passe bien car c’est une grande famille ». Elle considère son l</w:t>
      </w:r>
      <w:r w:rsidR="000E0ABB">
        <w:rPr>
          <w:rFonts w:ascii="Times New Roman" w:hAnsi="Times New Roman" w:cs="Times New Roman"/>
        </w:rPr>
        <w:t>i</w:t>
      </w:r>
      <w:r w:rsidRPr="001F09A2">
        <w:rPr>
          <w:rFonts w:ascii="Times New Roman" w:hAnsi="Times New Roman" w:cs="Times New Roman"/>
        </w:rPr>
        <w:t>eu de vie comme « un hôtel »</w:t>
      </w:r>
      <w:r w:rsidR="000E0ABB">
        <w:rPr>
          <w:rFonts w:ascii="Times New Roman" w:hAnsi="Times New Roman" w:cs="Times New Roman"/>
        </w:rPr>
        <w:t>,</w:t>
      </w:r>
      <w:r w:rsidRPr="001F09A2">
        <w:rPr>
          <w:rFonts w:ascii="Times New Roman" w:hAnsi="Times New Roman" w:cs="Times New Roman"/>
        </w:rPr>
        <w:t xml:space="preserve"> si nous nous basons sur l’évaluation de ses fonctions cognitives, jamais nous </w:t>
      </w:r>
      <w:r w:rsidR="000E0ABB">
        <w:rPr>
          <w:rFonts w:ascii="Times New Roman" w:hAnsi="Times New Roman" w:cs="Times New Roman"/>
        </w:rPr>
        <w:t>n’</w:t>
      </w:r>
      <w:r w:rsidRPr="001F09A2">
        <w:rPr>
          <w:rFonts w:ascii="Times New Roman" w:hAnsi="Times New Roman" w:cs="Times New Roman"/>
        </w:rPr>
        <w:t>aur</w:t>
      </w:r>
      <w:r w:rsidR="000E0ABB">
        <w:rPr>
          <w:rFonts w:ascii="Times New Roman" w:hAnsi="Times New Roman" w:cs="Times New Roman"/>
        </w:rPr>
        <w:t>ions laissé sortir Mm</w:t>
      </w:r>
      <w:r w:rsidRPr="001F09A2">
        <w:rPr>
          <w:rFonts w:ascii="Times New Roman" w:hAnsi="Times New Roman" w:cs="Times New Roman"/>
        </w:rPr>
        <w:t>e B</w:t>
      </w:r>
      <w:r w:rsidR="000E0ABB">
        <w:rPr>
          <w:rFonts w:ascii="Times New Roman" w:hAnsi="Times New Roman" w:cs="Times New Roman"/>
        </w:rPr>
        <w:t>.</w:t>
      </w:r>
      <w:r w:rsidRPr="001F09A2">
        <w:rPr>
          <w:rFonts w:ascii="Times New Roman" w:hAnsi="Times New Roman" w:cs="Times New Roman"/>
        </w:rPr>
        <w:t xml:space="preserve"> de l’unité.</w:t>
      </w:r>
    </w:p>
    <w:p w:rsidR="001F09A2" w:rsidRPr="00AC65FA" w:rsidRDefault="001F09A2" w:rsidP="001F09A2">
      <w:pPr>
        <w:tabs>
          <w:tab w:val="right" w:pos="9072"/>
        </w:tabs>
        <w:jc w:val="both"/>
        <w:rPr>
          <w:rFonts w:ascii="Times New Roman" w:hAnsi="Times New Roman" w:cs="Times New Roman"/>
          <w:sz w:val="6"/>
        </w:rPr>
      </w:pPr>
    </w:p>
    <w:p w:rsidR="001F09A2" w:rsidRPr="001F09A2" w:rsidRDefault="001F09A2" w:rsidP="00AC65FA">
      <w:pPr>
        <w:pStyle w:val="Paragraphedeliste"/>
        <w:numPr>
          <w:ilvl w:val="0"/>
          <w:numId w:val="3"/>
        </w:numPr>
        <w:tabs>
          <w:tab w:val="right" w:pos="9072"/>
        </w:tabs>
        <w:spacing w:after="0"/>
        <w:jc w:val="both"/>
        <w:rPr>
          <w:rFonts w:ascii="Times New Roman" w:hAnsi="Times New Roman" w:cs="Times New Roman"/>
          <w:b/>
          <w:color w:val="000000"/>
          <w:u w:val="single"/>
        </w:rPr>
      </w:pPr>
      <w:r w:rsidRPr="001F09A2">
        <w:rPr>
          <w:rFonts w:ascii="Times New Roman" w:hAnsi="Times New Roman" w:cs="Times New Roman"/>
          <w:b/>
          <w:color w:val="000000"/>
          <w:u w:val="single"/>
        </w:rPr>
        <w:t>Accueillir et Aider les autres</w:t>
      </w:r>
    </w:p>
    <w:p w:rsidR="001F09A2" w:rsidRPr="001F09A2" w:rsidRDefault="001F09A2" w:rsidP="001F09A2">
      <w:pPr>
        <w:tabs>
          <w:tab w:val="right" w:pos="9072"/>
        </w:tabs>
        <w:jc w:val="both"/>
        <w:rPr>
          <w:rFonts w:ascii="Times New Roman" w:hAnsi="Times New Roman" w:cs="Times New Roman"/>
        </w:rPr>
      </w:pPr>
      <w:r w:rsidRPr="001F09A2">
        <w:rPr>
          <w:rFonts w:ascii="Times New Roman" w:hAnsi="Times New Roman" w:cs="Times New Roman"/>
        </w:rPr>
        <w:t>M</w:t>
      </w:r>
      <w:r w:rsidR="000E0ABB">
        <w:rPr>
          <w:rFonts w:ascii="Times New Roman" w:hAnsi="Times New Roman" w:cs="Times New Roman"/>
        </w:rPr>
        <w:t>.</w:t>
      </w:r>
      <w:r w:rsidRPr="001F09A2">
        <w:rPr>
          <w:rFonts w:ascii="Times New Roman" w:hAnsi="Times New Roman" w:cs="Times New Roman"/>
        </w:rPr>
        <w:t xml:space="preserve"> </w:t>
      </w:r>
      <w:r w:rsidR="00342EDE">
        <w:rPr>
          <w:rFonts w:ascii="Times New Roman" w:hAnsi="Times New Roman" w:cs="Times New Roman"/>
        </w:rPr>
        <w:t>C.</w:t>
      </w:r>
      <w:r w:rsidRPr="001F09A2">
        <w:rPr>
          <w:rFonts w:ascii="Times New Roman" w:hAnsi="Times New Roman" w:cs="Times New Roman"/>
        </w:rPr>
        <w:t xml:space="preserve"> est âgé de 82 ans</w:t>
      </w:r>
      <w:r w:rsidR="00342EDE">
        <w:rPr>
          <w:rFonts w:ascii="Times New Roman" w:hAnsi="Times New Roman" w:cs="Times New Roman"/>
        </w:rPr>
        <w:t>. A</w:t>
      </w:r>
      <w:r w:rsidRPr="001F09A2">
        <w:rPr>
          <w:rFonts w:ascii="Times New Roman" w:hAnsi="Times New Roman" w:cs="Times New Roman"/>
        </w:rPr>
        <w:t>ncien agriculteur,</w:t>
      </w:r>
      <w:r w:rsidR="00342EDE">
        <w:rPr>
          <w:rFonts w:ascii="Times New Roman" w:hAnsi="Times New Roman" w:cs="Times New Roman"/>
        </w:rPr>
        <w:t xml:space="preserve"> il</w:t>
      </w:r>
      <w:r w:rsidRPr="001F09A2">
        <w:rPr>
          <w:rFonts w:ascii="Times New Roman" w:hAnsi="Times New Roman" w:cs="Times New Roman"/>
        </w:rPr>
        <w:t xml:space="preserve"> est entré en avril 2018. Il présente des troubles cognitifs légers avec un</w:t>
      </w:r>
      <w:r w:rsidR="00342EDE">
        <w:rPr>
          <w:rFonts w:ascii="Times New Roman" w:hAnsi="Times New Roman" w:cs="Times New Roman"/>
        </w:rPr>
        <w:t>e</w:t>
      </w:r>
      <w:r w:rsidRPr="001F09A2">
        <w:rPr>
          <w:rFonts w:ascii="Times New Roman" w:hAnsi="Times New Roman" w:cs="Times New Roman"/>
        </w:rPr>
        <w:t xml:space="preserve"> désorientation spatiale importante. A son arrivée, séparé de son épouse, hospitalisé en psychiatrie, il était très anxieux. Il était très agité, sonnait beaucoup, rejoignait le bureau des infirmières, ne pouvait pas quitter son manteau. Il transpirait beaucoup de par son anxiété. Puis nous l’avons interpellé pour participer au comité d’accueil, il a accepté. Il a pris confiance en lui et lors des réunions des comités, il a même émis des idées de cadeau pour accueillir les nouveaux habitants. A ce propos il a verbalisé le fait qu’il fallait </w:t>
      </w:r>
      <w:r w:rsidRPr="001F09A2">
        <w:rPr>
          <w:rFonts w:ascii="Times New Roman" w:hAnsi="Times New Roman" w:cs="Times New Roman"/>
          <w:i/>
        </w:rPr>
        <w:t>« offrir une plante aux hommes, car la plante elle a des racines et c’est la vie, comme ici »</w:t>
      </w:r>
      <w:r w:rsidR="00342EDE">
        <w:rPr>
          <w:rFonts w:ascii="Times New Roman" w:hAnsi="Times New Roman" w:cs="Times New Roman"/>
          <w:i/>
        </w:rPr>
        <w:t>.</w:t>
      </w:r>
      <w:r w:rsidRPr="001F09A2">
        <w:rPr>
          <w:rFonts w:ascii="Times New Roman" w:hAnsi="Times New Roman" w:cs="Times New Roman"/>
        </w:rPr>
        <w:t xml:space="preserve"> M</w:t>
      </w:r>
      <w:r w:rsidR="00342EDE">
        <w:rPr>
          <w:rFonts w:ascii="Times New Roman" w:hAnsi="Times New Roman" w:cs="Times New Roman"/>
        </w:rPr>
        <w:t>.</w:t>
      </w:r>
      <w:r w:rsidRPr="001F09A2">
        <w:rPr>
          <w:rFonts w:ascii="Times New Roman" w:hAnsi="Times New Roman" w:cs="Times New Roman"/>
        </w:rPr>
        <w:t xml:space="preserve"> C</w:t>
      </w:r>
      <w:r w:rsidR="00342EDE">
        <w:rPr>
          <w:rFonts w:ascii="Times New Roman" w:hAnsi="Times New Roman" w:cs="Times New Roman"/>
        </w:rPr>
        <w:t>.</w:t>
      </w:r>
      <w:r w:rsidRPr="001F09A2">
        <w:rPr>
          <w:rFonts w:ascii="Times New Roman" w:hAnsi="Times New Roman" w:cs="Times New Roman"/>
        </w:rPr>
        <w:t xml:space="preserve"> est capable de faire visiter les lieux spontanément en restant orienté dans l’espace. Il se sent « important » et est détendu. Il a retrouvé ses capacités de décider et d’aider les autres habitants.</w:t>
      </w:r>
    </w:p>
    <w:p w:rsidR="001F09A2" w:rsidRPr="00AC65FA" w:rsidRDefault="001F09A2" w:rsidP="001F09A2">
      <w:pPr>
        <w:tabs>
          <w:tab w:val="right" w:pos="9072"/>
        </w:tabs>
        <w:jc w:val="both"/>
        <w:rPr>
          <w:rFonts w:ascii="Times New Roman" w:hAnsi="Times New Roman" w:cs="Times New Roman"/>
          <w:sz w:val="6"/>
        </w:rPr>
      </w:pPr>
    </w:p>
    <w:p w:rsidR="001F09A2" w:rsidRPr="001F09A2" w:rsidRDefault="001F09A2" w:rsidP="00AC65FA">
      <w:pPr>
        <w:pStyle w:val="Paragraphedeliste"/>
        <w:numPr>
          <w:ilvl w:val="0"/>
          <w:numId w:val="3"/>
        </w:numPr>
        <w:tabs>
          <w:tab w:val="right" w:pos="9072"/>
        </w:tabs>
        <w:spacing w:after="0"/>
        <w:jc w:val="both"/>
        <w:rPr>
          <w:rFonts w:ascii="Times New Roman" w:hAnsi="Times New Roman" w:cs="Times New Roman"/>
          <w:b/>
          <w:u w:val="single"/>
        </w:rPr>
      </w:pPr>
      <w:r w:rsidRPr="001F09A2">
        <w:rPr>
          <w:rFonts w:ascii="Times New Roman" w:hAnsi="Times New Roman" w:cs="Times New Roman"/>
          <w:b/>
          <w:u w:val="single"/>
        </w:rPr>
        <w:t>Du repli à la liberté d’expression</w:t>
      </w:r>
    </w:p>
    <w:p w:rsidR="00342EDE" w:rsidRDefault="001F09A2" w:rsidP="00342EDE">
      <w:pPr>
        <w:tabs>
          <w:tab w:val="right" w:pos="9072"/>
        </w:tabs>
        <w:spacing w:after="0"/>
        <w:jc w:val="both"/>
        <w:rPr>
          <w:rFonts w:ascii="Times New Roman" w:hAnsi="Times New Roman" w:cs="Times New Roman"/>
          <w:color w:val="000000"/>
        </w:rPr>
      </w:pPr>
      <w:r w:rsidRPr="001F09A2">
        <w:rPr>
          <w:rFonts w:ascii="Times New Roman" w:hAnsi="Times New Roman" w:cs="Times New Roman"/>
        </w:rPr>
        <w:t>M</w:t>
      </w:r>
      <w:r w:rsidR="00342EDE">
        <w:rPr>
          <w:rFonts w:ascii="Times New Roman" w:hAnsi="Times New Roman" w:cs="Times New Roman"/>
        </w:rPr>
        <w:t>.</w:t>
      </w:r>
      <w:r w:rsidRPr="001F09A2">
        <w:rPr>
          <w:rFonts w:ascii="Times New Roman" w:hAnsi="Times New Roman" w:cs="Times New Roman"/>
        </w:rPr>
        <w:t xml:space="preserve"> C</w:t>
      </w:r>
      <w:r w:rsidR="00342EDE">
        <w:rPr>
          <w:rFonts w:ascii="Times New Roman" w:hAnsi="Times New Roman" w:cs="Times New Roman"/>
        </w:rPr>
        <w:t>o</w:t>
      </w:r>
      <w:r w:rsidRPr="001F09A2">
        <w:rPr>
          <w:rFonts w:ascii="Times New Roman" w:hAnsi="Times New Roman" w:cs="Times New Roman"/>
        </w:rPr>
        <w:t xml:space="preserve"> est arrivé en janvier 2018 au refuge d’Aloïs. Cet ancien ouvrier agricole, vivant seul sans famille, présente une maladie d’Alzheimer modérée. Il se perd facilement car il présente une forte désorientation spatiale et temporelle. </w:t>
      </w:r>
      <w:r w:rsidRPr="001F09A2">
        <w:rPr>
          <w:rFonts w:ascii="Times New Roman" w:hAnsi="Times New Roman" w:cs="Times New Roman"/>
          <w:color w:val="000000"/>
        </w:rPr>
        <w:t xml:space="preserve">Il est important de notifier que ce monsieur arrivé avant la formation Montessori, </w:t>
      </w:r>
      <w:r w:rsidR="00342EDE">
        <w:rPr>
          <w:rFonts w:ascii="Times New Roman" w:hAnsi="Times New Roman" w:cs="Times New Roman"/>
          <w:color w:val="000000"/>
        </w:rPr>
        <w:t xml:space="preserve">et </w:t>
      </w:r>
      <w:r w:rsidRPr="001F09A2">
        <w:rPr>
          <w:rFonts w:ascii="Times New Roman" w:hAnsi="Times New Roman" w:cs="Times New Roman"/>
          <w:color w:val="000000"/>
        </w:rPr>
        <w:t>était replié sur lui-même</w:t>
      </w:r>
      <w:r w:rsidRPr="001F09A2">
        <w:rPr>
          <w:rFonts w:ascii="Times New Roman" w:hAnsi="Times New Roman" w:cs="Times New Roman"/>
        </w:rPr>
        <w:t xml:space="preserve">. En se basant sur </w:t>
      </w:r>
      <w:r w:rsidR="00342EDE">
        <w:rPr>
          <w:rFonts w:ascii="Times New Roman" w:hAnsi="Times New Roman" w:cs="Times New Roman"/>
        </w:rPr>
        <w:t>s</w:t>
      </w:r>
      <w:r w:rsidRPr="001F09A2">
        <w:rPr>
          <w:rFonts w:ascii="Times New Roman" w:hAnsi="Times New Roman" w:cs="Times New Roman"/>
        </w:rPr>
        <w:t>es capacités et ce qu’il aimait faire dans sa vie, il a très vite trouvé un rôle essentiel dans le service : il débarrasse, fait la vaisselle, met le couvert « comme à la maison jadis ». Il a demandé à avoir un salon de jardin sur sa terrasse pour profiter du jardin attenant. Comme d’habitude, M</w:t>
      </w:r>
      <w:r w:rsidR="00342EDE">
        <w:rPr>
          <w:rFonts w:ascii="Times New Roman" w:hAnsi="Times New Roman" w:cs="Times New Roman"/>
        </w:rPr>
        <w:t>.</w:t>
      </w:r>
      <w:r w:rsidRPr="001F09A2">
        <w:rPr>
          <w:rFonts w:ascii="Times New Roman" w:hAnsi="Times New Roman" w:cs="Times New Roman"/>
        </w:rPr>
        <w:t xml:space="preserve"> Co rentre son salon tous les soirs avant de se coucher, pour ne pas « qu’on lui vole ». Attiré par les activités de jardinage, il a souhaité participer aux réunions du comité de jardinage de la Maison de Sources</w:t>
      </w:r>
      <w:r w:rsidRPr="001F09A2">
        <w:rPr>
          <w:rFonts w:ascii="Times New Roman" w:hAnsi="Times New Roman" w:cs="Times New Roman"/>
          <w:color w:val="000000"/>
        </w:rPr>
        <w:t xml:space="preserve">, il donne son avis sur l’entretien des espaces verts, est force de proposition. </w:t>
      </w:r>
    </w:p>
    <w:p w:rsidR="001F09A2" w:rsidRPr="00342EDE" w:rsidRDefault="00342EDE" w:rsidP="001F09A2">
      <w:pPr>
        <w:tabs>
          <w:tab w:val="right" w:pos="9072"/>
        </w:tabs>
        <w:jc w:val="both"/>
        <w:rPr>
          <w:rFonts w:ascii="Times New Roman" w:hAnsi="Times New Roman" w:cs="Times New Roman"/>
        </w:rPr>
      </w:pPr>
      <w:r>
        <w:rPr>
          <w:rFonts w:ascii="Times New Roman" w:hAnsi="Times New Roman" w:cs="Times New Roman"/>
          <w:color w:val="000000"/>
        </w:rPr>
        <w:t>M.</w:t>
      </w:r>
      <w:r w:rsidR="001F09A2" w:rsidRPr="001F09A2">
        <w:rPr>
          <w:rFonts w:ascii="Times New Roman" w:hAnsi="Times New Roman" w:cs="Times New Roman"/>
          <w:color w:val="000000"/>
        </w:rPr>
        <w:t xml:space="preserve"> C</w:t>
      </w:r>
      <w:r>
        <w:rPr>
          <w:rFonts w:ascii="Times New Roman" w:hAnsi="Times New Roman" w:cs="Times New Roman"/>
          <w:color w:val="000000"/>
        </w:rPr>
        <w:t>o</w:t>
      </w:r>
      <w:r w:rsidR="001F09A2" w:rsidRPr="001F09A2">
        <w:rPr>
          <w:rFonts w:ascii="Times New Roman" w:hAnsi="Times New Roman" w:cs="Times New Roman"/>
          <w:color w:val="000000"/>
        </w:rPr>
        <w:t xml:space="preserve"> s’est d’ailleurs occupé des plants de tomates entourant la </w:t>
      </w:r>
      <w:r>
        <w:rPr>
          <w:rFonts w:ascii="Times New Roman" w:hAnsi="Times New Roman" w:cs="Times New Roman"/>
          <w:color w:val="000000"/>
        </w:rPr>
        <w:t>M</w:t>
      </w:r>
      <w:r w:rsidR="001F09A2" w:rsidRPr="001F09A2">
        <w:rPr>
          <w:rFonts w:ascii="Times New Roman" w:hAnsi="Times New Roman" w:cs="Times New Roman"/>
          <w:color w:val="000000"/>
        </w:rPr>
        <w:t xml:space="preserve">aison des </w:t>
      </w:r>
      <w:r>
        <w:rPr>
          <w:rFonts w:ascii="Times New Roman" w:hAnsi="Times New Roman" w:cs="Times New Roman"/>
          <w:color w:val="000000"/>
        </w:rPr>
        <w:t>S</w:t>
      </w:r>
      <w:r w:rsidR="001F09A2" w:rsidRPr="001F09A2">
        <w:rPr>
          <w:rFonts w:ascii="Times New Roman" w:hAnsi="Times New Roman" w:cs="Times New Roman"/>
          <w:color w:val="000000"/>
        </w:rPr>
        <w:t>ources. Il participe également aux activités jardinage et donne des conseils sur la procédure à mettre en œuvre.</w:t>
      </w:r>
    </w:p>
    <w:p w:rsidR="001F09A2" w:rsidRPr="001F09A2" w:rsidRDefault="001F09A2" w:rsidP="00AC65FA">
      <w:pPr>
        <w:pStyle w:val="Paragraphedeliste"/>
        <w:numPr>
          <w:ilvl w:val="0"/>
          <w:numId w:val="3"/>
        </w:numPr>
        <w:tabs>
          <w:tab w:val="right" w:pos="9072"/>
        </w:tabs>
        <w:spacing w:after="0"/>
        <w:ind w:left="567" w:hanging="207"/>
        <w:jc w:val="both"/>
        <w:rPr>
          <w:rFonts w:ascii="Times New Roman" w:hAnsi="Times New Roman" w:cs="Times New Roman"/>
          <w:b/>
          <w:color w:val="000000"/>
          <w:u w:val="single"/>
        </w:rPr>
      </w:pPr>
      <w:r w:rsidRPr="001F09A2">
        <w:rPr>
          <w:rFonts w:ascii="Times New Roman" w:hAnsi="Times New Roman" w:cs="Times New Roman"/>
          <w:b/>
          <w:color w:val="000000"/>
          <w:u w:val="single"/>
        </w:rPr>
        <w:lastRenderedPageBreak/>
        <w:t xml:space="preserve">Exister autrement que par la maladie </w:t>
      </w:r>
    </w:p>
    <w:p w:rsidR="001F09A2" w:rsidRDefault="001F09A2" w:rsidP="001F09A2">
      <w:pPr>
        <w:tabs>
          <w:tab w:val="right" w:pos="9072"/>
        </w:tabs>
        <w:jc w:val="both"/>
        <w:rPr>
          <w:rFonts w:ascii="Times New Roman" w:hAnsi="Times New Roman" w:cs="Times New Roman"/>
        </w:rPr>
      </w:pPr>
      <w:r w:rsidRPr="001F09A2">
        <w:rPr>
          <w:rFonts w:ascii="Times New Roman" w:hAnsi="Times New Roman" w:cs="Times New Roman"/>
        </w:rPr>
        <w:t>Mme L</w:t>
      </w:r>
      <w:r w:rsidR="00342EDE">
        <w:rPr>
          <w:rFonts w:ascii="Times New Roman" w:hAnsi="Times New Roman" w:cs="Times New Roman"/>
        </w:rPr>
        <w:t>.</w:t>
      </w:r>
      <w:r w:rsidRPr="001F09A2">
        <w:rPr>
          <w:rFonts w:ascii="Times New Roman" w:hAnsi="Times New Roman" w:cs="Times New Roman"/>
        </w:rPr>
        <w:t>, 85 ans, ancienne institutrice, est atteinte de la maladie d’Alzheimer, stade modéré</w:t>
      </w:r>
      <w:r w:rsidR="00342EDE">
        <w:rPr>
          <w:rFonts w:ascii="Times New Roman" w:hAnsi="Times New Roman" w:cs="Times New Roman"/>
        </w:rPr>
        <w:t>,</w:t>
      </w:r>
      <w:r w:rsidRPr="001F09A2">
        <w:rPr>
          <w:rFonts w:ascii="Times New Roman" w:hAnsi="Times New Roman" w:cs="Times New Roman"/>
        </w:rPr>
        <w:t xml:space="preserve"> avec une forte apathie. Lorsque nous l’avons rencontré</w:t>
      </w:r>
      <w:r w:rsidR="00342EDE">
        <w:rPr>
          <w:rFonts w:ascii="Times New Roman" w:hAnsi="Times New Roman" w:cs="Times New Roman"/>
        </w:rPr>
        <w:t>e</w:t>
      </w:r>
      <w:r w:rsidRPr="001F09A2">
        <w:rPr>
          <w:rFonts w:ascii="Times New Roman" w:hAnsi="Times New Roman" w:cs="Times New Roman"/>
        </w:rPr>
        <w:t xml:space="preserve"> à son domicile, c’était une dame dépressive, se plaignant de douleurs, peu loquace et assez cinglante dans ses propos. Son époux, sans doute épuisé par la situation, semblait l’oppresser, ce qui l’isolait encore plus. Lorsqu’elle est arrivée à la </w:t>
      </w:r>
      <w:r w:rsidR="00342EDE">
        <w:rPr>
          <w:rFonts w:ascii="Times New Roman" w:hAnsi="Times New Roman" w:cs="Times New Roman"/>
        </w:rPr>
        <w:t>M</w:t>
      </w:r>
      <w:r w:rsidRPr="001F09A2">
        <w:rPr>
          <w:rFonts w:ascii="Times New Roman" w:hAnsi="Times New Roman" w:cs="Times New Roman"/>
        </w:rPr>
        <w:t xml:space="preserve">aison des </w:t>
      </w:r>
      <w:r w:rsidR="00342EDE">
        <w:rPr>
          <w:rFonts w:ascii="Times New Roman" w:hAnsi="Times New Roman" w:cs="Times New Roman"/>
        </w:rPr>
        <w:t>S</w:t>
      </w:r>
      <w:r w:rsidRPr="001F09A2">
        <w:rPr>
          <w:rFonts w:ascii="Times New Roman" w:hAnsi="Times New Roman" w:cs="Times New Roman"/>
        </w:rPr>
        <w:t>ources, elle s’éveilla en manifestant ses désaccords par rapport aux horaires, qui ne lui convenaient pas. Nous lui avons proposé</w:t>
      </w:r>
      <w:r w:rsidR="00342EDE">
        <w:rPr>
          <w:rFonts w:ascii="Times New Roman" w:hAnsi="Times New Roman" w:cs="Times New Roman"/>
        </w:rPr>
        <w:t>e</w:t>
      </w:r>
      <w:r w:rsidRPr="001F09A2">
        <w:rPr>
          <w:rFonts w:ascii="Times New Roman" w:hAnsi="Times New Roman" w:cs="Times New Roman"/>
        </w:rPr>
        <w:t xml:space="preserve"> de participer aux activités de l’</w:t>
      </w:r>
      <w:r w:rsidR="00342EDE">
        <w:rPr>
          <w:rFonts w:ascii="Times New Roman" w:hAnsi="Times New Roman" w:cs="Times New Roman"/>
        </w:rPr>
        <w:t>E</w:t>
      </w:r>
      <w:r w:rsidRPr="001F09A2">
        <w:rPr>
          <w:rFonts w:ascii="Times New Roman" w:hAnsi="Times New Roman" w:cs="Times New Roman"/>
        </w:rPr>
        <w:t>scale (accueil de jour) afin qu’elle puisse retrouver un rôle de « maitresse de maison »</w:t>
      </w:r>
      <w:r w:rsidR="00342EDE">
        <w:rPr>
          <w:rFonts w:ascii="Times New Roman" w:hAnsi="Times New Roman" w:cs="Times New Roman"/>
        </w:rPr>
        <w:t>,</w:t>
      </w:r>
      <w:r w:rsidRPr="001F09A2">
        <w:rPr>
          <w:rFonts w:ascii="Times New Roman" w:hAnsi="Times New Roman" w:cs="Times New Roman"/>
        </w:rPr>
        <w:t xml:space="preserve"> comme avant. Peu à peu</w:t>
      </w:r>
      <w:r w:rsidR="00342EDE">
        <w:rPr>
          <w:rFonts w:ascii="Times New Roman" w:hAnsi="Times New Roman" w:cs="Times New Roman"/>
        </w:rPr>
        <w:t>,</w:t>
      </w:r>
      <w:r w:rsidRPr="001F09A2">
        <w:rPr>
          <w:rFonts w:ascii="Times New Roman" w:hAnsi="Times New Roman" w:cs="Times New Roman"/>
        </w:rPr>
        <w:t xml:space="preserve"> nous avons vu cette dame reprendre le contrôle de sa vie par des actions simples : cuisiner, discuter, et rassurer les habitants angoissés.  Elle est arrivée dans un fauteuil roulant et depuis</w:t>
      </w:r>
      <w:r w:rsidR="00342EDE">
        <w:rPr>
          <w:rFonts w:ascii="Times New Roman" w:hAnsi="Times New Roman" w:cs="Times New Roman"/>
        </w:rPr>
        <w:t>,</w:t>
      </w:r>
      <w:r w:rsidRPr="001F09A2">
        <w:rPr>
          <w:rFonts w:ascii="Times New Roman" w:hAnsi="Times New Roman" w:cs="Times New Roman"/>
        </w:rPr>
        <w:t xml:space="preserve"> seule, a décidé de remarcher. Elle exécute de petits trajets mais elle a confiance en elle. Son époux est soulagé de retrouver son épouse mieux moralement.</w:t>
      </w:r>
    </w:p>
    <w:p w:rsidR="001F09A2" w:rsidRPr="001F09A2" w:rsidRDefault="001F09A2" w:rsidP="001F09A2">
      <w:pPr>
        <w:tabs>
          <w:tab w:val="right" w:pos="9072"/>
        </w:tabs>
        <w:jc w:val="both"/>
        <w:rPr>
          <w:rFonts w:ascii="Times New Roman" w:hAnsi="Times New Roman" w:cs="Times New Roman"/>
        </w:rPr>
      </w:pPr>
    </w:p>
    <w:p w:rsidR="001F09A2" w:rsidRPr="001F09A2" w:rsidRDefault="001F09A2" w:rsidP="00AC65FA">
      <w:pPr>
        <w:pStyle w:val="Paragraphedeliste"/>
        <w:numPr>
          <w:ilvl w:val="0"/>
          <w:numId w:val="3"/>
        </w:numPr>
        <w:tabs>
          <w:tab w:val="right" w:pos="9072"/>
        </w:tabs>
        <w:spacing w:after="0"/>
        <w:jc w:val="both"/>
        <w:rPr>
          <w:rFonts w:ascii="Times New Roman" w:hAnsi="Times New Roman" w:cs="Times New Roman"/>
          <w:b/>
          <w:color w:val="000000" w:themeColor="text1"/>
          <w:u w:val="single"/>
        </w:rPr>
      </w:pPr>
      <w:r w:rsidRPr="001F09A2">
        <w:rPr>
          <w:rFonts w:ascii="Times New Roman" w:hAnsi="Times New Roman" w:cs="Times New Roman"/>
          <w:b/>
          <w:color w:val="000000" w:themeColor="text1"/>
          <w:u w:val="single"/>
        </w:rPr>
        <w:t>Un comportement improbable</w:t>
      </w:r>
    </w:p>
    <w:p w:rsidR="001F09A2" w:rsidRPr="001F09A2" w:rsidRDefault="001F09A2" w:rsidP="001F09A2">
      <w:pPr>
        <w:tabs>
          <w:tab w:val="right" w:pos="9072"/>
        </w:tabs>
        <w:jc w:val="both"/>
        <w:rPr>
          <w:rFonts w:ascii="Times New Roman" w:hAnsi="Times New Roman" w:cs="Times New Roman"/>
          <w:color w:val="000000" w:themeColor="text1"/>
        </w:rPr>
      </w:pPr>
      <w:r w:rsidRPr="001F09A2">
        <w:rPr>
          <w:rFonts w:ascii="Times New Roman" w:hAnsi="Times New Roman" w:cs="Times New Roman"/>
          <w:color w:val="000000" w:themeColor="text1"/>
        </w:rPr>
        <w:t>Mme V. est une dame de 91 ans, atteinte de la maladie d’Alzheimer</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stade modéré. Elle vit sur la Rive gauche de la </w:t>
      </w:r>
      <w:r w:rsidR="00342EDE">
        <w:rPr>
          <w:rFonts w:ascii="Times New Roman" w:hAnsi="Times New Roman" w:cs="Times New Roman"/>
          <w:color w:val="000000" w:themeColor="text1"/>
        </w:rPr>
        <w:t>M</w:t>
      </w:r>
      <w:r w:rsidRPr="001F09A2">
        <w:rPr>
          <w:rFonts w:ascii="Times New Roman" w:hAnsi="Times New Roman" w:cs="Times New Roman"/>
          <w:color w:val="000000" w:themeColor="text1"/>
        </w:rPr>
        <w:t>aison des Sources depuis avril 2018. Elle présente des troubles mnésiques assez conséquents (elle oublie à mesure), une désorientation spatiale et des troubles du comportement de type « familiarité »</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 désinhibition verbale avec verbalisation d’insultes et vulgarité ». Elle a vécu à Paris et était employée aux </w:t>
      </w:r>
      <w:r w:rsidR="00342EDE">
        <w:rPr>
          <w:rFonts w:ascii="Times New Roman" w:hAnsi="Times New Roman" w:cs="Times New Roman"/>
          <w:color w:val="000000" w:themeColor="text1"/>
        </w:rPr>
        <w:t>J</w:t>
      </w:r>
      <w:r w:rsidRPr="001F09A2">
        <w:rPr>
          <w:rFonts w:ascii="Times New Roman" w:hAnsi="Times New Roman" w:cs="Times New Roman"/>
          <w:color w:val="000000" w:themeColor="text1"/>
        </w:rPr>
        <w:t xml:space="preserve">ardin des </w:t>
      </w:r>
      <w:r w:rsidR="00342EDE">
        <w:rPr>
          <w:rFonts w:ascii="Times New Roman" w:hAnsi="Times New Roman" w:cs="Times New Roman"/>
          <w:color w:val="000000" w:themeColor="text1"/>
        </w:rPr>
        <w:t>P</w:t>
      </w:r>
      <w:r w:rsidRPr="001F09A2">
        <w:rPr>
          <w:rFonts w:ascii="Times New Roman" w:hAnsi="Times New Roman" w:cs="Times New Roman"/>
          <w:color w:val="000000" w:themeColor="text1"/>
        </w:rPr>
        <w:t xml:space="preserve">lantes. A ce propos, elle raconte souvent ses « aventures » avec les lions. Elle est veuve et vivait dans des conditions d’insalubrité qui a nécessité l’intervention du Maire, conduisant à sa mise sous tutelle et son accueil à la Maison des </w:t>
      </w:r>
      <w:r w:rsidR="00342EDE">
        <w:rPr>
          <w:rFonts w:ascii="Times New Roman" w:hAnsi="Times New Roman" w:cs="Times New Roman"/>
          <w:color w:val="000000" w:themeColor="text1"/>
        </w:rPr>
        <w:t>S</w:t>
      </w:r>
      <w:r w:rsidRPr="001F09A2">
        <w:rPr>
          <w:rFonts w:ascii="Times New Roman" w:hAnsi="Times New Roman" w:cs="Times New Roman"/>
          <w:color w:val="000000" w:themeColor="text1"/>
        </w:rPr>
        <w:t>ources. Dès le lendemain de son arrivée, elle a exprimé des idées suicidaires. Elle exprimait le fait qu’elle se sentait dépossédée de sa vie. Elle s’isolait et ne voulait pas rencontrer les autres habitants, se plaignant régulièrement de douleurs physiques variées (dos, pieds...). Peu à peu</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l’équipe construi</w:t>
      </w:r>
      <w:r w:rsidR="00342EDE">
        <w:rPr>
          <w:rFonts w:ascii="Times New Roman" w:hAnsi="Times New Roman" w:cs="Times New Roman"/>
          <w:color w:val="000000" w:themeColor="text1"/>
        </w:rPr>
        <w:t>si</w:t>
      </w:r>
      <w:r w:rsidRPr="001F09A2">
        <w:rPr>
          <w:rFonts w:ascii="Times New Roman" w:hAnsi="Times New Roman" w:cs="Times New Roman"/>
          <w:color w:val="000000" w:themeColor="text1"/>
        </w:rPr>
        <w:t>t avec elle une nouvelle vie. Aimant la lecture, elle a pu se rendre, accompagnée</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à la bibliothèque municipale. Cela fut mémorable : elle cria, insulta les personnes présentes dans la bibliothèque ; ce qui value un « blâme » de l’agent de la bibliothèque. Ce scénario se reproduisait à chaque fois que Mme V</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était invitée à participer à des manifestations publiques. Sans doute était-ce sa façon de nous faire comprendre qu’elle n’appréciait pas le monde. Quelques mois passèrent et nous avons reçu une invitation pour assister à un spectacle de cirque totalement décalé et innovant. Mme V. fut conviée à cet évènement. Néanmoins</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en équipe</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nous craignions que son comportement « habituel » perturbe le spectacle. La cadre du service décida alors d’expliquer à Mme V</w:t>
      </w:r>
      <w:r w:rsidR="00342EDE">
        <w:rPr>
          <w:rFonts w:ascii="Times New Roman" w:hAnsi="Times New Roman" w:cs="Times New Roman"/>
          <w:color w:val="000000" w:themeColor="text1"/>
        </w:rPr>
        <w:t>.</w:t>
      </w:r>
      <w:r w:rsidRPr="001F09A2">
        <w:rPr>
          <w:rFonts w:ascii="Times New Roman" w:hAnsi="Times New Roman" w:cs="Times New Roman"/>
          <w:color w:val="000000" w:themeColor="text1"/>
        </w:rPr>
        <w:t xml:space="preserve"> qu’il était important que son comportement soit irréprochable afin que l’évènement ait lieu. Elle précisa que nous avions confiance en elle et qu’elle était tout à fait capable d’avoir un comportement respectueux vis-à-vis des artistes. Mme V. acquiesça. Nous avons pris le risque de l’accom</w:t>
      </w:r>
      <w:r w:rsidR="00342EDE">
        <w:rPr>
          <w:rFonts w:ascii="Times New Roman" w:hAnsi="Times New Roman" w:cs="Times New Roman"/>
          <w:color w:val="000000" w:themeColor="text1"/>
        </w:rPr>
        <w:t>pagner. Et nous avons bien fait</w:t>
      </w:r>
      <w:r w:rsidRPr="001F09A2">
        <w:rPr>
          <w:rFonts w:ascii="Times New Roman" w:hAnsi="Times New Roman" w:cs="Times New Roman"/>
          <w:color w:val="000000" w:themeColor="text1"/>
        </w:rPr>
        <w:t> !!  Lors du spectacle, elle a eu un comportement inhabituel : pas d’insultes, pas de jurons, pas de cris. Elle a vraiment apprécié ce moment et ne s’est pas plainte de douleurs physiques. En sortant du bus, elle a même retrouvé le chemin de sa chambre, seule.</w:t>
      </w:r>
    </w:p>
    <w:p w:rsidR="00795E96" w:rsidRPr="00C1660F" w:rsidRDefault="00795E96" w:rsidP="00C534AC">
      <w:pPr>
        <w:jc w:val="both"/>
        <w:rPr>
          <w:rFonts w:ascii="Times New Roman" w:hAnsi="Times New Roman" w:cs="Times New Roman"/>
        </w:rPr>
      </w:pPr>
    </w:p>
    <w:sectPr w:rsidR="00795E96" w:rsidRPr="00C16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246"/>
    <w:multiLevelType w:val="hybridMultilevel"/>
    <w:tmpl w:val="67908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AD1795"/>
    <w:multiLevelType w:val="hybridMultilevel"/>
    <w:tmpl w:val="6C462254"/>
    <w:lvl w:ilvl="0" w:tplc="B15C8A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6E0B01"/>
    <w:multiLevelType w:val="hybridMultilevel"/>
    <w:tmpl w:val="8D20A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3701BB"/>
    <w:multiLevelType w:val="hybridMultilevel"/>
    <w:tmpl w:val="9950149C"/>
    <w:lvl w:ilvl="0" w:tplc="E4B451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3"/>
    <w:rsid w:val="000640C7"/>
    <w:rsid w:val="00065E5D"/>
    <w:rsid w:val="000763DF"/>
    <w:rsid w:val="0008135A"/>
    <w:rsid w:val="000956CF"/>
    <w:rsid w:val="000D0D8C"/>
    <w:rsid w:val="000E0ABB"/>
    <w:rsid w:val="000E0CD8"/>
    <w:rsid w:val="00137813"/>
    <w:rsid w:val="001E4C67"/>
    <w:rsid w:val="001F09A2"/>
    <w:rsid w:val="002D7A57"/>
    <w:rsid w:val="002E12F9"/>
    <w:rsid w:val="00342EDE"/>
    <w:rsid w:val="00490D55"/>
    <w:rsid w:val="00493940"/>
    <w:rsid w:val="004D6143"/>
    <w:rsid w:val="005174A5"/>
    <w:rsid w:val="005253C7"/>
    <w:rsid w:val="00573C13"/>
    <w:rsid w:val="005A477F"/>
    <w:rsid w:val="0063199A"/>
    <w:rsid w:val="00667893"/>
    <w:rsid w:val="006E466E"/>
    <w:rsid w:val="00716E6A"/>
    <w:rsid w:val="00795E96"/>
    <w:rsid w:val="007D7724"/>
    <w:rsid w:val="007F1B7F"/>
    <w:rsid w:val="00867B46"/>
    <w:rsid w:val="009368CD"/>
    <w:rsid w:val="009E6F3F"/>
    <w:rsid w:val="00A56223"/>
    <w:rsid w:val="00AC65FA"/>
    <w:rsid w:val="00AD713C"/>
    <w:rsid w:val="00B42D74"/>
    <w:rsid w:val="00BC335D"/>
    <w:rsid w:val="00C1660F"/>
    <w:rsid w:val="00C534AC"/>
    <w:rsid w:val="00CC3B49"/>
    <w:rsid w:val="00CD1E07"/>
    <w:rsid w:val="00CD3FE2"/>
    <w:rsid w:val="00CF3F92"/>
    <w:rsid w:val="00D05B21"/>
    <w:rsid w:val="00D23F6E"/>
    <w:rsid w:val="00E035AC"/>
    <w:rsid w:val="00EA7C51"/>
    <w:rsid w:val="00EF3353"/>
    <w:rsid w:val="00F569AD"/>
    <w:rsid w:val="00F6499E"/>
    <w:rsid w:val="00FF2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9DB5"/>
  <w15:docId w15:val="{A8C3B1B4-8FBC-4EBA-B6CD-E8DC794B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8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8CD"/>
    <w:rPr>
      <w:rFonts w:ascii="Segoe UI" w:hAnsi="Segoe UI" w:cs="Segoe UI"/>
      <w:sz w:val="18"/>
      <w:szCs w:val="18"/>
    </w:rPr>
  </w:style>
  <w:style w:type="table" w:styleId="Grilledutableau">
    <w:name w:val="Table Grid"/>
    <w:basedOn w:val="TableauNormal"/>
    <w:uiPriority w:val="59"/>
    <w:rsid w:val="00EF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2775</Words>
  <Characters>15268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mitmoute</dc:creator>
  <cp:lastModifiedBy>SECRETAIRE DE DIRECTION</cp:lastModifiedBy>
  <cp:revision>17</cp:revision>
  <cp:lastPrinted>2018-12-18T08:25:00Z</cp:lastPrinted>
  <dcterms:created xsi:type="dcterms:W3CDTF">2018-12-18T08:12:00Z</dcterms:created>
  <dcterms:modified xsi:type="dcterms:W3CDTF">2018-12-18T14:05:00Z</dcterms:modified>
</cp:coreProperties>
</file>