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A2" w:rsidRDefault="00DC76A2" w:rsidP="00DC76A2">
      <w:pPr>
        <w:spacing w:after="0"/>
        <w:jc w:val="center"/>
        <w:rPr>
          <w:b/>
          <w:u w:val="single"/>
        </w:rPr>
      </w:pPr>
      <w:r w:rsidRPr="00DA60FD">
        <w:rPr>
          <w:b/>
          <w:u w:val="single"/>
        </w:rPr>
        <w:t>Bilan « projet soutien psychologique »</w:t>
      </w:r>
      <w:r w:rsidR="009D2008">
        <w:rPr>
          <w:b/>
          <w:u w:val="single"/>
        </w:rPr>
        <w:t xml:space="preserve">2019 </w:t>
      </w:r>
    </w:p>
    <w:p w:rsidR="00DC76A2" w:rsidRDefault="00DC76A2" w:rsidP="00DC76A2">
      <w:pPr>
        <w:spacing w:after="0"/>
        <w:jc w:val="both"/>
        <w:rPr>
          <w:b/>
        </w:rPr>
      </w:pPr>
    </w:p>
    <w:p w:rsidR="00DC76A2" w:rsidRPr="00E568DB" w:rsidRDefault="00DC76A2" w:rsidP="00DC76A2">
      <w:pPr>
        <w:spacing w:after="0"/>
        <w:jc w:val="both"/>
        <w:rPr>
          <w:b/>
          <w:u w:val="single"/>
        </w:rPr>
      </w:pPr>
      <w:r w:rsidRPr="00E568DB">
        <w:rPr>
          <w:b/>
          <w:u w:val="single"/>
        </w:rPr>
        <w:t>Suivi Psychologique</w:t>
      </w:r>
      <w:r w:rsidR="00E568DB" w:rsidRPr="00E568DB">
        <w:rPr>
          <w:b/>
          <w:u w:val="single"/>
        </w:rPr>
        <w:t xml:space="preserve"> ( Valérie, Cécile, Marie-Paule)</w:t>
      </w:r>
    </w:p>
    <w:p w:rsidR="007A2CB9" w:rsidRPr="007A2CB9" w:rsidRDefault="007A2CB9" w:rsidP="00DC76A2">
      <w:pPr>
        <w:spacing w:after="0"/>
        <w:jc w:val="both"/>
        <w:rPr>
          <w:u w:val="single"/>
        </w:rPr>
      </w:pPr>
      <w:r w:rsidRPr="007A2CB9">
        <w:rPr>
          <w:u w:val="single"/>
        </w:rPr>
        <w:t>Les évolution</w:t>
      </w:r>
      <w:r>
        <w:rPr>
          <w:u w:val="single"/>
        </w:rPr>
        <w:t>s</w:t>
      </w:r>
      <w:r w:rsidRPr="007A2CB9">
        <w:rPr>
          <w:u w:val="single"/>
        </w:rPr>
        <w:t xml:space="preserve"> depuis 2018 :</w:t>
      </w:r>
    </w:p>
    <w:p w:rsidR="007A2CB9" w:rsidRDefault="007A2CB9" w:rsidP="007A2CB9">
      <w:pPr>
        <w:pStyle w:val="Paragraphedeliste"/>
        <w:numPr>
          <w:ilvl w:val="0"/>
          <w:numId w:val="5"/>
        </w:numPr>
        <w:spacing w:after="0"/>
        <w:jc w:val="both"/>
      </w:pPr>
      <w:r>
        <w:t xml:space="preserve">A noter que de mai à septembre une psychologue bénévole est venue en renfort sur des demandes de soutien psychologique d’anciens résidents et pour des nouvelles consultations  (demande plus importante que nb de consultations possible) : 18 rdv proposés dont 14 honorés. </w:t>
      </w:r>
    </w:p>
    <w:p w:rsidR="007A2CB9" w:rsidRDefault="007A2CB9" w:rsidP="007A2CB9">
      <w:pPr>
        <w:pStyle w:val="Paragraphedeliste"/>
        <w:numPr>
          <w:ilvl w:val="0"/>
          <w:numId w:val="5"/>
        </w:numPr>
        <w:spacing w:after="0"/>
        <w:jc w:val="both"/>
      </w:pPr>
      <w:r>
        <w:t xml:space="preserve">Puis suite à la réponse favorable de l’appel à projet  de la DRJSCS, à compter de mi-septembre les consultations ont pu être proposées aux structures HUDA (ADOMA) et HUDA/CADA (En chemin). Depuis cette date le nombre de consultations et budget interprétariat ont été augmenté : le CADA « auto finance » pour sa structure 30 000€ (avec accord DDCS)  + 30 000€  (DRDJSCS) pour extension à 2 autres structures. </w:t>
      </w:r>
    </w:p>
    <w:p w:rsidR="007A2CB9" w:rsidRDefault="007A2CB9" w:rsidP="007A2CB9">
      <w:pPr>
        <w:pStyle w:val="Paragraphedeliste"/>
        <w:numPr>
          <w:ilvl w:val="0"/>
          <w:numId w:val="5"/>
        </w:numPr>
        <w:spacing w:after="0"/>
        <w:jc w:val="both"/>
      </w:pPr>
      <w:r>
        <w:t xml:space="preserve">Nb : l’organisation des rdv, recherche d’interprétariat et organisation des réunions mensuelles </w:t>
      </w:r>
      <w:r w:rsidR="00E333A1">
        <w:t>est assumée</w:t>
      </w:r>
      <w:r>
        <w:t xml:space="preserve"> par le CADA. Des outils de communications </w:t>
      </w:r>
      <w:r w:rsidR="00E333A1">
        <w:t xml:space="preserve">inter structures </w:t>
      </w:r>
      <w:r>
        <w:t>ont été créés également par le CADA.</w:t>
      </w:r>
    </w:p>
    <w:p w:rsidR="007A2CB9" w:rsidRDefault="007A2CB9" w:rsidP="007A2CB9">
      <w:pPr>
        <w:pStyle w:val="Paragraphedeliste"/>
        <w:numPr>
          <w:ilvl w:val="0"/>
          <w:numId w:val="5"/>
        </w:numPr>
        <w:spacing w:after="0"/>
        <w:jc w:val="both"/>
      </w:pPr>
      <w:r>
        <w:t>Les structures En chemin et Adoma ont été rencontrées pour la proposition de prise en charge. Les outils de travail ont été proposés et expliqués pour la bonne marche du projet. Il a été demandé à chaque structure d’informer l’ensemble de leurs résidents adultes sur l’action, d’insister sur la nécessité d’une première rencontre avec le professionnel de santé eu égard les éléments d’expériences recensés dans le projet et il a été demandé la participation mensuelle aux réunions de coordination par la présence d’1 représentant de chaque structure.</w:t>
      </w:r>
    </w:p>
    <w:p w:rsidR="007A2CB9" w:rsidRDefault="007A2CB9" w:rsidP="00DC76A2">
      <w:pPr>
        <w:spacing w:after="0"/>
        <w:jc w:val="both"/>
      </w:pPr>
    </w:p>
    <w:p w:rsidR="00222669" w:rsidRDefault="007A2CB9" w:rsidP="00DC76A2">
      <w:pPr>
        <w:spacing w:after="0"/>
        <w:jc w:val="both"/>
      </w:pPr>
      <w:r>
        <w:t>D</w:t>
      </w:r>
      <w:r w:rsidR="009C335A">
        <w:t xml:space="preserve">e janvier à </w:t>
      </w:r>
      <w:r w:rsidR="005A4D70">
        <w:t>décembre</w:t>
      </w:r>
      <w:r w:rsidR="00222669" w:rsidRPr="00222669">
        <w:t xml:space="preserve"> 2019 :</w:t>
      </w:r>
      <w:r w:rsidR="009C335A">
        <w:t xml:space="preserve"> il y a eu </w:t>
      </w:r>
      <w:r w:rsidR="00152357">
        <w:t>4</w:t>
      </w:r>
      <w:r w:rsidR="005A4D70">
        <w:t>82</w:t>
      </w:r>
      <w:r w:rsidR="009C335A">
        <w:t xml:space="preserve"> rdv proposés dont </w:t>
      </w:r>
      <w:r w:rsidR="005A4D70">
        <w:t>391</w:t>
      </w:r>
      <w:r w:rsidR="009C335A">
        <w:t xml:space="preserve"> ont été honorés </w:t>
      </w:r>
      <w:r w:rsidR="00152357">
        <w:t>(</w:t>
      </w:r>
      <w:r w:rsidR="005A4D70">
        <w:t>81.1%</w:t>
      </w:r>
      <w:r w:rsidR="00152357">
        <w:t>)</w:t>
      </w:r>
    </w:p>
    <w:p w:rsidR="00152357" w:rsidRDefault="00152357" w:rsidP="00DC76A2">
      <w:pPr>
        <w:spacing w:after="0"/>
        <w:jc w:val="both"/>
      </w:pPr>
    </w:p>
    <w:p w:rsidR="00222669" w:rsidRDefault="00222669" w:rsidP="00DC76A2">
      <w:pPr>
        <w:spacing w:after="0"/>
        <w:jc w:val="both"/>
      </w:pPr>
      <w:r>
        <w:t>Les</w:t>
      </w:r>
      <w:r w:rsidR="007A2CB9">
        <w:t xml:space="preserve"> 98</w:t>
      </w:r>
      <w:r w:rsidR="003F4258">
        <w:t xml:space="preserve"> rdv </w:t>
      </w:r>
      <w:r>
        <w:t>non honorés :</w:t>
      </w:r>
    </w:p>
    <w:p w:rsidR="00222669" w:rsidRDefault="00152357" w:rsidP="00222669">
      <w:pPr>
        <w:pStyle w:val="Paragraphedeliste"/>
        <w:numPr>
          <w:ilvl w:val="0"/>
          <w:numId w:val="3"/>
        </w:numPr>
        <w:spacing w:after="0"/>
        <w:jc w:val="both"/>
      </w:pPr>
      <w:r>
        <w:t>2</w:t>
      </w:r>
      <w:r w:rsidR="003F4258">
        <w:t xml:space="preserve">1 </w:t>
      </w:r>
      <w:r>
        <w:t>injustifiés</w:t>
      </w:r>
    </w:p>
    <w:p w:rsidR="003F4258" w:rsidRDefault="007A2CB9" w:rsidP="00222669">
      <w:pPr>
        <w:pStyle w:val="Paragraphedeliste"/>
        <w:numPr>
          <w:ilvl w:val="0"/>
          <w:numId w:val="3"/>
        </w:numPr>
        <w:spacing w:after="0"/>
        <w:jc w:val="both"/>
      </w:pPr>
      <w:r>
        <w:t>48</w:t>
      </w:r>
      <w:r w:rsidR="00EE5372">
        <w:t xml:space="preserve"> justifiés </w:t>
      </w:r>
      <w:r w:rsidR="0027172F">
        <w:t>(malade</w:t>
      </w:r>
      <w:r w:rsidR="00152357">
        <w:t>,</w:t>
      </w:r>
      <w:r w:rsidR="003F4258">
        <w:t xml:space="preserve"> enfant</w:t>
      </w:r>
      <w:r w:rsidR="00EE5372">
        <w:t>(</w:t>
      </w:r>
      <w:r w:rsidR="003F4258">
        <w:t>s</w:t>
      </w:r>
      <w:r w:rsidR="00EE5372">
        <w:t>)</w:t>
      </w:r>
      <w:r w:rsidR="003F4258">
        <w:t xml:space="preserve"> malade</w:t>
      </w:r>
      <w:r w:rsidR="00EE5372">
        <w:t>(</w:t>
      </w:r>
      <w:r w:rsidR="003F4258">
        <w:t>s</w:t>
      </w:r>
      <w:r w:rsidR="00EE5372">
        <w:t>)</w:t>
      </w:r>
      <w:r w:rsidR="00152357">
        <w:t>, p</w:t>
      </w:r>
      <w:r w:rsidR="0027172F">
        <w:t>ro</w:t>
      </w:r>
      <w:r w:rsidR="00152357">
        <w:t>b</w:t>
      </w:r>
      <w:r w:rsidR="0027172F">
        <w:t>lème</w:t>
      </w:r>
      <w:r w:rsidR="00152357">
        <w:t xml:space="preserve"> de transports, autre rdv important</w:t>
      </w:r>
      <w:r w:rsidR="009D2008">
        <w:t>,</w:t>
      </w:r>
      <w:r w:rsidR="00EE5372">
        <w:t xml:space="preserve"> autre</w:t>
      </w:r>
      <w:r w:rsidR="009D2008">
        <w:t xml:space="preserve"> impossibilité dont OQTF, </w:t>
      </w:r>
      <w:r w:rsidR="00E333A1">
        <w:t xml:space="preserve">et ceux qui </w:t>
      </w:r>
      <w:r w:rsidR="009D2008">
        <w:t xml:space="preserve">non </w:t>
      </w:r>
      <w:r w:rsidR="00E333A1">
        <w:t>pu être informé du rdv ou</w:t>
      </w:r>
      <w:r w:rsidR="009D2008">
        <w:t xml:space="preserve"> mauvaise adresse</w:t>
      </w:r>
      <w:r w:rsidR="00E333A1">
        <w:t xml:space="preserve"> via google</w:t>
      </w:r>
      <w:r w:rsidR="00152357">
        <w:t>)</w:t>
      </w:r>
    </w:p>
    <w:p w:rsidR="003F4258" w:rsidRDefault="007A2CB9" w:rsidP="00222669">
      <w:pPr>
        <w:pStyle w:val="Paragraphedeliste"/>
        <w:numPr>
          <w:ilvl w:val="0"/>
          <w:numId w:val="3"/>
        </w:numPr>
        <w:spacing w:after="0"/>
        <w:jc w:val="both"/>
      </w:pPr>
      <w:r>
        <w:t>29</w:t>
      </w:r>
      <w:r w:rsidR="00152357">
        <w:t xml:space="preserve"> </w:t>
      </w:r>
      <w:r w:rsidR="003F4258">
        <w:t>oublis</w:t>
      </w:r>
      <w:r w:rsidR="009D2008">
        <w:t>/</w:t>
      </w:r>
      <w:r w:rsidR="00152357">
        <w:t>erreur</w:t>
      </w:r>
      <w:r w:rsidR="009D2008">
        <w:t>s</w:t>
      </w:r>
      <w:r w:rsidR="00152357">
        <w:t xml:space="preserve"> de date</w:t>
      </w:r>
    </w:p>
    <w:p w:rsidR="003F4258" w:rsidRDefault="003F4258" w:rsidP="00EE5372">
      <w:pPr>
        <w:spacing w:after="0"/>
        <w:jc w:val="both"/>
      </w:pPr>
    </w:p>
    <w:p w:rsidR="00DC76A2" w:rsidRDefault="00DC76A2" w:rsidP="00DC76A2">
      <w:pPr>
        <w:pStyle w:val="Paragraphedeliste"/>
        <w:numPr>
          <w:ilvl w:val="0"/>
          <w:numId w:val="2"/>
        </w:numPr>
        <w:spacing w:after="0"/>
        <w:jc w:val="both"/>
      </w:pPr>
      <w:r>
        <w:t xml:space="preserve">Sans les absences justifiées </w:t>
      </w:r>
      <w:r w:rsidR="007A2CB9">
        <w:t>(48</w:t>
      </w:r>
      <w:r w:rsidR="003F4258">
        <w:t xml:space="preserve">) </w:t>
      </w:r>
      <w:r>
        <w:t xml:space="preserve">le taux de présence </w:t>
      </w:r>
      <w:r w:rsidR="009D2008">
        <w:t xml:space="preserve">serait </w:t>
      </w:r>
      <w:r w:rsidR="007A2CB9">
        <w:t>de +91</w:t>
      </w:r>
      <w:r w:rsidR="00E333A1">
        <w:t xml:space="preserve"> %, </w:t>
      </w:r>
      <w:r w:rsidR="000C7BD0">
        <w:rPr>
          <w:highlight w:val="cyan"/>
        </w:rPr>
        <w:t>(</w:t>
      </w:r>
      <w:r w:rsidR="000C7BD0" w:rsidRPr="000C7BD0">
        <w:rPr>
          <w:highlight w:val="cyan"/>
        </w:rPr>
        <w:t>premier</w:t>
      </w:r>
      <w:r w:rsidR="00E333A1" w:rsidRPr="000C7BD0">
        <w:rPr>
          <w:highlight w:val="cyan"/>
        </w:rPr>
        <w:t xml:space="preserve"> bilan 91 % de juin à </w:t>
      </w:r>
      <w:r w:rsidR="000C7BD0" w:rsidRPr="000C7BD0">
        <w:rPr>
          <w:highlight w:val="cyan"/>
        </w:rPr>
        <w:t>décembre</w:t>
      </w:r>
      <w:r w:rsidR="00E333A1" w:rsidRPr="000C7BD0">
        <w:rPr>
          <w:highlight w:val="cyan"/>
        </w:rPr>
        <w:t xml:space="preserve"> 2018 et 92 % de </w:t>
      </w:r>
      <w:r w:rsidR="000C7BD0" w:rsidRPr="000C7BD0">
        <w:rPr>
          <w:highlight w:val="cyan"/>
        </w:rPr>
        <w:t>juin 2018 à mai 2019</w:t>
      </w:r>
      <w:r w:rsidR="000C7BD0">
        <w:t xml:space="preserve"> )</w:t>
      </w:r>
      <w:r>
        <w:t xml:space="preserve">ce qui montre </w:t>
      </w:r>
      <w:r w:rsidR="000C7BD0">
        <w:t xml:space="preserve">toujours le même </w:t>
      </w:r>
      <w:r>
        <w:t>l’intérêt de la prise en charge psychologique, très inve</w:t>
      </w:r>
      <w:r w:rsidR="007A2CB9">
        <w:t>stie par les demandeurs d’asile et les personnes réfugiées.</w:t>
      </w:r>
    </w:p>
    <w:p w:rsidR="00EE5372" w:rsidRDefault="00EE5372" w:rsidP="00EE5372">
      <w:pPr>
        <w:spacing w:after="0"/>
        <w:jc w:val="both"/>
      </w:pPr>
    </w:p>
    <w:p w:rsidR="00011FBA" w:rsidRDefault="00EE5372" w:rsidP="00EE5372">
      <w:pPr>
        <w:spacing w:after="0"/>
        <w:jc w:val="both"/>
      </w:pPr>
      <w:r>
        <w:t xml:space="preserve">En 2019, pour les 3 structures + 1 orientation extérieure : </w:t>
      </w:r>
    </w:p>
    <w:p w:rsidR="00011FBA" w:rsidRPr="000C7BD0" w:rsidRDefault="000C7BD0" w:rsidP="00EE5372">
      <w:pPr>
        <w:pStyle w:val="Paragraphedeliste"/>
        <w:numPr>
          <w:ilvl w:val="0"/>
          <w:numId w:val="7"/>
        </w:numPr>
        <w:spacing w:after="0"/>
        <w:jc w:val="both"/>
        <w:rPr>
          <w:color w:val="FF0000"/>
        </w:rPr>
      </w:pPr>
      <w:r w:rsidRPr="000C7BD0">
        <w:t>72</w:t>
      </w:r>
      <w:r>
        <w:t> </w:t>
      </w:r>
      <w:r w:rsidR="00EE5372" w:rsidRPr="000C7BD0">
        <w:t>nouvelles personnes ont été reçues</w:t>
      </w:r>
      <w:r w:rsidR="00011FBA" w:rsidRPr="000C7BD0">
        <w:t xml:space="preserve">, </w:t>
      </w:r>
      <w:r w:rsidR="00011FBA" w:rsidRPr="000C7BD0">
        <w:rPr>
          <w:color w:val="FF0000"/>
        </w:rPr>
        <w:t>d</w:t>
      </w:r>
      <w:r w:rsidR="00A91567" w:rsidRPr="000C7BD0">
        <w:rPr>
          <w:color w:val="FF0000"/>
        </w:rPr>
        <w:t xml:space="preserve">ont </w:t>
      </w:r>
      <w:r w:rsidRPr="000C7BD0">
        <w:rPr>
          <w:color w:val="FF0000"/>
        </w:rPr>
        <w:t>53</w:t>
      </w:r>
      <w:r w:rsidR="00011FBA" w:rsidRPr="000C7BD0">
        <w:t xml:space="preserve"> </w:t>
      </w:r>
      <w:r w:rsidRPr="000C7BD0">
        <w:t xml:space="preserve">ont demandé un suivi </w:t>
      </w:r>
      <w:r w:rsidRPr="000C7BD0">
        <w:rPr>
          <w:color w:val="FF0000"/>
        </w:rPr>
        <w:t>(73.6</w:t>
      </w:r>
      <w:r w:rsidR="00011FBA" w:rsidRPr="000C7BD0">
        <w:rPr>
          <w:color w:val="FF0000"/>
        </w:rPr>
        <w:t>%)</w:t>
      </w:r>
    </w:p>
    <w:p w:rsidR="00011FBA" w:rsidRPr="000C7BD0" w:rsidRDefault="000C7BD0" w:rsidP="00011FBA">
      <w:pPr>
        <w:pStyle w:val="Paragraphedeliste"/>
        <w:numPr>
          <w:ilvl w:val="0"/>
          <w:numId w:val="8"/>
        </w:numPr>
        <w:spacing w:after="0"/>
        <w:jc w:val="both"/>
      </w:pPr>
      <w:r w:rsidRPr="000C7BD0">
        <w:t>42</w:t>
      </w:r>
      <w:r w:rsidR="00011FBA" w:rsidRPr="000C7BD0">
        <w:t xml:space="preserve"> personnes du CADA « FTDA » &gt; dont 27 en suivi</w:t>
      </w:r>
    </w:p>
    <w:p w:rsidR="00011FBA" w:rsidRPr="000C7BD0" w:rsidRDefault="000C7BD0" w:rsidP="00011FBA">
      <w:pPr>
        <w:pStyle w:val="Paragraphedeliste"/>
        <w:numPr>
          <w:ilvl w:val="0"/>
          <w:numId w:val="8"/>
        </w:numPr>
        <w:spacing w:after="0"/>
        <w:jc w:val="both"/>
      </w:pPr>
      <w:r w:rsidRPr="000C7BD0">
        <w:t>19</w:t>
      </w:r>
      <w:r w:rsidR="00011FBA" w:rsidRPr="000C7BD0">
        <w:t xml:space="preserve"> personnes de l’HUDA « ADOMA » &gt; dont 15 en suivi</w:t>
      </w:r>
    </w:p>
    <w:p w:rsidR="00011FBA" w:rsidRPr="000C7BD0" w:rsidRDefault="00011FBA" w:rsidP="00011FBA">
      <w:pPr>
        <w:pStyle w:val="Paragraphedeliste"/>
        <w:numPr>
          <w:ilvl w:val="0"/>
          <w:numId w:val="8"/>
        </w:numPr>
        <w:spacing w:after="0"/>
        <w:jc w:val="both"/>
      </w:pPr>
      <w:r w:rsidRPr="000C7BD0">
        <w:t>10 personnes de l’HUDA et CADA « En chemin » &gt; dont 5 en suivi</w:t>
      </w:r>
    </w:p>
    <w:p w:rsidR="00011FBA" w:rsidRPr="000C7BD0" w:rsidRDefault="00011FBA" w:rsidP="00011FBA">
      <w:pPr>
        <w:pStyle w:val="Paragraphedeliste"/>
        <w:numPr>
          <w:ilvl w:val="0"/>
          <w:numId w:val="8"/>
        </w:numPr>
        <w:spacing w:after="0"/>
        <w:jc w:val="both"/>
      </w:pPr>
      <w:r w:rsidRPr="000C7BD0">
        <w:t>1 personne autre structure de l’aire toulonnaise (OVA) &gt; 1 en suivi</w:t>
      </w:r>
    </w:p>
    <w:p w:rsidR="00621804" w:rsidRPr="00967AD9" w:rsidRDefault="00621804" w:rsidP="00621804">
      <w:pPr>
        <w:pStyle w:val="Paragraphedeliste"/>
        <w:spacing w:after="0"/>
        <w:ind w:left="2160"/>
        <w:jc w:val="both"/>
        <w:rPr>
          <w:highlight w:val="yellow"/>
        </w:rPr>
      </w:pPr>
    </w:p>
    <w:p w:rsidR="00621804" w:rsidRDefault="00621804" w:rsidP="00EE5372">
      <w:pPr>
        <w:spacing w:after="0"/>
        <w:jc w:val="both"/>
      </w:pPr>
    </w:p>
    <w:p w:rsidR="00621804" w:rsidRDefault="000C7BD0" w:rsidP="00EE5372">
      <w:pPr>
        <w:spacing w:after="0"/>
        <w:jc w:val="both"/>
      </w:pPr>
      <w:r>
        <w:lastRenderedPageBreak/>
        <w:t>Depuis juin 2018 : 153</w:t>
      </w:r>
      <w:r w:rsidR="00011FBA">
        <w:t xml:space="preserve"> personnes ont é</w:t>
      </w:r>
      <w:r>
        <w:t>té reçues (81 pers en 2018 et 72</w:t>
      </w:r>
      <w:r w:rsidR="00011FBA">
        <w:t xml:space="preserve"> pers en 2019) dont</w:t>
      </w:r>
      <w:r w:rsidR="00824750">
        <w:t xml:space="preserve"> 108</w:t>
      </w:r>
      <w:r w:rsidR="00011FBA">
        <w:t xml:space="preserve"> ont pu bénéficier d’</w:t>
      </w:r>
      <w:r w:rsidR="00621804">
        <w:t>un suivi.</w:t>
      </w:r>
    </w:p>
    <w:p w:rsidR="00621804" w:rsidRDefault="00621804" w:rsidP="00621804">
      <w:pPr>
        <w:spacing w:after="0"/>
        <w:jc w:val="both"/>
        <w:rPr>
          <w:b/>
        </w:rPr>
      </w:pPr>
    </w:p>
    <w:p w:rsidR="00011FBA" w:rsidRDefault="00BD0C72" w:rsidP="00621804">
      <w:pPr>
        <w:pBdr>
          <w:top w:val="single" w:sz="12" w:space="1" w:color="auto"/>
          <w:left w:val="single" w:sz="12" w:space="4" w:color="auto"/>
          <w:bottom w:val="single" w:sz="12" w:space="1" w:color="auto"/>
          <w:right w:val="single" w:sz="12" w:space="4" w:color="auto"/>
        </w:pBdr>
        <w:spacing w:after="0"/>
        <w:jc w:val="both"/>
      </w:pPr>
      <w:r>
        <w:rPr>
          <w:b/>
        </w:rPr>
        <w:t>Ainsi, d</w:t>
      </w:r>
      <w:r w:rsidR="00621804">
        <w:rPr>
          <w:b/>
        </w:rPr>
        <w:t xml:space="preserve">epuis le début de l’action «  soutien psychologique » </w:t>
      </w:r>
      <w:r w:rsidR="00824750">
        <w:rPr>
          <w:b/>
        </w:rPr>
        <w:t xml:space="preserve">70.6 </w:t>
      </w:r>
      <w:r w:rsidR="00011FBA" w:rsidRPr="00621804">
        <w:rPr>
          <w:b/>
        </w:rPr>
        <w:t>% des demandeurs d’asile se sont engagés dans un suivi à la suite d’une</w:t>
      </w:r>
      <w:r w:rsidR="00621804">
        <w:rPr>
          <w:b/>
        </w:rPr>
        <w:t xml:space="preserve"> première</w:t>
      </w:r>
      <w:r w:rsidR="00011FBA" w:rsidRPr="00621804">
        <w:rPr>
          <w:b/>
        </w:rPr>
        <w:t xml:space="preserve"> consultation </w:t>
      </w:r>
      <w:r w:rsidR="00621804">
        <w:rPr>
          <w:b/>
        </w:rPr>
        <w:t>« </w:t>
      </w:r>
      <w:r w:rsidR="00011FBA" w:rsidRPr="00621804">
        <w:rPr>
          <w:b/>
        </w:rPr>
        <w:t>de rencontre</w:t>
      </w:r>
      <w:r w:rsidR="00621804">
        <w:rPr>
          <w:b/>
        </w:rPr>
        <w:t> »</w:t>
      </w:r>
      <w:r w:rsidR="00011FBA" w:rsidRPr="00621804">
        <w:rPr>
          <w:b/>
        </w:rPr>
        <w:t xml:space="preserve"> avec une psychologue</w:t>
      </w:r>
      <w:r w:rsidR="00621804">
        <w:rPr>
          <w:b/>
        </w:rPr>
        <w:t>.</w:t>
      </w:r>
    </w:p>
    <w:p w:rsidR="001B0717" w:rsidRDefault="001B0717" w:rsidP="001B0717">
      <w:pPr>
        <w:spacing w:after="0"/>
        <w:jc w:val="both"/>
      </w:pPr>
    </w:p>
    <w:p w:rsidR="007B68B2" w:rsidRDefault="007B68B2" w:rsidP="007B68B2">
      <w:pPr>
        <w:spacing w:after="0"/>
        <w:jc w:val="both"/>
      </w:pPr>
    </w:p>
    <w:p w:rsidR="00DC76A2" w:rsidRPr="00824750" w:rsidRDefault="00DC76A2" w:rsidP="007B68B2">
      <w:pPr>
        <w:spacing w:after="0"/>
        <w:jc w:val="both"/>
        <w:rPr>
          <w:b/>
          <w:u w:val="single"/>
        </w:rPr>
      </w:pPr>
      <w:r w:rsidRPr="00824750">
        <w:rPr>
          <w:b/>
          <w:u w:val="single"/>
        </w:rPr>
        <w:t>Massages ayurvédiques</w:t>
      </w:r>
      <w:r w:rsidR="007906D6" w:rsidRPr="00824750">
        <w:rPr>
          <w:b/>
          <w:u w:val="single"/>
        </w:rPr>
        <w:t xml:space="preserve"> 2019 (jusqu’à décembre)</w:t>
      </w:r>
      <w:r w:rsidRPr="00824750">
        <w:rPr>
          <w:b/>
          <w:u w:val="single"/>
        </w:rPr>
        <w:t xml:space="preserve"> : </w:t>
      </w:r>
    </w:p>
    <w:p w:rsidR="007906D6" w:rsidRPr="006504EC" w:rsidRDefault="007906D6" w:rsidP="007B68B2">
      <w:pPr>
        <w:spacing w:after="0"/>
        <w:jc w:val="both"/>
        <w:rPr>
          <w:b/>
          <w:highlight w:val="yellow"/>
          <w:u w:val="single"/>
        </w:rPr>
      </w:pPr>
    </w:p>
    <w:p w:rsidR="007B68B2" w:rsidRDefault="00824750" w:rsidP="003B546F">
      <w:pPr>
        <w:pStyle w:val="Paragraphedeliste"/>
        <w:numPr>
          <w:ilvl w:val="0"/>
          <w:numId w:val="4"/>
        </w:numPr>
        <w:spacing w:after="0"/>
        <w:jc w:val="both"/>
        <w:rPr>
          <w:highlight w:val="yellow"/>
        </w:rPr>
      </w:pPr>
      <w:r w:rsidRPr="00E568DB">
        <w:rPr>
          <w:highlight w:val="yellow"/>
        </w:rPr>
        <w:t>En</w:t>
      </w:r>
      <w:r w:rsidR="00830DC4" w:rsidRPr="00E568DB">
        <w:rPr>
          <w:highlight w:val="yellow"/>
        </w:rPr>
        <w:t xml:space="preserve"> 2019 : </w:t>
      </w:r>
      <w:r w:rsidR="00E568DB" w:rsidRPr="00E568DB">
        <w:rPr>
          <w:highlight w:val="yellow"/>
        </w:rPr>
        <w:t xml:space="preserve">le nombre de séances a bénéficié à </w:t>
      </w:r>
      <w:r w:rsidRPr="00E568DB">
        <w:rPr>
          <w:highlight w:val="yellow"/>
        </w:rPr>
        <w:t xml:space="preserve">certaines personnes suivies depuis 2018 et </w:t>
      </w:r>
      <w:r w:rsidR="00E568DB" w:rsidRPr="00E568DB">
        <w:rPr>
          <w:highlight w:val="yellow"/>
        </w:rPr>
        <w:t xml:space="preserve">pour </w:t>
      </w:r>
      <w:r w:rsidRPr="00E568DB">
        <w:rPr>
          <w:highlight w:val="yellow"/>
        </w:rPr>
        <w:t>d’autres</w:t>
      </w:r>
      <w:r w:rsidR="007B68B2" w:rsidRPr="00E568DB">
        <w:rPr>
          <w:highlight w:val="yellow"/>
        </w:rPr>
        <w:t xml:space="preserve"> </w:t>
      </w:r>
      <w:r w:rsidR="00E568DB" w:rsidRPr="00E568DB">
        <w:rPr>
          <w:highlight w:val="yellow"/>
        </w:rPr>
        <w:t xml:space="preserve">qui ont été </w:t>
      </w:r>
      <w:r w:rsidR="007B68B2" w:rsidRPr="00E568DB">
        <w:rPr>
          <w:highlight w:val="yellow"/>
        </w:rPr>
        <w:t>orientées par les psychologue</w:t>
      </w:r>
      <w:r w:rsidRPr="00E568DB">
        <w:rPr>
          <w:highlight w:val="yellow"/>
        </w:rPr>
        <w:t>s</w:t>
      </w:r>
      <w:r w:rsidR="00E568DB">
        <w:rPr>
          <w:highlight w:val="yellow"/>
        </w:rPr>
        <w:t xml:space="preserve">. </w:t>
      </w:r>
    </w:p>
    <w:p w:rsidR="00E568DB" w:rsidRDefault="00E568DB" w:rsidP="00E568DB">
      <w:pPr>
        <w:spacing w:after="0"/>
        <w:jc w:val="both"/>
        <w:rPr>
          <w:highlight w:val="yellow"/>
        </w:rPr>
      </w:pPr>
    </w:p>
    <w:p w:rsidR="00E568DB" w:rsidRPr="00E568DB" w:rsidRDefault="00E568DB" w:rsidP="00E568DB">
      <w:pPr>
        <w:spacing w:after="0"/>
        <w:jc w:val="both"/>
        <w:rPr>
          <w:highlight w:val="yellow"/>
        </w:rPr>
      </w:pPr>
    </w:p>
    <w:p w:rsidR="00E568DB" w:rsidRDefault="007B68B2" w:rsidP="007B68B2">
      <w:pPr>
        <w:spacing w:after="0"/>
        <w:jc w:val="both"/>
      </w:pPr>
      <w:r w:rsidRPr="00E568DB">
        <w:t>Laurence</w:t>
      </w:r>
      <w:r w:rsidR="00E568DB">
        <w:t xml:space="preserve"> la masseuse intervient tous les 15 jours environ en individuel </w:t>
      </w:r>
      <w:r w:rsidR="00D2004A">
        <w:t>(jusqu’à</w:t>
      </w:r>
      <w:r w:rsidR="00E568DB">
        <w:t xml:space="preserve"> 5 </w:t>
      </w:r>
      <w:r w:rsidR="00D2004A">
        <w:t>séances</w:t>
      </w:r>
      <w:r w:rsidR="00E568DB">
        <w:t xml:space="preserve"> maximum les vendredis am)</w:t>
      </w:r>
    </w:p>
    <w:p w:rsidR="00E568DB" w:rsidRDefault="00E568DB" w:rsidP="007B68B2">
      <w:pPr>
        <w:spacing w:after="0"/>
        <w:jc w:val="both"/>
      </w:pPr>
    </w:p>
    <w:p w:rsidR="007B68B2" w:rsidRPr="00E568DB" w:rsidRDefault="00E568DB" w:rsidP="007B68B2">
      <w:pPr>
        <w:spacing w:after="0"/>
        <w:jc w:val="both"/>
      </w:pPr>
      <w:r>
        <w:t xml:space="preserve">Elle </w:t>
      </w:r>
      <w:r w:rsidR="007B68B2" w:rsidRPr="00E568DB">
        <w:t xml:space="preserve">a </w:t>
      </w:r>
      <w:r>
        <w:t>pu proposer</w:t>
      </w:r>
      <w:r w:rsidR="007B68B2" w:rsidRPr="00E568DB">
        <w:t xml:space="preserve"> </w:t>
      </w:r>
      <w:r w:rsidR="00824750" w:rsidRPr="00E568DB">
        <w:t>89 séances</w:t>
      </w:r>
    </w:p>
    <w:p w:rsidR="00E30AF6" w:rsidRPr="00E568DB" w:rsidRDefault="00824750" w:rsidP="007B68B2">
      <w:pPr>
        <w:spacing w:after="0"/>
        <w:jc w:val="both"/>
      </w:pPr>
      <w:r w:rsidRPr="00E568DB">
        <w:t xml:space="preserve">65 </w:t>
      </w:r>
      <w:r w:rsidR="00E30AF6" w:rsidRPr="00E568DB">
        <w:t xml:space="preserve">séances ont été honorées : </w:t>
      </w:r>
      <w:r w:rsidRPr="00E568DB">
        <w:t>73%</w:t>
      </w:r>
    </w:p>
    <w:p w:rsidR="00C828EE" w:rsidRPr="00E568DB" w:rsidRDefault="00830DC4" w:rsidP="00C828EE">
      <w:pPr>
        <w:pStyle w:val="Paragraphedeliste"/>
        <w:numPr>
          <w:ilvl w:val="0"/>
          <w:numId w:val="4"/>
        </w:numPr>
        <w:spacing w:after="0"/>
        <w:jc w:val="both"/>
      </w:pPr>
      <w:r w:rsidRPr="00E568DB">
        <w:t>Depuis le début de la prise en charge de Laurence</w:t>
      </w:r>
      <w:r w:rsidR="00824750" w:rsidRPr="00E568DB">
        <w:t xml:space="preserve"> (septembre 2018)</w:t>
      </w:r>
      <w:r w:rsidRPr="00E568DB">
        <w:t xml:space="preserve"> : </w:t>
      </w:r>
      <w:r w:rsidR="00824750" w:rsidRPr="00E568DB">
        <w:t>117</w:t>
      </w:r>
      <w:r w:rsidRPr="00E568DB">
        <w:t xml:space="preserve"> séances proposées dont </w:t>
      </w:r>
      <w:r w:rsidR="00824750" w:rsidRPr="00E568DB">
        <w:t>86</w:t>
      </w:r>
      <w:r w:rsidRPr="00E568DB">
        <w:t xml:space="preserve"> honorées</w:t>
      </w:r>
      <w:r w:rsidR="00C828EE" w:rsidRPr="00E568DB">
        <w:t xml:space="preserve">, soit </w:t>
      </w:r>
      <w:r w:rsidR="00824750" w:rsidRPr="00E568DB">
        <w:t>73.5</w:t>
      </w:r>
      <w:r w:rsidR="00C828EE" w:rsidRPr="00E568DB">
        <w:t xml:space="preserve"> %</w:t>
      </w:r>
    </w:p>
    <w:p w:rsidR="00824750" w:rsidRDefault="00824750" w:rsidP="00824750">
      <w:pPr>
        <w:spacing w:after="0"/>
        <w:jc w:val="both"/>
        <w:rPr>
          <w:highlight w:val="yellow"/>
        </w:rPr>
      </w:pPr>
    </w:p>
    <w:p w:rsidR="00824750" w:rsidRPr="00E568DB" w:rsidRDefault="00824750" w:rsidP="00824750">
      <w:pPr>
        <w:spacing w:after="0"/>
        <w:jc w:val="both"/>
      </w:pPr>
      <w:r w:rsidRPr="00E568DB">
        <w:t xml:space="preserve">Ces bilans montrent la constante de ce public,  qui </w:t>
      </w:r>
      <w:r w:rsidR="00D2004A" w:rsidRPr="00E568DB">
        <w:t>souffre</w:t>
      </w:r>
      <w:r w:rsidRPr="00E568DB">
        <w:t xml:space="preserve"> de problématiques en lien avec l’exil, puisque quasiment les ¾ des personnes </w:t>
      </w:r>
      <w:r w:rsidR="00E568DB" w:rsidRPr="00E568DB">
        <w:t>investissent</w:t>
      </w:r>
      <w:r w:rsidRPr="00E568DB">
        <w:t xml:space="preserve"> ces 2 type</w:t>
      </w:r>
      <w:r w:rsidR="00E568DB" w:rsidRPr="00E568DB">
        <w:t>s</w:t>
      </w:r>
      <w:r w:rsidRPr="00E568DB">
        <w:t xml:space="preserve"> de prises en charge thérapeutique </w:t>
      </w:r>
      <w:r w:rsidR="00E568DB" w:rsidRPr="00E568DB">
        <w:t>que nous proposons actuellement.</w:t>
      </w:r>
    </w:p>
    <w:p w:rsidR="00DC76A2" w:rsidRPr="006504EC" w:rsidRDefault="00E30AF6" w:rsidP="00DC76A2">
      <w:pPr>
        <w:spacing w:after="0"/>
        <w:jc w:val="both"/>
        <w:rPr>
          <w:highlight w:val="yellow"/>
        </w:rPr>
      </w:pPr>
      <w:r w:rsidRPr="006504EC">
        <w:rPr>
          <w:highlight w:val="yellow"/>
        </w:rPr>
        <w:t xml:space="preserve">  </w:t>
      </w:r>
      <w:bookmarkStart w:id="0" w:name="_GoBack"/>
      <w:bookmarkEnd w:id="0"/>
    </w:p>
    <w:p w:rsidR="00CE2AED" w:rsidRDefault="00CE2AED" w:rsidP="00DC76A2">
      <w:pPr>
        <w:spacing w:after="0"/>
        <w:jc w:val="both"/>
        <w:rPr>
          <w:highlight w:val="yellow"/>
        </w:rPr>
      </w:pPr>
    </w:p>
    <w:p w:rsidR="00E568DB" w:rsidRDefault="00E568DB" w:rsidP="00DC76A2">
      <w:pPr>
        <w:spacing w:after="0"/>
        <w:jc w:val="both"/>
        <w:rPr>
          <w:b/>
          <w:highlight w:val="yellow"/>
          <w:u w:val="single"/>
        </w:rPr>
      </w:pPr>
      <w:r w:rsidRPr="00E568DB">
        <w:rPr>
          <w:b/>
          <w:highlight w:val="yellow"/>
          <w:u w:val="single"/>
        </w:rPr>
        <w:t>Le Yoga depuis début novembre 2019</w:t>
      </w:r>
    </w:p>
    <w:p w:rsidR="00E568DB" w:rsidRPr="00E568DB" w:rsidRDefault="00E568DB" w:rsidP="00DC76A2">
      <w:pPr>
        <w:spacing w:after="0"/>
        <w:jc w:val="both"/>
      </w:pPr>
      <w:r w:rsidRPr="00E568DB">
        <w:t xml:space="preserve">Le yoga est proposé aux 3 structures avec </w:t>
      </w:r>
      <w:r w:rsidR="00D2004A" w:rsidRPr="00E568DB">
        <w:t>principalement</w:t>
      </w:r>
      <w:r w:rsidRPr="00E568DB">
        <w:t xml:space="preserve"> l’orientation par les psychologues. </w:t>
      </w:r>
    </w:p>
    <w:p w:rsidR="00E568DB" w:rsidRPr="00E568DB" w:rsidRDefault="00D2004A" w:rsidP="00DC76A2">
      <w:pPr>
        <w:spacing w:after="0"/>
        <w:jc w:val="both"/>
      </w:pPr>
      <w:r>
        <w:t>Agnès a proposé 18 sé</w:t>
      </w:r>
      <w:r w:rsidR="00E568DB" w:rsidRPr="00E568DB">
        <w:t>a</w:t>
      </w:r>
      <w:r>
        <w:t>n</w:t>
      </w:r>
      <w:r w:rsidR="00E568DB" w:rsidRPr="00E568DB">
        <w:t>ces en groupe de 6 personnes maximum.</w:t>
      </w:r>
    </w:p>
    <w:p w:rsidR="00E568DB" w:rsidRPr="00E568DB" w:rsidRDefault="00E568DB" w:rsidP="00DC76A2">
      <w:pPr>
        <w:spacing w:after="0"/>
        <w:jc w:val="both"/>
      </w:pPr>
      <w:r w:rsidRPr="00E568DB">
        <w:t>Au départ 3 créneaux horaires 13h30, 14h30 et 15h30 : le premier créneau mixte a très peu été sollicité.</w:t>
      </w:r>
    </w:p>
    <w:p w:rsidR="00E568DB" w:rsidRDefault="00E568DB" w:rsidP="00DC76A2">
      <w:pPr>
        <w:spacing w:after="0"/>
        <w:jc w:val="both"/>
      </w:pPr>
      <w:r w:rsidRPr="00E568DB">
        <w:t>Depuis décembre nous n’utilisons plus que 2 créneaux horaire</w:t>
      </w:r>
      <w:r w:rsidR="00A2277D">
        <w:t>s</w:t>
      </w:r>
      <w:r w:rsidRPr="00E568DB">
        <w:t xml:space="preserve"> 14h pour les femmes et 15h pour les hommes</w:t>
      </w:r>
      <w:r>
        <w:t xml:space="preserve">. </w:t>
      </w:r>
    </w:p>
    <w:p w:rsidR="00E568DB" w:rsidRDefault="00E568DB" w:rsidP="00DC76A2">
      <w:pPr>
        <w:spacing w:after="0"/>
        <w:jc w:val="both"/>
      </w:pPr>
      <w:r>
        <w:t xml:space="preserve">48 personnes inscrites dont 30 séances ont été honorées </w:t>
      </w:r>
      <w:r w:rsidR="00D2004A">
        <w:t>(avec</w:t>
      </w:r>
      <w:r>
        <w:t xml:space="preserve"> en moyenne 2 à 3 personnes par séances) soit 62 % de taux de présence à fin décembre</w:t>
      </w:r>
    </w:p>
    <w:p w:rsidR="00A2277D" w:rsidRDefault="00A2277D" w:rsidP="00DC76A2">
      <w:pPr>
        <w:spacing w:after="0"/>
        <w:jc w:val="both"/>
      </w:pPr>
    </w:p>
    <w:p w:rsidR="00A2277D" w:rsidRPr="00A2277D" w:rsidRDefault="00A2277D" w:rsidP="00DC76A2">
      <w:pPr>
        <w:spacing w:after="0"/>
        <w:jc w:val="both"/>
        <w:rPr>
          <w:b/>
          <w:u w:val="single"/>
        </w:rPr>
      </w:pPr>
      <w:r w:rsidRPr="00A2277D">
        <w:rPr>
          <w:b/>
          <w:u w:val="single"/>
        </w:rPr>
        <w:t>ORIENTATION MEDICALE</w:t>
      </w:r>
    </w:p>
    <w:p w:rsidR="00A2277D" w:rsidRDefault="00A2277D" w:rsidP="00DC76A2">
      <w:pPr>
        <w:spacing w:after="0"/>
        <w:jc w:val="both"/>
      </w:pPr>
      <w:r>
        <w:t>A noter :</w:t>
      </w:r>
      <w:r w:rsidR="00864635">
        <w:t xml:space="preserve"> 9</w:t>
      </w:r>
      <w:r>
        <w:t xml:space="preserve"> personnes ont </w:t>
      </w:r>
      <w:r w:rsidR="00D2004A">
        <w:t>pu</w:t>
      </w:r>
      <w:r>
        <w:t xml:space="preserve"> être (ré)orientées vers une prise en charge médicale/ psychiatrique.</w:t>
      </w:r>
    </w:p>
    <w:p w:rsidR="00864635" w:rsidRDefault="00864635" w:rsidP="00DC76A2">
      <w:pPr>
        <w:spacing w:after="0"/>
        <w:jc w:val="both"/>
      </w:pPr>
      <w:r>
        <w:t>Cependant le relais vers le droit commun reste quasiment impossible pour les non francophones.</w:t>
      </w:r>
    </w:p>
    <w:p w:rsidR="00A2277D" w:rsidRDefault="00A2277D" w:rsidP="00DC76A2">
      <w:pPr>
        <w:spacing w:after="0"/>
        <w:jc w:val="both"/>
      </w:pPr>
      <w:r>
        <w:t xml:space="preserve">Pour 2 francophones, nous avons pu demander le relais auprès des CMP </w:t>
      </w:r>
      <w:r w:rsidR="00D2004A">
        <w:t>(dont</w:t>
      </w:r>
      <w:r>
        <w:t xml:space="preserve"> 1 en cours d’orientation qui ne veut plus consulter mais dont le besoin a longuement pu être évoqué avec le secteur G05 et dont on sait que la situation sera relayée en cas de besoin).</w:t>
      </w:r>
    </w:p>
    <w:p w:rsidR="00A2277D" w:rsidRDefault="00A2277D" w:rsidP="00DC76A2">
      <w:pPr>
        <w:spacing w:after="0"/>
        <w:jc w:val="both"/>
      </w:pPr>
      <w:r>
        <w:t>2 autres personnes qui maitrisent assez bien le français ont pu bénéficier d’une prise en charge en libéral</w:t>
      </w:r>
    </w:p>
    <w:p w:rsidR="00A2277D" w:rsidRDefault="00A2277D" w:rsidP="00DC76A2">
      <w:pPr>
        <w:spacing w:after="0"/>
        <w:jc w:val="both"/>
      </w:pPr>
      <w:r>
        <w:lastRenderedPageBreak/>
        <w:t>1 personne anglophone</w:t>
      </w:r>
      <w:r w:rsidR="00864635">
        <w:t xml:space="preserve"> a également pu être orientée aux urgences psychiatriques où elle bénéficie depuis d’un suivi médical en parallèle de notre suivi psychologique.</w:t>
      </w:r>
    </w:p>
    <w:p w:rsidR="00F322BC" w:rsidRDefault="00864635" w:rsidP="00DC76A2">
      <w:pPr>
        <w:spacing w:after="0"/>
        <w:jc w:val="both"/>
      </w:pPr>
      <w:r>
        <w:t xml:space="preserve">Pour les autres, non francophones ou </w:t>
      </w:r>
      <w:r w:rsidR="00F322BC">
        <w:t xml:space="preserve">trop </w:t>
      </w:r>
      <w:r>
        <w:t>peu anglophone</w:t>
      </w:r>
      <w:r w:rsidR="00F322BC">
        <w:t>s</w:t>
      </w:r>
      <w:r>
        <w:t>, nous avons pu compter sur la participation bénévole du Dr TIMSIT</w:t>
      </w:r>
      <w:r w:rsidR="00F322BC">
        <w:t xml:space="preserve"> (PROMO-SOINS)</w:t>
      </w:r>
      <w:r>
        <w:t xml:space="preserve"> </w:t>
      </w:r>
      <w:r w:rsidR="00F322BC">
        <w:t xml:space="preserve">et sur le Dr Bastien Flamain (de SILOE) </w:t>
      </w:r>
      <w:r>
        <w:t>pour les recevoir en urgence et</w:t>
      </w:r>
      <w:r w:rsidR="00F322BC">
        <w:t>/ou</w:t>
      </w:r>
      <w:r>
        <w:t xml:space="preserve"> assurer une prise en charge. </w:t>
      </w:r>
    </w:p>
    <w:p w:rsidR="00F322BC" w:rsidRDefault="00F322BC" w:rsidP="00DC76A2">
      <w:pPr>
        <w:spacing w:after="0"/>
        <w:jc w:val="both"/>
      </w:pPr>
    </w:p>
    <w:p w:rsidR="00F322BC" w:rsidRDefault="00F322BC" w:rsidP="00F322BC">
      <w:pPr>
        <w:pStyle w:val="Paragraphedeliste"/>
        <w:numPr>
          <w:ilvl w:val="0"/>
          <w:numId w:val="4"/>
        </w:numPr>
        <w:spacing w:after="0"/>
        <w:jc w:val="both"/>
      </w:pPr>
      <w:r w:rsidRPr="00F322BC">
        <w:t>Cependant</w:t>
      </w:r>
      <w:r>
        <w:t xml:space="preserve">, nous avons constaté que </w:t>
      </w:r>
      <w:r w:rsidRPr="00F322BC">
        <w:t xml:space="preserve">ces orientations </w:t>
      </w:r>
      <w:r w:rsidR="008F29AA">
        <w:t>qui ne sont pas organisées dans le cadre d’un partenariat établi, repéré et/ou adapté à notre public</w:t>
      </w:r>
      <w:r w:rsidRPr="00F322BC">
        <w:t xml:space="preserve"> ne </w:t>
      </w:r>
      <w:r w:rsidR="008F29AA">
        <w:t xml:space="preserve"> </w:t>
      </w:r>
      <w:r w:rsidRPr="00F322BC">
        <w:t>p</w:t>
      </w:r>
      <w:r>
        <w:t>ouvaient</w:t>
      </w:r>
      <w:r w:rsidRPr="00F322BC">
        <w:t xml:space="preserve"> permettre un suivi </w:t>
      </w:r>
      <w:r>
        <w:t>efficient</w:t>
      </w:r>
      <w:r w:rsidRPr="00F322BC">
        <w:t>.</w:t>
      </w:r>
    </w:p>
    <w:p w:rsidR="007C7722" w:rsidRDefault="00F322BC" w:rsidP="00F322BC">
      <w:pPr>
        <w:pStyle w:val="Paragraphedeliste"/>
        <w:numPr>
          <w:ilvl w:val="0"/>
          <w:numId w:val="4"/>
        </w:numPr>
        <w:spacing w:after="0"/>
        <w:jc w:val="both"/>
      </w:pPr>
      <w:r>
        <w:t>D’autre part les psychologues se sont vues contraintes de « limiter »</w:t>
      </w:r>
      <w:r w:rsidR="007C7722">
        <w:t xml:space="preserve"> les orientations en raison de la complexité de la prise en charge psychiatrique des non francophone</w:t>
      </w:r>
      <w:r w:rsidR="008F29AA">
        <w:t xml:space="preserve">s </w:t>
      </w:r>
      <w:r w:rsidR="007C7722">
        <w:t>( pb de moyens : coût de l’interprétariat et/ou problème</w:t>
      </w:r>
      <w:r>
        <w:t xml:space="preserve"> </w:t>
      </w:r>
      <w:r w:rsidR="007C7722">
        <w:t xml:space="preserve">de tiers dans la relation thérapeutique. Cf : rapport d’OSIRIS) </w:t>
      </w:r>
    </w:p>
    <w:p w:rsidR="00E568DB" w:rsidRPr="00F322BC" w:rsidRDefault="00F322BC" w:rsidP="00F322BC">
      <w:pPr>
        <w:pStyle w:val="Paragraphedeliste"/>
        <w:numPr>
          <w:ilvl w:val="0"/>
          <w:numId w:val="4"/>
        </w:numPr>
        <w:spacing w:after="0"/>
        <w:jc w:val="both"/>
      </w:pPr>
      <w:r>
        <w:t xml:space="preserve">C’est pourquoi nous </w:t>
      </w:r>
      <w:r w:rsidRPr="00F322BC">
        <w:t xml:space="preserve">avons cherché un médecin psychiatre pour travailler </w:t>
      </w:r>
      <w:r w:rsidR="007C7722">
        <w:t>directement</w:t>
      </w:r>
      <w:r w:rsidRPr="00F322BC">
        <w:t xml:space="preserve"> avec nous sur cette action et pouvons désormais compter sur la participation du Dr Alessandri, médecin psychiatre bénévole qui intervient depuis ce mois-ci.</w:t>
      </w:r>
      <w:r w:rsidR="00E568DB" w:rsidRPr="00F322BC">
        <w:t xml:space="preserve"> </w:t>
      </w:r>
    </w:p>
    <w:p w:rsidR="00E568DB" w:rsidRPr="00E568DB" w:rsidRDefault="00E568DB" w:rsidP="00DC76A2">
      <w:pPr>
        <w:spacing w:after="0"/>
        <w:jc w:val="both"/>
        <w:rPr>
          <w:b/>
          <w:highlight w:val="yellow"/>
          <w:u w:val="single"/>
        </w:rPr>
      </w:pPr>
    </w:p>
    <w:p w:rsidR="00CE2AED" w:rsidRPr="008F29AA" w:rsidRDefault="00CE2AED" w:rsidP="00DC76A2">
      <w:pPr>
        <w:spacing w:after="0"/>
        <w:jc w:val="both"/>
        <w:rPr>
          <w:b/>
          <w:u w:val="single"/>
        </w:rPr>
      </w:pPr>
      <w:r w:rsidRPr="008F29AA">
        <w:rPr>
          <w:b/>
          <w:u w:val="single"/>
        </w:rPr>
        <w:t>Interprétariat :</w:t>
      </w:r>
    </w:p>
    <w:p w:rsidR="00CE2AED" w:rsidRPr="008F29AA" w:rsidRDefault="00CE2AED" w:rsidP="00DC76A2">
      <w:pPr>
        <w:spacing w:after="0"/>
        <w:jc w:val="both"/>
      </w:pPr>
      <w:r w:rsidRPr="008F29AA">
        <w:t xml:space="preserve">Depuis le début du projet nous tentons de solliciter les interprètes les moins onéreux. </w:t>
      </w:r>
    </w:p>
    <w:p w:rsidR="0076582C" w:rsidRPr="008F29AA" w:rsidRDefault="00CE2AED" w:rsidP="00DC76A2">
      <w:pPr>
        <w:spacing w:after="0"/>
        <w:jc w:val="both"/>
      </w:pPr>
      <w:r w:rsidRPr="008F29AA">
        <w:t xml:space="preserve">Cependant en raison de la rareté de certaines langues ou de préférence de genre, il n’est parfois pas possible d’éviter les traducteurs plus coûteux. </w:t>
      </w:r>
    </w:p>
    <w:p w:rsidR="0076582C" w:rsidRPr="008F29AA" w:rsidRDefault="0076582C" w:rsidP="00DC76A2">
      <w:pPr>
        <w:spacing w:after="0"/>
        <w:jc w:val="both"/>
      </w:pPr>
      <w:r w:rsidRPr="008F29AA">
        <w:t>Il est à noter que certains résidents ne peuvent se confier qu’à un homme ou à une femme en fonction de leur « préférence », culture ou capacité d’écoute de l’interprète.</w:t>
      </w:r>
    </w:p>
    <w:p w:rsidR="00CE2AED" w:rsidRPr="008F29AA" w:rsidRDefault="00CE2AED" w:rsidP="00DC76A2">
      <w:pPr>
        <w:spacing w:after="0"/>
        <w:jc w:val="both"/>
      </w:pPr>
      <w:r w:rsidRPr="008F29AA">
        <w:t>Les annulations ou impossibilités d’interprètes nous contraignent également à nous retourner vers des plateformes plus « fournies</w:t>
      </w:r>
      <w:r w:rsidR="0076582C" w:rsidRPr="008F29AA">
        <w:t> » en interprètes</w:t>
      </w:r>
      <w:r w:rsidR="009138C7" w:rsidRPr="008F29AA">
        <w:t>.</w:t>
      </w:r>
    </w:p>
    <w:p w:rsidR="009138C7" w:rsidRPr="008F29AA" w:rsidRDefault="009138C7" w:rsidP="009138C7">
      <w:pPr>
        <w:spacing w:after="0"/>
        <w:jc w:val="both"/>
      </w:pPr>
      <w:r w:rsidRPr="008F29AA">
        <w:t>De même, une appréciation de l’interprétariat est demandée aux psychologues afin de garantir un échange de qualité et cela aura un impact dans le choix de l’interprète.</w:t>
      </w:r>
    </w:p>
    <w:p w:rsidR="0076582C" w:rsidRPr="006504EC" w:rsidRDefault="0076582C" w:rsidP="009138C7">
      <w:pPr>
        <w:spacing w:after="0"/>
        <w:jc w:val="both"/>
        <w:rPr>
          <w:highlight w:val="yellow"/>
        </w:rPr>
      </w:pPr>
    </w:p>
    <w:p w:rsidR="009138C7" w:rsidRPr="008F29AA" w:rsidRDefault="009138C7" w:rsidP="009138C7">
      <w:pPr>
        <w:spacing w:after="0"/>
        <w:jc w:val="both"/>
      </w:pPr>
      <w:r w:rsidRPr="008F29AA">
        <w:t xml:space="preserve">Actuellement nous travaillons essentiellement </w:t>
      </w:r>
      <w:r w:rsidR="0076582C" w:rsidRPr="008F29AA">
        <w:t>avec Tradlibre : 35€ / h qui demande une organisation importante car il  faut réserver 48h à l’avance minimum</w:t>
      </w:r>
    </w:p>
    <w:p w:rsidR="0076582C" w:rsidRPr="008F29AA" w:rsidRDefault="0076582C" w:rsidP="009138C7">
      <w:pPr>
        <w:spacing w:after="0"/>
        <w:jc w:val="both"/>
      </w:pPr>
      <w:r w:rsidRPr="008F29AA">
        <w:t>Quasiment tous les « dépannages » de dernières minutes ou langues (par genre) sont assurés par ISM : 104,04 €/h</w:t>
      </w:r>
    </w:p>
    <w:p w:rsidR="0076582C" w:rsidRPr="008F29AA" w:rsidRDefault="0076582C" w:rsidP="009138C7">
      <w:pPr>
        <w:spacing w:after="0"/>
        <w:jc w:val="both"/>
      </w:pPr>
      <w:r w:rsidRPr="008F29AA">
        <w:t>Parfois nous sollicitons IT traductions : 55 €/h (quand la langue est accessible et si nous avons le temps de le programmer)</w:t>
      </w:r>
    </w:p>
    <w:p w:rsidR="0076582C" w:rsidRPr="008F29AA" w:rsidRDefault="0076582C" w:rsidP="009138C7">
      <w:pPr>
        <w:spacing w:after="0"/>
        <w:jc w:val="both"/>
      </w:pPr>
      <w:r w:rsidRPr="008F29AA">
        <w:t xml:space="preserve">Babel (32h/ h) est peu sollicité en raison du manque d’interprètes (langue ou </w:t>
      </w:r>
      <w:r w:rsidR="0027172F" w:rsidRPr="008F29AA">
        <w:t>genre,</w:t>
      </w:r>
      <w:r w:rsidRPr="008F29AA">
        <w:t xml:space="preserve"> demandé).</w:t>
      </w:r>
    </w:p>
    <w:p w:rsidR="0076582C" w:rsidRPr="008F29AA" w:rsidRDefault="0076582C" w:rsidP="009138C7">
      <w:pPr>
        <w:spacing w:after="0"/>
        <w:jc w:val="both"/>
      </w:pPr>
      <w:r w:rsidRPr="008F29AA">
        <w:t xml:space="preserve">Le cabinet Rick, le plus cher pour une heure : 105.37€ nous permet d’assurer la traduction dans une langue que l’on ne trouve ailleurs et qui actuellement celle </w:t>
      </w:r>
      <w:r w:rsidR="0027172F" w:rsidRPr="008F29AA">
        <w:t>(et</w:t>
      </w:r>
      <w:r w:rsidRPr="008F29AA">
        <w:t xml:space="preserve"> l’unique) d’une de nos résidente.</w:t>
      </w:r>
    </w:p>
    <w:p w:rsidR="0076582C" w:rsidRDefault="0076582C" w:rsidP="009138C7">
      <w:pPr>
        <w:spacing w:after="0"/>
        <w:jc w:val="both"/>
      </w:pPr>
      <w:r w:rsidRPr="008F29AA">
        <w:t xml:space="preserve">Parfois des interprètes indépendants, recommandés à des tarifs </w:t>
      </w:r>
      <w:r w:rsidR="00015FDB" w:rsidRPr="008F29AA">
        <w:t xml:space="preserve">très </w:t>
      </w:r>
      <w:r w:rsidRPr="008F29AA">
        <w:t>rai</w:t>
      </w:r>
      <w:r w:rsidR="00015FDB" w:rsidRPr="008F29AA">
        <w:t xml:space="preserve">sonnables </w:t>
      </w:r>
      <w:r w:rsidR="0027172F" w:rsidRPr="008F29AA">
        <w:t>(entre</w:t>
      </w:r>
      <w:r w:rsidR="00015FDB" w:rsidRPr="008F29AA">
        <w:t xml:space="preserve"> 25 et 55€ de l’heure) sont également sollicités.</w:t>
      </w:r>
    </w:p>
    <w:p w:rsidR="008F29AA" w:rsidRDefault="008F29AA" w:rsidP="009138C7">
      <w:pPr>
        <w:spacing w:after="0"/>
        <w:jc w:val="both"/>
      </w:pPr>
    </w:p>
    <w:p w:rsidR="008D09D1" w:rsidRDefault="008F29AA" w:rsidP="008F29AA">
      <w:pPr>
        <w:pStyle w:val="Paragraphedeliste"/>
        <w:numPr>
          <w:ilvl w:val="0"/>
          <w:numId w:val="4"/>
        </w:numPr>
        <w:spacing w:after="0"/>
        <w:jc w:val="both"/>
      </w:pPr>
      <w:r>
        <w:t>Nous étudions la possibilité d’avoir comme principal partenaire d’interprétariat, OSIRIS. Les interprètes sont professionnalisés et formés à la prise en charge</w:t>
      </w:r>
      <w:r w:rsidR="008D09D1">
        <w:t xml:space="preserve"> spécifique qu’est l’entretien</w:t>
      </w:r>
      <w:r>
        <w:t xml:space="preserve"> </w:t>
      </w:r>
      <w:r w:rsidR="008D09D1">
        <w:t>thérapeutique</w:t>
      </w:r>
      <w:r>
        <w:t>. Cet élément manque à beaucoup d’interprètes sur l’ensemble des plateformes</w:t>
      </w:r>
      <w:r w:rsidR="008D09D1">
        <w:t xml:space="preserve"> </w:t>
      </w:r>
    </w:p>
    <w:p w:rsidR="008F29AA" w:rsidRDefault="008D09D1" w:rsidP="008F29AA">
      <w:pPr>
        <w:pStyle w:val="Paragraphedeliste"/>
        <w:numPr>
          <w:ilvl w:val="0"/>
          <w:numId w:val="4"/>
        </w:numPr>
        <w:spacing w:after="0"/>
        <w:jc w:val="both"/>
      </w:pPr>
      <w:r>
        <w:t xml:space="preserve">Par ailleurs nos professionnelles de santé vont bientôt être formées, également par OSIRIS sur l’entretien avec la participation d’un tiers qu’est l’interprète. </w:t>
      </w:r>
    </w:p>
    <w:p w:rsidR="008D09D1" w:rsidRDefault="008D09D1" w:rsidP="008F29AA">
      <w:pPr>
        <w:pStyle w:val="Paragraphedeliste"/>
        <w:numPr>
          <w:ilvl w:val="0"/>
          <w:numId w:val="4"/>
        </w:numPr>
        <w:spacing w:after="0"/>
        <w:jc w:val="both"/>
      </w:pPr>
      <w:r>
        <w:lastRenderedPageBreak/>
        <w:t>Tout cela permet ainsi que l’action de soutien psychologique soit  en parfaite cohérence.</w:t>
      </w:r>
    </w:p>
    <w:p w:rsidR="009138C7" w:rsidRPr="00CE2AED" w:rsidRDefault="009138C7" w:rsidP="00DC76A2">
      <w:pPr>
        <w:spacing w:after="0"/>
        <w:jc w:val="both"/>
      </w:pPr>
    </w:p>
    <w:p w:rsidR="00CE2AED" w:rsidRPr="00CE2AED" w:rsidRDefault="00CE2AED" w:rsidP="00DC76A2">
      <w:pPr>
        <w:spacing w:after="0"/>
        <w:jc w:val="both"/>
        <w:rPr>
          <w:b/>
        </w:rPr>
      </w:pPr>
    </w:p>
    <w:p w:rsidR="00DC76A2" w:rsidRPr="006D014F" w:rsidRDefault="00DC76A2" w:rsidP="00DC76A2">
      <w:pPr>
        <w:spacing w:after="0"/>
        <w:jc w:val="both"/>
        <w:rPr>
          <w:b/>
          <w:u w:val="single"/>
        </w:rPr>
      </w:pPr>
      <w:r w:rsidRPr="006D014F">
        <w:rPr>
          <w:b/>
          <w:u w:val="single"/>
        </w:rPr>
        <w:t>BUDGET </w:t>
      </w:r>
      <w:r w:rsidR="00655F47">
        <w:rPr>
          <w:b/>
          <w:u w:val="single"/>
        </w:rPr>
        <w:t>2019</w:t>
      </w:r>
      <w:r w:rsidRPr="006D014F">
        <w:rPr>
          <w:b/>
          <w:u w:val="single"/>
        </w:rPr>
        <w:t xml:space="preserve"> </w:t>
      </w:r>
      <w:r w:rsidR="0027172F" w:rsidRPr="006D014F">
        <w:rPr>
          <w:b/>
          <w:u w:val="single"/>
        </w:rPr>
        <w:t>(en</w:t>
      </w:r>
      <w:r w:rsidRPr="006D014F">
        <w:rPr>
          <w:b/>
          <w:u w:val="single"/>
        </w:rPr>
        <w:t xml:space="preserve"> cours de finalisation) :</w:t>
      </w:r>
    </w:p>
    <w:p w:rsidR="00DC76A2" w:rsidRPr="008C0B2F" w:rsidRDefault="00DC76A2" w:rsidP="006504EC">
      <w:pPr>
        <w:pStyle w:val="Paragraphedeliste"/>
        <w:numPr>
          <w:ilvl w:val="0"/>
          <w:numId w:val="9"/>
        </w:numPr>
        <w:jc w:val="both"/>
        <w:rPr>
          <w:rFonts w:ascii="Calibri" w:eastAsia="Times New Roman" w:hAnsi="Calibri" w:cs="Calibri"/>
          <w:b/>
          <w:bCs/>
          <w:lang w:eastAsia="fr-FR"/>
        </w:rPr>
      </w:pPr>
      <w:r w:rsidRPr="008C0B2F">
        <w:t xml:space="preserve">Montant des consultations : </w:t>
      </w:r>
      <w:r w:rsidR="007403E7">
        <w:rPr>
          <w:rFonts w:ascii="Calibri" w:eastAsia="Times New Roman" w:hAnsi="Calibri" w:cs="Calibri"/>
          <w:b/>
          <w:bCs/>
          <w:lang w:eastAsia="fr-FR"/>
        </w:rPr>
        <w:t>18650 €</w:t>
      </w:r>
    </w:p>
    <w:p w:rsidR="006504EC" w:rsidRPr="008C0B2F" w:rsidRDefault="00DC76A2" w:rsidP="008C0B2F">
      <w:pPr>
        <w:pStyle w:val="Paragraphedeliste"/>
        <w:numPr>
          <w:ilvl w:val="0"/>
          <w:numId w:val="1"/>
        </w:numPr>
        <w:jc w:val="both"/>
        <w:rPr>
          <w:rFonts w:ascii="Calibri" w:eastAsia="Times New Roman" w:hAnsi="Calibri" w:cs="Calibri"/>
          <w:b/>
          <w:bCs/>
          <w:lang w:eastAsia="fr-FR"/>
        </w:rPr>
      </w:pPr>
      <w:r w:rsidRPr="008C0B2F">
        <w:t xml:space="preserve">Montant des frais d’interprétariat : </w:t>
      </w:r>
      <w:r w:rsidR="007403E7">
        <w:rPr>
          <w:rFonts w:ascii="Calibri" w:eastAsia="Times New Roman" w:hAnsi="Calibri" w:cs="Calibri"/>
          <w:b/>
          <w:bCs/>
          <w:lang w:eastAsia="fr-FR"/>
        </w:rPr>
        <w:t>9.885,73</w:t>
      </w:r>
      <w:r w:rsidR="008C0B2F" w:rsidRPr="008C0B2F">
        <w:rPr>
          <w:rFonts w:ascii="Calibri" w:eastAsia="Times New Roman" w:hAnsi="Calibri" w:cs="Calibri"/>
          <w:b/>
          <w:bCs/>
          <w:lang w:eastAsia="fr-FR"/>
        </w:rPr>
        <w:t xml:space="preserve"> €</w:t>
      </w:r>
    </w:p>
    <w:p w:rsidR="007403E7" w:rsidRDefault="00DC76A2" w:rsidP="000D0B1A">
      <w:pPr>
        <w:pStyle w:val="Paragraphedeliste"/>
        <w:numPr>
          <w:ilvl w:val="0"/>
          <w:numId w:val="1"/>
        </w:numPr>
        <w:jc w:val="both"/>
        <w:rPr>
          <w:rFonts w:ascii="Calibri" w:eastAsia="Times New Roman" w:hAnsi="Calibri" w:cs="Calibri"/>
          <w:b/>
          <w:bCs/>
          <w:lang w:eastAsia="fr-FR"/>
        </w:rPr>
      </w:pPr>
      <w:r w:rsidRPr="008C0B2F">
        <w:t xml:space="preserve">Frais annexes : </w:t>
      </w:r>
      <w:r w:rsidR="007403E7" w:rsidRPr="007403E7">
        <w:rPr>
          <w:rFonts w:ascii="Calibri" w:eastAsia="Times New Roman" w:hAnsi="Calibri" w:cs="Calibri"/>
          <w:b/>
          <w:bCs/>
          <w:lang w:eastAsia="fr-FR"/>
        </w:rPr>
        <w:t>465</w:t>
      </w:r>
      <w:r w:rsidR="006504EC" w:rsidRPr="007403E7">
        <w:rPr>
          <w:rFonts w:ascii="Calibri" w:eastAsia="Times New Roman" w:hAnsi="Calibri" w:cs="Calibri"/>
          <w:b/>
          <w:bCs/>
          <w:lang w:eastAsia="fr-FR"/>
        </w:rPr>
        <w:t>,2 € fournitures</w:t>
      </w:r>
      <w:r w:rsidR="008D09D1" w:rsidRPr="007403E7">
        <w:rPr>
          <w:rFonts w:ascii="Calibri" w:eastAsia="Times New Roman" w:hAnsi="Calibri" w:cs="Calibri"/>
          <w:b/>
          <w:bCs/>
          <w:lang w:eastAsia="fr-FR"/>
        </w:rPr>
        <w:t xml:space="preserve"> </w:t>
      </w:r>
      <w:r w:rsidR="00150F44" w:rsidRPr="007403E7">
        <w:rPr>
          <w:rFonts w:ascii="Calibri" w:eastAsia="Times New Roman" w:hAnsi="Calibri" w:cs="Calibri"/>
          <w:b/>
          <w:bCs/>
          <w:lang w:eastAsia="fr-FR"/>
        </w:rPr>
        <w:t>(papèterie</w:t>
      </w:r>
      <w:r w:rsidR="007403E7" w:rsidRPr="007403E7">
        <w:rPr>
          <w:rFonts w:ascii="Calibri" w:eastAsia="Times New Roman" w:hAnsi="Calibri" w:cs="Calibri"/>
          <w:b/>
          <w:bCs/>
          <w:lang w:eastAsia="fr-FR"/>
        </w:rPr>
        <w:t>, divers produits bénévoles : huiles, tapis de yoga)</w:t>
      </w:r>
      <w:r w:rsidR="008D09D1" w:rsidRPr="007403E7">
        <w:rPr>
          <w:rFonts w:ascii="Calibri" w:eastAsia="Times New Roman" w:hAnsi="Calibri" w:cs="Calibri"/>
          <w:b/>
          <w:bCs/>
          <w:lang w:eastAsia="fr-FR"/>
        </w:rPr>
        <w:t xml:space="preserve"> </w:t>
      </w:r>
      <w:r w:rsidR="00150F44">
        <w:rPr>
          <w:rFonts w:ascii="Calibri" w:eastAsia="Times New Roman" w:hAnsi="Calibri" w:cs="Calibri"/>
          <w:b/>
          <w:bCs/>
          <w:lang w:eastAsia="fr-FR"/>
        </w:rPr>
        <w:t xml:space="preserve">+ </w:t>
      </w:r>
      <w:r w:rsidR="00150F44" w:rsidRPr="007403E7">
        <w:rPr>
          <w:rFonts w:ascii="Calibri" w:eastAsia="Times New Roman" w:hAnsi="Calibri" w:cs="Calibri"/>
          <w:b/>
          <w:bCs/>
          <w:lang w:eastAsia="fr-FR"/>
        </w:rPr>
        <w:t>(repas des réunions men</w:t>
      </w:r>
      <w:r w:rsidR="00150F44">
        <w:rPr>
          <w:rFonts w:ascii="Calibri" w:eastAsia="Times New Roman" w:hAnsi="Calibri" w:cs="Calibri"/>
          <w:b/>
          <w:bCs/>
          <w:lang w:eastAsia="fr-FR"/>
        </w:rPr>
        <w:t>suelles sur temps de déjeuner)</w:t>
      </w:r>
    </w:p>
    <w:p w:rsidR="007403E7" w:rsidRDefault="007403E7" w:rsidP="007403E7">
      <w:pPr>
        <w:ind w:left="360"/>
        <w:jc w:val="both"/>
        <w:rPr>
          <w:rFonts w:ascii="Calibri" w:eastAsia="Times New Roman" w:hAnsi="Calibri" w:cs="Calibri"/>
          <w:b/>
          <w:bCs/>
          <w:lang w:eastAsia="fr-FR"/>
        </w:rPr>
      </w:pPr>
    </w:p>
    <w:p w:rsidR="006504EC" w:rsidRPr="007403E7" w:rsidRDefault="006504EC" w:rsidP="007403E7">
      <w:pPr>
        <w:ind w:left="360"/>
        <w:jc w:val="both"/>
        <w:rPr>
          <w:rFonts w:ascii="Calibri" w:eastAsia="Times New Roman" w:hAnsi="Calibri" w:cs="Calibri"/>
          <w:b/>
          <w:bCs/>
          <w:lang w:eastAsia="fr-FR"/>
        </w:rPr>
      </w:pPr>
      <w:r w:rsidRPr="007403E7">
        <w:rPr>
          <w:rFonts w:ascii="Calibri" w:eastAsia="Times New Roman" w:hAnsi="Calibri" w:cs="Calibri"/>
          <w:b/>
          <w:bCs/>
          <w:lang w:eastAsia="fr-FR"/>
        </w:rPr>
        <w:t>TOTAL</w:t>
      </w:r>
      <w:r w:rsidR="007403E7">
        <w:rPr>
          <w:rFonts w:ascii="Calibri" w:eastAsia="Times New Roman" w:hAnsi="Calibri" w:cs="Calibri"/>
          <w:b/>
          <w:bCs/>
          <w:lang w:eastAsia="fr-FR"/>
        </w:rPr>
        <w:t> : 29 000.93 €</w:t>
      </w:r>
    </w:p>
    <w:p w:rsidR="00015FDB" w:rsidRDefault="00015FDB" w:rsidP="00AE7B00">
      <w:pPr>
        <w:spacing w:after="0"/>
        <w:jc w:val="both"/>
        <w:rPr>
          <w:b/>
          <w:u w:val="single"/>
        </w:rPr>
      </w:pPr>
    </w:p>
    <w:p w:rsidR="00DC76A2" w:rsidRDefault="00961DE0" w:rsidP="00AE7B00">
      <w:pPr>
        <w:spacing w:after="0"/>
        <w:jc w:val="both"/>
        <w:rPr>
          <w:b/>
          <w:u w:val="single"/>
        </w:rPr>
      </w:pPr>
      <w:r>
        <w:rPr>
          <w:b/>
          <w:u w:val="single"/>
        </w:rPr>
        <w:t>CONCLUSION</w:t>
      </w:r>
    </w:p>
    <w:p w:rsidR="007403E7" w:rsidRDefault="007403E7" w:rsidP="00AE7B00">
      <w:pPr>
        <w:spacing w:after="0"/>
        <w:jc w:val="both"/>
        <w:rPr>
          <w:b/>
          <w:u w:val="single"/>
        </w:rPr>
      </w:pPr>
    </w:p>
    <w:p w:rsidR="00AE7B00" w:rsidRDefault="002209FC" w:rsidP="00AE7B00">
      <w:pPr>
        <w:spacing w:after="0"/>
        <w:jc w:val="both"/>
        <w:rPr>
          <w:b/>
        </w:rPr>
      </w:pPr>
      <w:r w:rsidRPr="002209FC">
        <w:rPr>
          <w:b/>
        </w:rPr>
        <w:t>Le bilan quantitatif</w:t>
      </w:r>
      <w:r>
        <w:rPr>
          <w:b/>
        </w:rPr>
        <w:t xml:space="preserve"> nous permet de </w:t>
      </w:r>
      <w:r w:rsidR="00C828EE">
        <w:rPr>
          <w:b/>
        </w:rPr>
        <w:t>dire que le</w:t>
      </w:r>
      <w:r>
        <w:rPr>
          <w:b/>
        </w:rPr>
        <w:t>s besoins de soins</w:t>
      </w:r>
      <w:r w:rsidR="00C828EE">
        <w:rPr>
          <w:b/>
        </w:rPr>
        <w:t xml:space="preserve"> adaptés à ce public sont importants</w:t>
      </w:r>
      <w:r>
        <w:rPr>
          <w:b/>
        </w:rPr>
        <w:t xml:space="preserve"> </w:t>
      </w:r>
      <w:r w:rsidR="00C828EE">
        <w:rPr>
          <w:b/>
        </w:rPr>
        <w:t>puisque la plupart ne peuvent</w:t>
      </w:r>
      <w:r>
        <w:rPr>
          <w:b/>
        </w:rPr>
        <w:t xml:space="preserve"> le trouver ailleurs </w:t>
      </w:r>
      <w:r w:rsidR="00C828EE">
        <w:rPr>
          <w:b/>
        </w:rPr>
        <w:t xml:space="preserve">(en raison de l’interprétariat et probablement par la connaissance de la spécificité du  public </w:t>
      </w:r>
      <w:r w:rsidR="00CE2AED">
        <w:rPr>
          <w:b/>
        </w:rPr>
        <w:t>accueilli</w:t>
      </w:r>
      <w:r w:rsidR="00C828EE">
        <w:rPr>
          <w:b/>
        </w:rPr>
        <w:t>) .</w:t>
      </w:r>
    </w:p>
    <w:p w:rsidR="00830DC4" w:rsidRDefault="00830DC4" w:rsidP="00AE7B00">
      <w:pPr>
        <w:spacing w:after="0"/>
        <w:jc w:val="both"/>
        <w:rPr>
          <w:b/>
        </w:rPr>
      </w:pPr>
      <w:r>
        <w:rPr>
          <w:b/>
        </w:rPr>
        <w:t>Le taux de présence au</w:t>
      </w:r>
      <w:r w:rsidR="00C828EE">
        <w:rPr>
          <w:b/>
        </w:rPr>
        <w:t>x rendez-vous (et notamment celui en lien avec le</w:t>
      </w:r>
      <w:r>
        <w:rPr>
          <w:b/>
        </w:rPr>
        <w:t xml:space="preserve"> suivi) est à minima d</w:t>
      </w:r>
      <w:r w:rsidR="007403E7">
        <w:rPr>
          <w:b/>
        </w:rPr>
        <w:t>e 81% pour les psychologues, 73 % pour les massages et 62% pour le Yoga</w:t>
      </w:r>
    </w:p>
    <w:p w:rsidR="00961DE0" w:rsidRDefault="00961DE0" w:rsidP="00AE7B00">
      <w:pPr>
        <w:spacing w:after="0"/>
        <w:jc w:val="both"/>
        <w:rPr>
          <w:b/>
        </w:rPr>
      </w:pPr>
    </w:p>
    <w:p w:rsidR="002209FC" w:rsidRDefault="00C828EE" w:rsidP="00AE7B00">
      <w:pPr>
        <w:spacing w:after="0"/>
        <w:jc w:val="both"/>
        <w:rPr>
          <w:b/>
        </w:rPr>
      </w:pPr>
      <w:r>
        <w:rPr>
          <w:b/>
        </w:rPr>
        <w:t>Le nombre de suivis proposé</w:t>
      </w:r>
      <w:r w:rsidR="00015FDB">
        <w:rPr>
          <w:b/>
        </w:rPr>
        <w:t>s</w:t>
      </w:r>
      <w:r>
        <w:rPr>
          <w:b/>
        </w:rPr>
        <w:t xml:space="preserve"> est important</w:t>
      </w:r>
      <w:r w:rsidR="002209FC">
        <w:rPr>
          <w:b/>
        </w:rPr>
        <w:t xml:space="preserve"> </w:t>
      </w:r>
      <w:r w:rsidR="000171C5">
        <w:rPr>
          <w:b/>
        </w:rPr>
        <w:t xml:space="preserve">puisqu’il </w:t>
      </w:r>
      <w:r>
        <w:rPr>
          <w:b/>
        </w:rPr>
        <w:t xml:space="preserve">a permis à </w:t>
      </w:r>
      <w:r w:rsidR="007403E7">
        <w:rPr>
          <w:b/>
        </w:rPr>
        <w:t>108</w:t>
      </w:r>
      <w:r>
        <w:rPr>
          <w:b/>
        </w:rPr>
        <w:t xml:space="preserve"> personnes rencontrées</w:t>
      </w:r>
      <w:r w:rsidR="000171C5">
        <w:rPr>
          <w:b/>
        </w:rPr>
        <w:t>/153</w:t>
      </w:r>
      <w:r>
        <w:rPr>
          <w:b/>
        </w:rPr>
        <w:t xml:space="preserve"> d’en bénéficier à leur demande.</w:t>
      </w:r>
    </w:p>
    <w:p w:rsidR="007403E7" w:rsidRDefault="007403E7" w:rsidP="00AE7B00">
      <w:pPr>
        <w:spacing w:after="0"/>
        <w:jc w:val="both"/>
        <w:rPr>
          <w:b/>
        </w:rPr>
      </w:pPr>
    </w:p>
    <w:p w:rsidR="007403E7" w:rsidRDefault="002209FC" w:rsidP="00AE7B00">
      <w:pPr>
        <w:spacing w:after="0"/>
        <w:jc w:val="both"/>
        <w:rPr>
          <w:b/>
        </w:rPr>
      </w:pPr>
      <w:r>
        <w:rPr>
          <w:b/>
        </w:rPr>
        <w:t xml:space="preserve">Le budget </w:t>
      </w:r>
      <w:r w:rsidR="007403E7">
        <w:rPr>
          <w:b/>
        </w:rPr>
        <w:t xml:space="preserve">semble ne pas </w:t>
      </w:r>
      <w:r>
        <w:rPr>
          <w:b/>
        </w:rPr>
        <w:t>respecte</w:t>
      </w:r>
      <w:r w:rsidR="007403E7">
        <w:rPr>
          <w:b/>
        </w:rPr>
        <w:t>r</w:t>
      </w:r>
      <w:r>
        <w:rPr>
          <w:b/>
        </w:rPr>
        <w:t xml:space="preserve"> </w:t>
      </w:r>
      <w:r w:rsidR="00830DC4">
        <w:rPr>
          <w:b/>
        </w:rPr>
        <w:t>les prévisions</w:t>
      </w:r>
      <w:r w:rsidR="007403E7">
        <w:rPr>
          <w:b/>
        </w:rPr>
        <w:t xml:space="preserve"> mais voici comment il faut l’analyser : </w:t>
      </w:r>
    </w:p>
    <w:p w:rsidR="007403E7" w:rsidRDefault="007403E7" w:rsidP="007403E7">
      <w:pPr>
        <w:pStyle w:val="Paragraphedeliste"/>
        <w:numPr>
          <w:ilvl w:val="0"/>
          <w:numId w:val="10"/>
        </w:numPr>
        <w:spacing w:after="0"/>
        <w:jc w:val="both"/>
        <w:rPr>
          <w:b/>
        </w:rPr>
      </w:pPr>
      <w:r>
        <w:rPr>
          <w:b/>
        </w:rPr>
        <w:t>L</w:t>
      </w:r>
      <w:r w:rsidRPr="007403E7">
        <w:rPr>
          <w:b/>
        </w:rPr>
        <w:t>es périodes concernées par les dépenses ne sont pas faites sur une année civile.</w:t>
      </w:r>
    </w:p>
    <w:p w:rsidR="000171C5" w:rsidRPr="007403E7" w:rsidRDefault="000171C5" w:rsidP="000171C5">
      <w:pPr>
        <w:pStyle w:val="Paragraphedeliste"/>
        <w:spacing w:after="0"/>
        <w:jc w:val="both"/>
        <w:rPr>
          <w:b/>
        </w:rPr>
      </w:pPr>
      <w:r>
        <w:rPr>
          <w:b/>
        </w:rPr>
        <w:t>Début de l’action étendue aux 2 autres structures (ADOMA + En chemin) qui a débuté en sept 2019 seulement</w:t>
      </w:r>
    </w:p>
    <w:p w:rsidR="00345E45" w:rsidRPr="00345E45" w:rsidRDefault="007403E7" w:rsidP="00150F44">
      <w:pPr>
        <w:pStyle w:val="Paragraphedeliste"/>
        <w:numPr>
          <w:ilvl w:val="0"/>
          <w:numId w:val="10"/>
        </w:numPr>
        <w:spacing w:after="0"/>
        <w:jc w:val="both"/>
      </w:pPr>
      <w:r w:rsidRPr="00150F44">
        <w:rPr>
          <w:b/>
        </w:rPr>
        <w:t>D’autre part les économies faites par le service d’interprétariat à moindre coût</w:t>
      </w:r>
      <w:r w:rsidR="00345E45">
        <w:rPr>
          <w:b/>
        </w:rPr>
        <w:t xml:space="preserve"> ou certaines consultations en Français, anglais ou itlaien directement avec les psychologues ont</w:t>
      </w:r>
      <w:r w:rsidRPr="00150F44">
        <w:rPr>
          <w:b/>
        </w:rPr>
        <w:t xml:space="preserve"> permis de diminuer quasiment de </w:t>
      </w:r>
      <w:r w:rsidR="00150F44">
        <w:rPr>
          <w:b/>
        </w:rPr>
        <w:t>moitié</w:t>
      </w:r>
      <w:r w:rsidR="00345E45" w:rsidRPr="00345E45">
        <w:rPr>
          <w:b/>
        </w:rPr>
        <w:t xml:space="preserve"> </w:t>
      </w:r>
      <w:r w:rsidR="00345E45" w:rsidRPr="00150F44">
        <w:rPr>
          <w:b/>
        </w:rPr>
        <w:t>le budget</w:t>
      </w:r>
      <w:r w:rsidR="00345E45">
        <w:rPr>
          <w:b/>
        </w:rPr>
        <w:t>.</w:t>
      </w:r>
    </w:p>
    <w:p w:rsidR="00150F44" w:rsidRPr="00345E45" w:rsidRDefault="00345E45" w:rsidP="00345E45">
      <w:pPr>
        <w:pStyle w:val="Paragraphedeliste"/>
        <w:spacing w:after="0"/>
        <w:jc w:val="both"/>
      </w:pPr>
      <w:r>
        <w:rPr>
          <w:b/>
        </w:rPr>
        <w:t>O</w:t>
      </w:r>
      <w:r w:rsidR="007403E7" w:rsidRPr="00150F44">
        <w:rPr>
          <w:b/>
        </w:rPr>
        <w:t xml:space="preserve">r il est important de soulever qu’il n’est pas optimum puisque les interprètes ne sont pas formés à l’entretien thérapeutique. </w:t>
      </w:r>
      <w:r w:rsidR="00830DC4" w:rsidRPr="00150F44">
        <w:rPr>
          <w:b/>
        </w:rPr>
        <w:t xml:space="preserve"> </w:t>
      </w:r>
    </w:p>
    <w:p w:rsidR="00345E45" w:rsidRPr="00150F44" w:rsidRDefault="00345E45" w:rsidP="00345E45">
      <w:pPr>
        <w:pStyle w:val="Paragraphedeliste"/>
        <w:numPr>
          <w:ilvl w:val="0"/>
          <w:numId w:val="4"/>
        </w:numPr>
        <w:spacing w:after="0"/>
        <w:jc w:val="both"/>
      </w:pPr>
      <w:r>
        <w:rPr>
          <w:b/>
        </w:rPr>
        <w:t>Nous envisageons de passer par un service d’interprétariat spécialisé ( OSIRIS) et le coût sera donc un peu plus élevé.</w:t>
      </w:r>
    </w:p>
    <w:p w:rsidR="00345E45" w:rsidRPr="000171C5" w:rsidRDefault="00345E45" w:rsidP="00345E45">
      <w:pPr>
        <w:pStyle w:val="Paragraphedeliste"/>
        <w:spacing w:after="0"/>
        <w:jc w:val="both"/>
      </w:pPr>
    </w:p>
    <w:p w:rsidR="002D2B2B" w:rsidRPr="002D2B2B" w:rsidRDefault="00961DE0" w:rsidP="0027172F">
      <w:pPr>
        <w:pStyle w:val="Paragraphedeliste"/>
        <w:numPr>
          <w:ilvl w:val="0"/>
          <w:numId w:val="10"/>
        </w:numPr>
        <w:spacing w:after="0"/>
        <w:jc w:val="both"/>
      </w:pPr>
      <w:r w:rsidRPr="00A310CD">
        <w:rPr>
          <w:b/>
        </w:rPr>
        <w:t xml:space="preserve">La gestion des rdv demande un investissement de temps important en moyenne </w:t>
      </w:r>
      <w:r w:rsidR="002D2B2B" w:rsidRPr="00A310CD">
        <w:rPr>
          <w:b/>
        </w:rPr>
        <w:t xml:space="preserve">2h, 2 à 3 </w:t>
      </w:r>
      <w:r w:rsidR="0027172F">
        <w:rPr>
          <w:b/>
        </w:rPr>
        <w:t>fois par semaine actuellement (</w:t>
      </w:r>
      <w:r w:rsidR="002D2B2B" w:rsidRPr="00A310CD">
        <w:rPr>
          <w:b/>
        </w:rPr>
        <w:t xml:space="preserve">avec l’opérateur </w:t>
      </w:r>
      <w:r w:rsidR="00A310CD">
        <w:rPr>
          <w:b/>
        </w:rPr>
        <w:t xml:space="preserve">d’interprètes </w:t>
      </w:r>
      <w:r w:rsidR="002D2B2B" w:rsidRPr="00A310CD">
        <w:rPr>
          <w:b/>
        </w:rPr>
        <w:t>principal, le report</w:t>
      </w:r>
      <w:r w:rsidR="0027172F">
        <w:rPr>
          <w:b/>
        </w:rPr>
        <w:t xml:space="preserve"> </w:t>
      </w:r>
      <w:r w:rsidR="002D2B2B" w:rsidRPr="0027172F">
        <w:rPr>
          <w:b/>
        </w:rPr>
        <w:t xml:space="preserve">des </w:t>
      </w:r>
      <w:r w:rsidR="00A310CD" w:rsidRPr="0027172F">
        <w:rPr>
          <w:b/>
        </w:rPr>
        <w:t>coordonnées</w:t>
      </w:r>
      <w:r w:rsidR="002D2B2B" w:rsidRPr="0027172F">
        <w:rPr>
          <w:b/>
        </w:rPr>
        <w:t>, la gestion du planning, les rdv annulés ou à déplacés, la relance pour les rdv )</w:t>
      </w:r>
    </w:p>
    <w:p w:rsidR="00A310CD" w:rsidRDefault="002D2B2B" w:rsidP="00A310CD">
      <w:pPr>
        <w:pStyle w:val="Paragraphedeliste"/>
        <w:spacing w:after="0"/>
        <w:jc w:val="both"/>
        <w:rPr>
          <w:b/>
        </w:rPr>
      </w:pPr>
      <w:r>
        <w:rPr>
          <w:b/>
        </w:rPr>
        <w:t>Sans compter le temps d’organisation des réunions mensuelles (</w:t>
      </w:r>
      <w:r w:rsidR="00A310CD">
        <w:rPr>
          <w:b/>
        </w:rPr>
        <w:t>mails d’</w:t>
      </w:r>
      <w:r>
        <w:rPr>
          <w:b/>
        </w:rPr>
        <w:t>invitation + ODJ à définir, retranscr</w:t>
      </w:r>
      <w:r w:rsidR="00A310CD">
        <w:rPr>
          <w:b/>
        </w:rPr>
        <w:t>iption des</w:t>
      </w:r>
      <w:r>
        <w:rPr>
          <w:b/>
        </w:rPr>
        <w:t xml:space="preserve"> comptes rendus</w:t>
      </w:r>
      <w:r w:rsidR="00A310CD">
        <w:rPr>
          <w:b/>
        </w:rPr>
        <w:t>…)</w:t>
      </w:r>
      <w:r>
        <w:rPr>
          <w:b/>
        </w:rPr>
        <w:t xml:space="preserve">. </w:t>
      </w:r>
      <w:r w:rsidR="00A310CD">
        <w:rPr>
          <w:b/>
        </w:rPr>
        <w:t>= 1</w:t>
      </w:r>
      <w:r>
        <w:rPr>
          <w:b/>
        </w:rPr>
        <w:t xml:space="preserve"> à</w:t>
      </w:r>
      <w:r w:rsidR="00A310CD">
        <w:rPr>
          <w:b/>
        </w:rPr>
        <w:t xml:space="preserve"> 2</w:t>
      </w:r>
      <w:r>
        <w:rPr>
          <w:b/>
        </w:rPr>
        <w:t xml:space="preserve">h par mois de préparation + environ 2h30 de réunion. </w:t>
      </w:r>
    </w:p>
    <w:p w:rsidR="00A310CD" w:rsidRDefault="00A310CD" w:rsidP="00A310CD">
      <w:pPr>
        <w:pStyle w:val="Paragraphedeliste"/>
        <w:spacing w:after="0"/>
        <w:jc w:val="both"/>
        <w:rPr>
          <w:b/>
        </w:rPr>
      </w:pPr>
      <w:r>
        <w:rPr>
          <w:b/>
        </w:rPr>
        <w:t xml:space="preserve">La présentation du projet aussi auprès des structures et résidents a </w:t>
      </w:r>
      <w:r w:rsidR="0027172F">
        <w:rPr>
          <w:b/>
        </w:rPr>
        <w:t>nécessité</w:t>
      </w:r>
      <w:r>
        <w:rPr>
          <w:b/>
        </w:rPr>
        <w:t xml:space="preserve"> en moyenne 2h par structure + 2h par groupe de résidents (ADOMA)</w:t>
      </w:r>
    </w:p>
    <w:p w:rsidR="00A310CD" w:rsidRDefault="00A310CD" w:rsidP="00A310CD">
      <w:pPr>
        <w:pStyle w:val="Paragraphedeliste"/>
        <w:numPr>
          <w:ilvl w:val="0"/>
          <w:numId w:val="4"/>
        </w:numPr>
        <w:spacing w:after="0"/>
        <w:jc w:val="both"/>
        <w:rPr>
          <w:b/>
        </w:rPr>
      </w:pPr>
      <w:r>
        <w:rPr>
          <w:b/>
        </w:rPr>
        <w:lastRenderedPageBreak/>
        <w:t xml:space="preserve">Cela doit donc être budgétisé </w:t>
      </w:r>
      <w:r w:rsidR="00345E45">
        <w:rPr>
          <w:b/>
        </w:rPr>
        <w:t>pour permettre de valoriser ce temps de travail qui est nécessaire</w:t>
      </w:r>
    </w:p>
    <w:p w:rsidR="00A310CD" w:rsidRDefault="00345E45" w:rsidP="00A310CD">
      <w:pPr>
        <w:pStyle w:val="Paragraphedeliste"/>
        <w:numPr>
          <w:ilvl w:val="0"/>
          <w:numId w:val="10"/>
        </w:numPr>
        <w:spacing w:after="0"/>
        <w:jc w:val="both"/>
        <w:rPr>
          <w:b/>
        </w:rPr>
      </w:pPr>
      <w:r w:rsidRPr="00345E45">
        <w:rPr>
          <w:b/>
        </w:rPr>
        <w:t>Toutes autres actions bénévoles ou annexe</w:t>
      </w:r>
      <w:r>
        <w:rPr>
          <w:b/>
        </w:rPr>
        <w:t>s</w:t>
      </w:r>
      <w:r w:rsidRPr="00345E45">
        <w:rPr>
          <w:b/>
        </w:rPr>
        <w:t xml:space="preserve"> doivent également être valorisées</w:t>
      </w:r>
      <w:r>
        <w:rPr>
          <w:b/>
        </w:rPr>
        <w:t xml:space="preserve"> ( massage, yoga, médecin psychiatrique, kinésitérapeuthe….</w:t>
      </w:r>
    </w:p>
    <w:p w:rsidR="00345E45" w:rsidRDefault="00345E45" w:rsidP="00A310CD">
      <w:pPr>
        <w:pStyle w:val="Paragraphedeliste"/>
        <w:numPr>
          <w:ilvl w:val="0"/>
          <w:numId w:val="10"/>
        </w:numPr>
        <w:spacing w:after="0"/>
        <w:jc w:val="both"/>
        <w:rPr>
          <w:b/>
        </w:rPr>
      </w:pPr>
      <w:r>
        <w:rPr>
          <w:b/>
        </w:rPr>
        <w:t>L’extension à d’autres public (enfants)  et structures, voire au département doit également être budgétisée.</w:t>
      </w:r>
    </w:p>
    <w:p w:rsidR="00345E45" w:rsidRPr="00345E45" w:rsidRDefault="00345E45" w:rsidP="00345E45">
      <w:pPr>
        <w:pStyle w:val="Paragraphedeliste"/>
        <w:spacing w:after="0"/>
        <w:jc w:val="both"/>
        <w:rPr>
          <w:b/>
        </w:rPr>
      </w:pPr>
    </w:p>
    <w:p w:rsidR="001C208E" w:rsidRPr="00DC76A2" w:rsidRDefault="001C208E" w:rsidP="00DC76A2"/>
    <w:sectPr w:rsidR="001C208E" w:rsidRPr="00DC76A2" w:rsidSect="00B40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A1" w:rsidRDefault="00E333A1" w:rsidP="00E333A1">
      <w:pPr>
        <w:spacing w:after="0" w:line="240" w:lineRule="auto"/>
      </w:pPr>
      <w:r>
        <w:separator/>
      </w:r>
    </w:p>
  </w:endnote>
  <w:endnote w:type="continuationSeparator" w:id="0">
    <w:p w:rsidR="00E333A1" w:rsidRDefault="00E333A1" w:rsidP="00E3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A1" w:rsidRDefault="00E333A1" w:rsidP="00E333A1">
      <w:pPr>
        <w:spacing w:after="0" w:line="240" w:lineRule="auto"/>
      </w:pPr>
      <w:r>
        <w:separator/>
      </w:r>
    </w:p>
  </w:footnote>
  <w:footnote w:type="continuationSeparator" w:id="0">
    <w:p w:rsidR="00E333A1" w:rsidRDefault="00E333A1" w:rsidP="00E33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66389"/>
    <w:multiLevelType w:val="hybridMultilevel"/>
    <w:tmpl w:val="6C520968"/>
    <w:lvl w:ilvl="0" w:tplc="B1CC79B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2C447F"/>
    <w:multiLevelType w:val="hybridMultilevel"/>
    <w:tmpl w:val="ED403002"/>
    <w:lvl w:ilvl="0" w:tplc="B484E37A">
      <w:start w:val="12"/>
      <w:numFmt w:val="bullet"/>
      <w:lvlText w:val="-"/>
      <w:lvlJc w:val="left"/>
      <w:pPr>
        <w:ind w:left="2160" w:hanging="36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421146BB"/>
    <w:multiLevelType w:val="hybridMultilevel"/>
    <w:tmpl w:val="4024F588"/>
    <w:lvl w:ilvl="0" w:tplc="B484E37A">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C739DB"/>
    <w:multiLevelType w:val="hybridMultilevel"/>
    <w:tmpl w:val="67384C52"/>
    <w:lvl w:ilvl="0" w:tplc="7D8E38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9641D7"/>
    <w:multiLevelType w:val="hybridMultilevel"/>
    <w:tmpl w:val="5FF0FBC0"/>
    <w:lvl w:ilvl="0" w:tplc="C3226A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1C1C9E"/>
    <w:multiLevelType w:val="hybridMultilevel"/>
    <w:tmpl w:val="25BCF66A"/>
    <w:lvl w:ilvl="0" w:tplc="109694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454BDB"/>
    <w:multiLevelType w:val="hybridMultilevel"/>
    <w:tmpl w:val="B678CE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FAE10B6"/>
    <w:multiLevelType w:val="hybridMultilevel"/>
    <w:tmpl w:val="DF3A5F36"/>
    <w:lvl w:ilvl="0" w:tplc="C3226A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650D23"/>
    <w:multiLevelType w:val="hybridMultilevel"/>
    <w:tmpl w:val="0D08592A"/>
    <w:lvl w:ilvl="0" w:tplc="109694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E64E4A"/>
    <w:multiLevelType w:val="hybridMultilevel"/>
    <w:tmpl w:val="540CB4D6"/>
    <w:lvl w:ilvl="0" w:tplc="B484E37A">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8"/>
  </w:num>
  <w:num w:numId="6">
    <w:abstractNumId w:val="5"/>
  </w:num>
  <w:num w:numId="7">
    <w:abstractNumId w:val="6"/>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FD"/>
    <w:rsid w:val="00011FBA"/>
    <w:rsid w:val="00015FDB"/>
    <w:rsid w:val="000171C5"/>
    <w:rsid w:val="0006333D"/>
    <w:rsid w:val="000C06B2"/>
    <w:rsid w:val="000C7BD0"/>
    <w:rsid w:val="00150F44"/>
    <w:rsid w:val="00152357"/>
    <w:rsid w:val="00195F76"/>
    <w:rsid w:val="001B0717"/>
    <w:rsid w:val="001C208E"/>
    <w:rsid w:val="00211156"/>
    <w:rsid w:val="002209FC"/>
    <w:rsid w:val="00222669"/>
    <w:rsid w:val="0027172F"/>
    <w:rsid w:val="00281309"/>
    <w:rsid w:val="002B00CD"/>
    <w:rsid w:val="002D2B2B"/>
    <w:rsid w:val="00345E45"/>
    <w:rsid w:val="003D6CA4"/>
    <w:rsid w:val="003F4258"/>
    <w:rsid w:val="00466F81"/>
    <w:rsid w:val="00483DCF"/>
    <w:rsid w:val="0056734E"/>
    <w:rsid w:val="005A20E8"/>
    <w:rsid w:val="005A4D70"/>
    <w:rsid w:val="005D0B79"/>
    <w:rsid w:val="00621804"/>
    <w:rsid w:val="006504EC"/>
    <w:rsid w:val="006559FC"/>
    <w:rsid w:val="00655F47"/>
    <w:rsid w:val="006D014F"/>
    <w:rsid w:val="007403E7"/>
    <w:rsid w:val="0076582C"/>
    <w:rsid w:val="007906D6"/>
    <w:rsid w:val="007A2CB9"/>
    <w:rsid w:val="007B68B2"/>
    <w:rsid w:val="007C7722"/>
    <w:rsid w:val="007E5519"/>
    <w:rsid w:val="00824750"/>
    <w:rsid w:val="00830DC4"/>
    <w:rsid w:val="00840437"/>
    <w:rsid w:val="00864635"/>
    <w:rsid w:val="00865255"/>
    <w:rsid w:val="008C0B2F"/>
    <w:rsid w:val="008D09D1"/>
    <w:rsid w:val="008F29AA"/>
    <w:rsid w:val="009138C7"/>
    <w:rsid w:val="00961DE0"/>
    <w:rsid w:val="00967AD9"/>
    <w:rsid w:val="009C335A"/>
    <w:rsid w:val="009D2008"/>
    <w:rsid w:val="00A2277D"/>
    <w:rsid w:val="00A310CD"/>
    <w:rsid w:val="00A46BFC"/>
    <w:rsid w:val="00A91567"/>
    <w:rsid w:val="00AE7B00"/>
    <w:rsid w:val="00B40D20"/>
    <w:rsid w:val="00BD0C72"/>
    <w:rsid w:val="00C37788"/>
    <w:rsid w:val="00C45002"/>
    <w:rsid w:val="00C70D2A"/>
    <w:rsid w:val="00C828EE"/>
    <w:rsid w:val="00CE2AED"/>
    <w:rsid w:val="00D2004A"/>
    <w:rsid w:val="00D42A98"/>
    <w:rsid w:val="00DA60FD"/>
    <w:rsid w:val="00DC76A2"/>
    <w:rsid w:val="00E30AF6"/>
    <w:rsid w:val="00E333A1"/>
    <w:rsid w:val="00E568DB"/>
    <w:rsid w:val="00E949FE"/>
    <w:rsid w:val="00EE5372"/>
    <w:rsid w:val="00F0557C"/>
    <w:rsid w:val="00F322BC"/>
    <w:rsid w:val="00F40AFC"/>
    <w:rsid w:val="00F80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11FAA-D11F-4757-A5EA-AD66F861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60FD"/>
    <w:pPr>
      <w:ind w:left="720"/>
      <w:contextualSpacing/>
    </w:pPr>
  </w:style>
  <w:style w:type="paragraph" w:styleId="En-tte">
    <w:name w:val="header"/>
    <w:basedOn w:val="Normal"/>
    <w:link w:val="En-tteCar"/>
    <w:uiPriority w:val="99"/>
    <w:unhideWhenUsed/>
    <w:rsid w:val="00E333A1"/>
    <w:pPr>
      <w:tabs>
        <w:tab w:val="center" w:pos="4536"/>
        <w:tab w:val="right" w:pos="9072"/>
      </w:tabs>
      <w:spacing w:after="0" w:line="240" w:lineRule="auto"/>
    </w:pPr>
  </w:style>
  <w:style w:type="character" w:customStyle="1" w:styleId="En-tteCar">
    <w:name w:val="En-tête Car"/>
    <w:basedOn w:val="Policepardfaut"/>
    <w:link w:val="En-tte"/>
    <w:uiPriority w:val="99"/>
    <w:rsid w:val="00E333A1"/>
  </w:style>
  <w:style w:type="paragraph" w:styleId="Pieddepage">
    <w:name w:val="footer"/>
    <w:basedOn w:val="Normal"/>
    <w:link w:val="PieddepageCar"/>
    <w:uiPriority w:val="99"/>
    <w:unhideWhenUsed/>
    <w:rsid w:val="00E333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3A1"/>
  </w:style>
  <w:style w:type="paragraph" w:styleId="Textedebulles">
    <w:name w:val="Balloon Text"/>
    <w:basedOn w:val="Normal"/>
    <w:link w:val="TextedebullesCar"/>
    <w:uiPriority w:val="99"/>
    <w:semiHidden/>
    <w:unhideWhenUsed/>
    <w:rsid w:val="00D200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0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00447">
      <w:bodyDiv w:val="1"/>
      <w:marLeft w:val="0"/>
      <w:marRight w:val="0"/>
      <w:marTop w:val="0"/>
      <w:marBottom w:val="0"/>
      <w:divBdr>
        <w:top w:val="none" w:sz="0" w:space="0" w:color="auto"/>
        <w:left w:val="none" w:sz="0" w:space="0" w:color="auto"/>
        <w:bottom w:val="none" w:sz="0" w:space="0" w:color="auto"/>
        <w:right w:val="none" w:sz="0" w:space="0" w:color="auto"/>
      </w:divBdr>
    </w:div>
    <w:div w:id="497889354">
      <w:bodyDiv w:val="1"/>
      <w:marLeft w:val="0"/>
      <w:marRight w:val="0"/>
      <w:marTop w:val="0"/>
      <w:marBottom w:val="0"/>
      <w:divBdr>
        <w:top w:val="none" w:sz="0" w:space="0" w:color="auto"/>
        <w:left w:val="none" w:sz="0" w:space="0" w:color="auto"/>
        <w:bottom w:val="none" w:sz="0" w:space="0" w:color="auto"/>
        <w:right w:val="none" w:sz="0" w:space="0" w:color="auto"/>
      </w:divBdr>
    </w:div>
    <w:div w:id="973024418">
      <w:bodyDiv w:val="1"/>
      <w:marLeft w:val="0"/>
      <w:marRight w:val="0"/>
      <w:marTop w:val="0"/>
      <w:marBottom w:val="0"/>
      <w:divBdr>
        <w:top w:val="none" w:sz="0" w:space="0" w:color="auto"/>
        <w:left w:val="none" w:sz="0" w:space="0" w:color="auto"/>
        <w:bottom w:val="none" w:sz="0" w:space="0" w:color="auto"/>
        <w:right w:val="none" w:sz="0" w:space="0" w:color="auto"/>
      </w:divBdr>
    </w:div>
    <w:div w:id="1055008682">
      <w:bodyDiv w:val="1"/>
      <w:marLeft w:val="0"/>
      <w:marRight w:val="0"/>
      <w:marTop w:val="0"/>
      <w:marBottom w:val="0"/>
      <w:divBdr>
        <w:top w:val="none" w:sz="0" w:space="0" w:color="auto"/>
        <w:left w:val="none" w:sz="0" w:space="0" w:color="auto"/>
        <w:bottom w:val="none" w:sz="0" w:space="0" w:color="auto"/>
        <w:right w:val="none" w:sz="0" w:space="0" w:color="auto"/>
      </w:divBdr>
    </w:div>
    <w:div w:id="1177429850">
      <w:bodyDiv w:val="1"/>
      <w:marLeft w:val="0"/>
      <w:marRight w:val="0"/>
      <w:marTop w:val="0"/>
      <w:marBottom w:val="0"/>
      <w:divBdr>
        <w:top w:val="none" w:sz="0" w:space="0" w:color="auto"/>
        <w:left w:val="none" w:sz="0" w:space="0" w:color="auto"/>
        <w:bottom w:val="none" w:sz="0" w:space="0" w:color="auto"/>
        <w:right w:val="none" w:sz="0" w:space="0" w:color="auto"/>
      </w:divBdr>
    </w:div>
    <w:div w:id="1306083704">
      <w:bodyDiv w:val="1"/>
      <w:marLeft w:val="0"/>
      <w:marRight w:val="0"/>
      <w:marTop w:val="0"/>
      <w:marBottom w:val="0"/>
      <w:divBdr>
        <w:top w:val="none" w:sz="0" w:space="0" w:color="auto"/>
        <w:left w:val="none" w:sz="0" w:space="0" w:color="auto"/>
        <w:bottom w:val="none" w:sz="0" w:space="0" w:color="auto"/>
        <w:right w:val="none" w:sz="0" w:space="0" w:color="auto"/>
      </w:divBdr>
    </w:div>
    <w:div w:id="15442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1630</Words>
  <Characters>8966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sante</dc:creator>
  <cp:lastModifiedBy>Coordinatrice</cp:lastModifiedBy>
  <cp:revision>6</cp:revision>
  <cp:lastPrinted>2020-02-12T10:46:00Z</cp:lastPrinted>
  <dcterms:created xsi:type="dcterms:W3CDTF">2020-02-10T10:12:00Z</dcterms:created>
  <dcterms:modified xsi:type="dcterms:W3CDTF">2020-02-12T11:00:00Z</dcterms:modified>
</cp:coreProperties>
</file>