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03" w:rsidRDefault="00D42003" w:rsidP="00D42003"/>
    <w:p w:rsidR="00D42003" w:rsidRDefault="00F4784E" w:rsidP="00D420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5.75pt;height:84pt">
            <v:imagedata r:id="rId4" o:title="SE_Charge_Enfance_Famille_CMJN-150_3_LIGNES"/>
          </v:shape>
        </w:pict>
      </w:r>
    </w:p>
    <w:p w:rsidR="00D42003" w:rsidRDefault="00D42003" w:rsidP="00D42003">
      <w:pPr>
        <w:pStyle w:val="Titre1"/>
        <w:jc w:val="left"/>
      </w:pPr>
    </w:p>
    <w:p w:rsidR="00D42003" w:rsidRDefault="00D42003" w:rsidP="00D42003">
      <w:pPr>
        <w:pStyle w:val="Titre1"/>
      </w:pPr>
    </w:p>
    <w:p w:rsidR="00D42003" w:rsidRPr="00965B19" w:rsidRDefault="00D42003" w:rsidP="00D42003">
      <w:pPr>
        <w:pStyle w:val="Titre1"/>
      </w:pPr>
      <w:r w:rsidRPr="00965B19">
        <w:t>COMMUNIQUE DE PRESSE</w:t>
      </w:r>
    </w:p>
    <w:p w:rsidR="00D42003" w:rsidRPr="00290741" w:rsidRDefault="00D42003" w:rsidP="00D42003">
      <w:pPr>
        <w:pStyle w:val="Corpsdetexte"/>
        <w:spacing w:before="1"/>
        <w:rPr>
          <w:b/>
          <w:sz w:val="25"/>
          <w:lang w:val="fr-FR"/>
        </w:rPr>
      </w:pPr>
    </w:p>
    <w:p w:rsidR="00D42003" w:rsidRPr="00F407FB" w:rsidRDefault="00D42003" w:rsidP="00D42003">
      <w:pPr>
        <w:pStyle w:val="Date2"/>
      </w:pPr>
      <w:r>
        <w:t xml:space="preserve">Paris, </w:t>
      </w:r>
      <w:r w:rsidRPr="00F407FB">
        <w:t xml:space="preserve">le </w:t>
      </w:r>
      <w:r>
        <w:t>10 janvier 2021</w:t>
      </w:r>
    </w:p>
    <w:p w:rsidR="00D42003" w:rsidRDefault="00D42003" w:rsidP="00D42003"/>
    <w:p w:rsidR="00D42003" w:rsidRDefault="00D42003" w:rsidP="00D42003">
      <w:pPr>
        <w:spacing w:line="276" w:lineRule="auto"/>
        <w:jc w:val="center"/>
        <w:rPr>
          <w:b/>
          <w:bCs/>
          <w:sz w:val="24"/>
          <w:szCs w:val="24"/>
        </w:rPr>
      </w:pPr>
    </w:p>
    <w:p w:rsidR="00D42003" w:rsidRPr="007240CF" w:rsidRDefault="007240CF" w:rsidP="00E665E7">
      <w:pPr>
        <w:spacing w:line="276" w:lineRule="auto"/>
        <w:jc w:val="center"/>
        <w:rPr>
          <w:b/>
          <w:bCs/>
          <w:sz w:val="24"/>
          <w:szCs w:val="24"/>
        </w:rPr>
      </w:pPr>
      <w:r w:rsidRPr="007240CF">
        <w:rPr>
          <w:b/>
          <w:bCs/>
          <w:sz w:val="24"/>
          <w:szCs w:val="24"/>
        </w:rPr>
        <w:t>Publication du rapport de l’IGAS sur le fonctionnement</w:t>
      </w:r>
      <w:r w:rsidR="00E665E7">
        <w:rPr>
          <w:b/>
          <w:bCs/>
          <w:sz w:val="24"/>
          <w:szCs w:val="24"/>
        </w:rPr>
        <w:t xml:space="preserve"> </w:t>
      </w:r>
      <w:r w:rsidRPr="007240CF">
        <w:rPr>
          <w:b/>
          <w:bCs/>
          <w:sz w:val="24"/>
          <w:szCs w:val="24"/>
        </w:rPr>
        <w:t>de l'Aide Sociale à l'Enfance</w:t>
      </w:r>
      <w:r>
        <w:rPr>
          <w:b/>
          <w:bCs/>
          <w:sz w:val="24"/>
          <w:szCs w:val="24"/>
        </w:rPr>
        <w:t xml:space="preserve"> </w:t>
      </w:r>
      <w:r w:rsidRPr="007240CF">
        <w:rPr>
          <w:b/>
          <w:bCs/>
          <w:sz w:val="24"/>
          <w:szCs w:val="24"/>
        </w:rPr>
        <w:t>dans le département</w:t>
      </w:r>
      <w:r w:rsidR="00E665E7">
        <w:rPr>
          <w:b/>
          <w:bCs/>
          <w:sz w:val="24"/>
          <w:szCs w:val="24"/>
        </w:rPr>
        <w:t xml:space="preserve"> </w:t>
      </w:r>
      <w:r w:rsidRPr="007240CF">
        <w:rPr>
          <w:b/>
          <w:bCs/>
          <w:sz w:val="24"/>
          <w:szCs w:val="24"/>
        </w:rPr>
        <w:t>des Hauts-de-Seine</w:t>
      </w:r>
    </w:p>
    <w:p w:rsidR="00D42003" w:rsidRDefault="00D42003" w:rsidP="00D42003"/>
    <w:p w:rsidR="00D42003" w:rsidRDefault="00D42003" w:rsidP="00D42003">
      <w:pPr>
        <w:jc w:val="both"/>
      </w:pPr>
      <w:r>
        <w:t xml:space="preserve">Le secrétaire d’Etat à l’Enfance et aux Familles, Adrien Taquet, a pris connaissance du rapport de la mission de l’Inspection Générale des Affaires Sociales (IGAS), qu’il avait commandé sur le fonctionnement de l’Aide Sociale à l’Enfance </w:t>
      </w:r>
      <w:r w:rsidR="00C3689D">
        <w:t xml:space="preserve">(ASE) </w:t>
      </w:r>
      <w:r>
        <w:t xml:space="preserve">dans le département des Hauts-de-Seine. Cette décision faisait suite au décès, le 12 décembre 2019, d’un jeune de 17 ans confié à l’aide sociale à l’enfance des Hauts-de-Seine, consécutif à son agression par un autre jeune également confié à ce même service. </w:t>
      </w:r>
      <w:proofErr w:type="spellStart"/>
      <w:proofErr w:type="gramStart"/>
      <w:r>
        <w:t>ll</w:t>
      </w:r>
      <w:proofErr w:type="spellEnd"/>
      <w:proofErr w:type="gramEnd"/>
      <w:r>
        <w:t xml:space="preserve"> apparaissait nécessaire que soient contrôlées les conditions et modalités d’exercice, par le service de l’aide sociale à l’enfance du Département des Hauts-de-Seine, des missions qui lui sont dévolues par la loi.</w:t>
      </w:r>
    </w:p>
    <w:p w:rsidR="00D42003" w:rsidRDefault="00D42003" w:rsidP="00D42003">
      <w:r>
        <w:t> </w:t>
      </w:r>
    </w:p>
    <w:p w:rsidR="00D42003" w:rsidRPr="007240CF" w:rsidRDefault="00D42003" w:rsidP="00D42003">
      <w:pPr>
        <w:jc w:val="both"/>
      </w:pPr>
      <w:r>
        <w:t xml:space="preserve">Sans commenter les conséquences de la réorganisation des services départementaux qui relève de la libre administration des collectivités, le Ministre est particulièrement attentif aux recommandations </w:t>
      </w:r>
      <w:r w:rsidRPr="007240CF">
        <w:t xml:space="preserve">préconisées par l’IGAS sur l’hébergement des mineurs confiés à l’ASE et le besoin de redynamiser les relations partenariales entre l’Etat, le département et la justice. </w:t>
      </w:r>
      <w:r w:rsidR="00F4784E" w:rsidRPr="007240CF">
        <w:t>U</w:t>
      </w:r>
      <w:r w:rsidRPr="007240CF">
        <w:t>n</w:t>
      </w:r>
      <w:r w:rsidR="00F4784E" w:rsidRPr="007240CF">
        <w:t xml:space="preserve"> </w:t>
      </w:r>
      <w:r w:rsidRPr="007240CF">
        <w:t>rapport complémentaire</w:t>
      </w:r>
      <w:r w:rsidR="00F4784E" w:rsidRPr="007240CF">
        <w:t xml:space="preserve">, également </w:t>
      </w:r>
      <w:r w:rsidR="00C3689D" w:rsidRPr="007240CF">
        <w:t>commandé par Adrien Taquet portant sur la prise en charge des mineurs de l’ASE dans les hôtels</w:t>
      </w:r>
      <w:r w:rsidRPr="007240CF">
        <w:t xml:space="preserve"> est attendu, sur la base duquel des mesures seront prochainement présentées pou</w:t>
      </w:r>
      <w:r w:rsidR="00C3689D" w:rsidRPr="007240CF">
        <w:t xml:space="preserve">r encadrer le recours à l’hôtel. </w:t>
      </w:r>
    </w:p>
    <w:p w:rsidR="00D42003" w:rsidRPr="007240CF" w:rsidRDefault="00D42003" w:rsidP="00D42003">
      <w:r w:rsidRPr="007240CF">
        <w:t> </w:t>
      </w:r>
    </w:p>
    <w:p w:rsidR="00D42003" w:rsidRPr="007240CF" w:rsidRDefault="00D42003" w:rsidP="00D42003">
      <w:pPr>
        <w:jc w:val="both"/>
      </w:pPr>
      <w:r w:rsidRPr="007240CF">
        <w:t xml:space="preserve">Le Ministre a saisi le Préfet et le Directeur général de l’ARS afin que l’Etat </w:t>
      </w:r>
      <w:r w:rsidR="00C3689D" w:rsidRPr="007240CF">
        <w:t xml:space="preserve">se mobilise pour accompagner </w:t>
      </w:r>
      <w:r w:rsidRPr="007240CF">
        <w:t xml:space="preserve">la mise en œuvre </w:t>
      </w:r>
      <w:r w:rsidR="00C3689D" w:rsidRPr="007240CF">
        <w:t>des recommandations du rapport de l’IGAS,</w:t>
      </w:r>
      <w:r w:rsidRPr="007240CF">
        <w:t xml:space="preserve"> par la collectivité.</w:t>
      </w:r>
      <w:r w:rsidR="00C3689D" w:rsidRPr="007240CF">
        <w:t xml:space="preserve"> Le Ministre fera un point d’étape sur le déploiement des mesures d’ici la fin du premier trimestre. </w:t>
      </w:r>
    </w:p>
    <w:p w:rsidR="00C648F7" w:rsidRDefault="00C648F7" w:rsidP="00D42003">
      <w:pPr>
        <w:jc w:val="both"/>
      </w:pPr>
    </w:p>
    <w:p w:rsidR="00D42003" w:rsidRDefault="00D42003" w:rsidP="00D42003">
      <w:pPr>
        <w:jc w:val="both"/>
      </w:pPr>
    </w:p>
    <w:p w:rsidR="000C1F9F" w:rsidRDefault="000C1F9F" w:rsidP="000C1F9F">
      <w:pPr>
        <w:jc w:val="center"/>
      </w:pPr>
      <w:r>
        <w:t>***</w:t>
      </w:r>
    </w:p>
    <w:p w:rsidR="000C1F9F" w:rsidRDefault="000C1F9F" w:rsidP="00D42003">
      <w:pPr>
        <w:jc w:val="both"/>
      </w:pPr>
    </w:p>
    <w:p w:rsidR="007240CF" w:rsidRDefault="007240CF" w:rsidP="00D42003">
      <w:pPr>
        <w:jc w:val="both"/>
      </w:pPr>
    </w:p>
    <w:p w:rsidR="00E665E7" w:rsidRDefault="00E665E7" w:rsidP="007240CF">
      <w:pPr>
        <w:rPr>
          <w:b/>
          <w:bCs/>
          <w:sz w:val="20"/>
        </w:rPr>
      </w:pPr>
    </w:p>
    <w:p w:rsidR="00E665E7" w:rsidRDefault="00E665E7" w:rsidP="007240CF">
      <w:pPr>
        <w:rPr>
          <w:b/>
          <w:bCs/>
          <w:sz w:val="20"/>
        </w:rPr>
      </w:pPr>
    </w:p>
    <w:p w:rsidR="00E665E7" w:rsidRDefault="00E665E7" w:rsidP="007240CF">
      <w:pPr>
        <w:rPr>
          <w:b/>
          <w:bCs/>
          <w:sz w:val="20"/>
        </w:rPr>
      </w:pPr>
    </w:p>
    <w:p w:rsidR="00E665E7" w:rsidRDefault="00E665E7" w:rsidP="007240CF">
      <w:pPr>
        <w:rPr>
          <w:b/>
          <w:bCs/>
          <w:sz w:val="20"/>
        </w:rPr>
      </w:pPr>
    </w:p>
    <w:p w:rsidR="007240CF" w:rsidRPr="000C1F9F" w:rsidRDefault="007240CF" w:rsidP="007240CF">
      <w:pPr>
        <w:rPr>
          <w:sz w:val="20"/>
        </w:rPr>
      </w:pPr>
      <w:bookmarkStart w:id="0" w:name="_GoBack"/>
      <w:bookmarkEnd w:id="0"/>
      <w:r w:rsidRPr="000C1F9F">
        <w:rPr>
          <w:b/>
          <w:bCs/>
          <w:sz w:val="20"/>
        </w:rPr>
        <w:t>Secrétaire d'Etat auprès du ministre des solidarités</w:t>
      </w:r>
    </w:p>
    <w:p w:rsidR="007240CF" w:rsidRPr="000C1F9F" w:rsidRDefault="007240CF" w:rsidP="007240CF">
      <w:pPr>
        <w:rPr>
          <w:sz w:val="20"/>
        </w:rPr>
      </w:pPr>
      <w:r w:rsidRPr="000C1F9F">
        <w:rPr>
          <w:b/>
          <w:bCs/>
          <w:sz w:val="20"/>
        </w:rPr>
        <w:t>et de la santé, chargé de l'enfance et des familles</w:t>
      </w:r>
      <w:r w:rsidRPr="000C1F9F">
        <w:rPr>
          <w:sz w:val="20"/>
        </w:rPr>
        <w:br/>
      </w:r>
      <w:r w:rsidRPr="000C1F9F">
        <w:rPr>
          <w:b/>
          <w:bCs/>
          <w:sz w:val="20"/>
        </w:rPr>
        <w:t>Cabinet de M. Adrien TAQUET</w:t>
      </w:r>
    </w:p>
    <w:p w:rsidR="007240CF" w:rsidRPr="000C1F9F" w:rsidRDefault="007240CF" w:rsidP="007240CF">
      <w:pPr>
        <w:rPr>
          <w:sz w:val="20"/>
        </w:rPr>
      </w:pPr>
      <w:r w:rsidRPr="000C1F9F">
        <w:rPr>
          <w:sz w:val="20"/>
        </w:rPr>
        <w:t>Tél :  01 49 56 89 04 </w:t>
      </w:r>
    </w:p>
    <w:p w:rsidR="00D42003" w:rsidRPr="000C1F9F" w:rsidRDefault="007240CF" w:rsidP="000C1F9F">
      <w:pPr>
        <w:rPr>
          <w:sz w:val="20"/>
        </w:rPr>
      </w:pPr>
      <w:r w:rsidRPr="000C1F9F">
        <w:rPr>
          <w:sz w:val="20"/>
        </w:rPr>
        <w:t xml:space="preserve">Mél : </w:t>
      </w:r>
      <w:hyperlink r:id="rId5" w:history="1">
        <w:r w:rsidR="000C1F9F" w:rsidRPr="001678B8">
          <w:rPr>
            <w:rStyle w:val="Lienhypertexte"/>
            <w:sz w:val="20"/>
          </w:rPr>
          <w:t>sec.presse.enfance@sante.gouv.fr</w:t>
        </w:r>
      </w:hyperlink>
      <w:r w:rsidR="000C1F9F">
        <w:rPr>
          <w:sz w:val="20"/>
        </w:rPr>
        <w:t xml:space="preserve"> </w:t>
      </w:r>
    </w:p>
    <w:sectPr w:rsidR="00D42003" w:rsidRPr="000C1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03"/>
    <w:rsid w:val="000C1F9F"/>
    <w:rsid w:val="007240CF"/>
    <w:rsid w:val="00C3689D"/>
    <w:rsid w:val="00C648F7"/>
    <w:rsid w:val="00D42003"/>
    <w:rsid w:val="00E41B89"/>
    <w:rsid w:val="00E665E7"/>
    <w:rsid w:val="00F4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1ECA"/>
  <w15:chartTrackingRefBased/>
  <w15:docId w15:val="{84E67FD8-F27E-4823-A1F8-74B3D03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003"/>
    <w:pPr>
      <w:spacing w:after="0" w:line="240" w:lineRule="auto"/>
    </w:pPr>
    <w:rPr>
      <w:rFonts w:ascii="Calibri" w:hAnsi="Calibri" w:cs="Calibri"/>
    </w:rPr>
  </w:style>
  <w:style w:type="paragraph" w:styleId="Titre1">
    <w:name w:val="heading 1"/>
    <w:basedOn w:val="Normal"/>
    <w:next w:val="Corpsdetexte"/>
    <w:link w:val="Titre1Car"/>
    <w:uiPriority w:val="9"/>
    <w:qFormat/>
    <w:rsid w:val="00D42003"/>
    <w:pPr>
      <w:widowControl w:val="0"/>
      <w:autoSpaceDE w:val="0"/>
      <w:autoSpaceDN w:val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2003"/>
    <w:rPr>
      <w:rFonts w:ascii="Arial" w:hAnsi="Arial" w:cs="Arial"/>
      <w:b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D42003"/>
    <w:pPr>
      <w:widowControl w:val="0"/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2003"/>
    <w:rPr>
      <w:rFonts w:ascii="Arial" w:hAnsi="Arial" w:cs="Arial"/>
      <w:sz w:val="20"/>
      <w:szCs w:val="20"/>
      <w:lang w:val="en-US"/>
    </w:rPr>
  </w:style>
  <w:style w:type="paragraph" w:customStyle="1" w:styleId="Date2">
    <w:name w:val="Date2"/>
    <w:basedOn w:val="Normal"/>
    <w:next w:val="Corpsdetexte"/>
    <w:link w:val="Date2Car"/>
    <w:qFormat/>
    <w:rsid w:val="00D42003"/>
    <w:pPr>
      <w:widowControl w:val="0"/>
      <w:autoSpaceDE w:val="0"/>
      <w:autoSpaceDN w:val="0"/>
      <w:spacing w:before="139"/>
      <w:jc w:val="right"/>
    </w:pPr>
    <w:rPr>
      <w:rFonts w:ascii="Arial" w:hAnsi="Arial" w:cs="Arial"/>
      <w:color w:val="231F20"/>
      <w:sz w:val="16"/>
    </w:rPr>
  </w:style>
  <w:style w:type="character" w:customStyle="1" w:styleId="Date2Car">
    <w:name w:val="Date2 Car"/>
    <w:basedOn w:val="Policepardfaut"/>
    <w:link w:val="Date2"/>
    <w:rsid w:val="00D42003"/>
    <w:rPr>
      <w:rFonts w:ascii="Arial" w:hAnsi="Arial" w:cs="Arial"/>
      <w:color w:val="231F20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78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8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24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.presse.enfance@sant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DELIQUE, Cécile (CAB/ENFANCE)</dc:creator>
  <cp:keywords/>
  <dc:description/>
  <cp:lastModifiedBy>ARTORE, Clarisse (CAB/ENFANCE)</cp:lastModifiedBy>
  <cp:revision>6</cp:revision>
  <cp:lastPrinted>2021-01-11T08:00:00Z</cp:lastPrinted>
  <dcterms:created xsi:type="dcterms:W3CDTF">2021-01-11T11:28:00Z</dcterms:created>
  <dcterms:modified xsi:type="dcterms:W3CDTF">2021-01-11T11:29:00Z</dcterms:modified>
</cp:coreProperties>
</file>