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F8409" w14:textId="0D4012BC" w:rsidR="00AC440D" w:rsidRPr="001C7A67" w:rsidRDefault="00B03060" w:rsidP="00B03060">
      <w:pPr>
        <w:rPr>
          <w:rFonts w:ascii="Arial" w:hAnsi="Arial" w:cs="Arial"/>
        </w:rPr>
      </w:pPr>
      <w:r w:rsidRPr="001C7A67">
        <w:rPr>
          <w:rFonts w:ascii="Arial" w:hAnsi="Arial" w:cs="Arial"/>
          <w:noProof/>
        </w:rPr>
        <w:drawing>
          <wp:inline distT="0" distB="0" distL="0" distR="0" wp14:anchorId="52DD937D" wp14:editId="58FF3E31">
            <wp:extent cx="1555357" cy="916791"/>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_Solidarites_Sante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5357" cy="916791"/>
                    </a:xfrm>
                    <a:prstGeom prst="rect">
                      <a:avLst/>
                    </a:prstGeom>
                  </pic:spPr>
                </pic:pic>
              </a:graphicData>
            </a:graphic>
          </wp:inline>
        </w:drawing>
      </w:r>
    </w:p>
    <w:p w14:paraId="0E81168F" w14:textId="77777777" w:rsidR="00A62623" w:rsidRPr="001C7A67" w:rsidRDefault="00A62623" w:rsidP="00B03060">
      <w:pPr>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1C7A67" w:rsidRPr="001C7A67" w14:paraId="7819F907" w14:textId="77777777" w:rsidTr="001C7A67">
        <w:tc>
          <w:tcPr>
            <w:tcW w:w="3020" w:type="dxa"/>
          </w:tcPr>
          <w:p w14:paraId="2D949B4A" w14:textId="5E965B68" w:rsidR="001C7A67" w:rsidRPr="001C7A67" w:rsidRDefault="00766AD3" w:rsidP="001C7A67">
            <w:pPr>
              <w:jc w:val="center"/>
              <w:rPr>
                <w:rFonts w:ascii="Arial" w:hAnsi="Arial" w:cs="Arial"/>
                <w:b/>
              </w:rPr>
            </w:pPr>
            <w:r>
              <w:rPr>
                <w:rFonts w:ascii="Arial" w:hAnsi="Arial" w:cs="Arial"/>
                <w:b/>
              </w:rPr>
              <w:t xml:space="preserve">Brigitte </w:t>
            </w:r>
            <w:proofErr w:type="spellStart"/>
            <w:r>
              <w:rPr>
                <w:rFonts w:ascii="Arial" w:hAnsi="Arial" w:cs="Arial"/>
                <w:b/>
              </w:rPr>
              <w:t>Klinkert</w:t>
            </w:r>
            <w:proofErr w:type="spellEnd"/>
          </w:p>
          <w:p w14:paraId="545357CB" w14:textId="2ED9A915" w:rsidR="001C7A67" w:rsidRPr="001C7A67" w:rsidRDefault="001C7A67" w:rsidP="00766AD3">
            <w:pPr>
              <w:jc w:val="center"/>
              <w:rPr>
                <w:rFonts w:ascii="Arial" w:hAnsi="Arial" w:cs="Arial"/>
              </w:rPr>
            </w:pPr>
            <w:r w:rsidRPr="001C7A67">
              <w:rPr>
                <w:rFonts w:ascii="Arial" w:hAnsi="Arial" w:cs="Arial"/>
              </w:rPr>
              <w:t xml:space="preserve">Ministre </w:t>
            </w:r>
            <w:r w:rsidR="00766AD3">
              <w:rPr>
                <w:rFonts w:ascii="Arial" w:hAnsi="Arial" w:cs="Arial"/>
              </w:rPr>
              <w:t>déléguée à</w:t>
            </w:r>
            <w:r w:rsidRPr="001C7A67">
              <w:rPr>
                <w:rFonts w:ascii="Arial" w:hAnsi="Arial" w:cs="Arial"/>
              </w:rPr>
              <w:t xml:space="preserve"> </w:t>
            </w:r>
            <w:r w:rsidR="00766AD3">
              <w:rPr>
                <w:rFonts w:ascii="Arial" w:hAnsi="Arial" w:cs="Arial"/>
              </w:rPr>
              <w:t>l’Insertion</w:t>
            </w:r>
          </w:p>
        </w:tc>
        <w:tc>
          <w:tcPr>
            <w:tcW w:w="3021" w:type="dxa"/>
          </w:tcPr>
          <w:p w14:paraId="1C5BF0C6" w14:textId="77777777" w:rsidR="001C7A67" w:rsidRPr="001C7A67" w:rsidRDefault="001C7A67" w:rsidP="00B03060">
            <w:pPr>
              <w:rPr>
                <w:rFonts w:ascii="Arial" w:hAnsi="Arial" w:cs="Arial"/>
              </w:rPr>
            </w:pPr>
          </w:p>
        </w:tc>
        <w:tc>
          <w:tcPr>
            <w:tcW w:w="3021" w:type="dxa"/>
          </w:tcPr>
          <w:p w14:paraId="12E97BB9" w14:textId="77777777" w:rsidR="001C7A67" w:rsidRPr="001C7A67" w:rsidRDefault="001C7A67" w:rsidP="001C7A67">
            <w:pPr>
              <w:jc w:val="center"/>
              <w:rPr>
                <w:rFonts w:ascii="Arial" w:hAnsi="Arial" w:cs="Arial"/>
                <w:b/>
              </w:rPr>
            </w:pPr>
            <w:r w:rsidRPr="001C7A67">
              <w:rPr>
                <w:rFonts w:ascii="Arial" w:hAnsi="Arial" w:cs="Arial"/>
                <w:b/>
              </w:rPr>
              <w:t>Adrien Taquet</w:t>
            </w:r>
          </w:p>
          <w:p w14:paraId="0E30903C" w14:textId="5E3B13DB" w:rsidR="001C7A67" w:rsidRPr="001C7A67" w:rsidRDefault="001C7A67" w:rsidP="001C7A67">
            <w:pPr>
              <w:jc w:val="center"/>
              <w:rPr>
                <w:rFonts w:ascii="Arial" w:hAnsi="Arial" w:cs="Arial"/>
              </w:rPr>
            </w:pPr>
            <w:r w:rsidRPr="001C7A67">
              <w:rPr>
                <w:rFonts w:ascii="Arial" w:hAnsi="Arial" w:cs="Arial"/>
              </w:rPr>
              <w:t>Secrétaire d’</w:t>
            </w:r>
            <w:r w:rsidR="002B0A7D" w:rsidRPr="001C7A67">
              <w:rPr>
                <w:rFonts w:ascii="Arial" w:hAnsi="Arial" w:cs="Arial"/>
              </w:rPr>
              <w:t>État</w:t>
            </w:r>
            <w:r w:rsidRPr="001C7A67">
              <w:rPr>
                <w:rFonts w:ascii="Arial" w:hAnsi="Arial" w:cs="Arial"/>
              </w:rPr>
              <w:t xml:space="preserve"> auprès du ministre des Solidarités et de la Santé, chargé de l’Enfance et des Familles</w:t>
            </w:r>
          </w:p>
        </w:tc>
      </w:tr>
    </w:tbl>
    <w:p w14:paraId="198FE667" w14:textId="77777777" w:rsidR="001C7A67" w:rsidRPr="001C7A67" w:rsidRDefault="001C7A67" w:rsidP="00B03060">
      <w:pPr>
        <w:rPr>
          <w:rFonts w:ascii="Arial" w:hAnsi="Arial" w:cs="Arial"/>
        </w:rPr>
      </w:pPr>
    </w:p>
    <w:p w14:paraId="3530E46C" w14:textId="4CFC178F" w:rsidR="007B60B0" w:rsidRPr="001C7A67" w:rsidRDefault="007B60B0" w:rsidP="00B03060">
      <w:pPr>
        <w:rPr>
          <w:rFonts w:ascii="Arial" w:hAnsi="Arial" w:cs="Arial"/>
          <w:b/>
        </w:rPr>
      </w:pPr>
      <w:r w:rsidRPr="001C7A67">
        <w:rPr>
          <w:rFonts w:ascii="Arial" w:hAnsi="Arial" w:cs="Arial"/>
          <w:b/>
        </w:rPr>
        <w:t>Communiqué de presse</w:t>
      </w:r>
    </w:p>
    <w:p w14:paraId="0171239F" w14:textId="77777777" w:rsidR="007B60B0" w:rsidRPr="001C7A67" w:rsidRDefault="007B60B0" w:rsidP="00387B4E">
      <w:pPr>
        <w:jc w:val="right"/>
        <w:rPr>
          <w:rFonts w:ascii="Arial" w:hAnsi="Arial" w:cs="Arial"/>
        </w:rPr>
      </w:pPr>
    </w:p>
    <w:p w14:paraId="1F242348" w14:textId="4D545283" w:rsidR="00AC440D" w:rsidRPr="001C7A67" w:rsidRDefault="00766AD3" w:rsidP="00B03060">
      <w:pPr>
        <w:rPr>
          <w:rFonts w:ascii="Arial" w:hAnsi="Arial" w:cs="Arial"/>
        </w:rPr>
      </w:pPr>
      <w:r>
        <w:rPr>
          <w:rFonts w:ascii="Arial" w:hAnsi="Arial" w:cs="Arial"/>
        </w:rPr>
        <w:t>Paris, le 17</w:t>
      </w:r>
      <w:r w:rsidR="00804974" w:rsidRPr="001C7A67">
        <w:rPr>
          <w:rFonts w:ascii="Arial" w:hAnsi="Arial" w:cs="Arial"/>
        </w:rPr>
        <w:t xml:space="preserve"> </w:t>
      </w:r>
      <w:r>
        <w:rPr>
          <w:rFonts w:ascii="Arial" w:hAnsi="Arial" w:cs="Arial"/>
        </w:rPr>
        <w:t>novembre</w:t>
      </w:r>
      <w:r w:rsidR="00AC440D" w:rsidRPr="001C7A67">
        <w:rPr>
          <w:rFonts w:ascii="Arial" w:hAnsi="Arial" w:cs="Arial"/>
        </w:rPr>
        <w:t xml:space="preserve"> 2020</w:t>
      </w:r>
    </w:p>
    <w:p w14:paraId="486A5586" w14:textId="77777777" w:rsidR="00387B4E" w:rsidRPr="001C7A67" w:rsidRDefault="00387B4E" w:rsidP="00387B4E">
      <w:pPr>
        <w:jc w:val="right"/>
        <w:rPr>
          <w:rFonts w:ascii="Arial" w:hAnsi="Arial" w:cs="Arial"/>
        </w:rPr>
      </w:pPr>
    </w:p>
    <w:p w14:paraId="79B48DCF" w14:textId="77777777" w:rsidR="007B60B0" w:rsidRPr="001C7A67" w:rsidRDefault="007B60B0" w:rsidP="00387B4E">
      <w:pPr>
        <w:jc w:val="center"/>
        <w:rPr>
          <w:rFonts w:ascii="Arial" w:hAnsi="Arial" w:cs="Arial"/>
          <w:b/>
        </w:rPr>
      </w:pPr>
    </w:p>
    <w:p w14:paraId="0D7639EE" w14:textId="275BA5C2" w:rsidR="008D3F90" w:rsidRDefault="008D3F90" w:rsidP="006156B0">
      <w:pPr>
        <w:rPr>
          <w:rFonts w:ascii="Arial" w:hAnsi="Arial" w:cs="Arial"/>
          <w:b/>
        </w:rPr>
      </w:pPr>
      <w:r>
        <w:rPr>
          <w:rFonts w:ascii="Arial" w:hAnsi="Arial" w:cs="Arial"/>
          <w:b/>
        </w:rPr>
        <w:t>D’une enfance protégée</w:t>
      </w:r>
      <w:r w:rsidR="006C5244">
        <w:rPr>
          <w:rFonts w:ascii="Arial" w:hAnsi="Arial" w:cs="Arial"/>
          <w:b/>
        </w:rPr>
        <w:t xml:space="preserve"> </w:t>
      </w:r>
      <w:r w:rsidR="00FB1AA5">
        <w:rPr>
          <w:rFonts w:ascii="Arial" w:hAnsi="Arial" w:cs="Arial"/>
          <w:b/>
        </w:rPr>
        <w:t>vers</w:t>
      </w:r>
      <w:r w:rsidR="006C5244">
        <w:rPr>
          <w:rFonts w:ascii="Arial" w:hAnsi="Arial" w:cs="Arial"/>
          <w:b/>
        </w:rPr>
        <w:t xml:space="preserve"> </w:t>
      </w:r>
      <w:r>
        <w:rPr>
          <w:rFonts w:ascii="Arial" w:hAnsi="Arial" w:cs="Arial"/>
          <w:b/>
        </w:rPr>
        <w:t xml:space="preserve">une jeunesse </w:t>
      </w:r>
      <w:r w:rsidR="00754C92">
        <w:rPr>
          <w:rFonts w:ascii="Arial" w:hAnsi="Arial" w:cs="Arial"/>
          <w:b/>
        </w:rPr>
        <w:t>autono</w:t>
      </w:r>
      <w:bookmarkStart w:id="0" w:name="_GoBack"/>
      <w:bookmarkEnd w:id="0"/>
      <w:r w:rsidR="00754C92">
        <w:rPr>
          <w:rFonts w:ascii="Arial" w:hAnsi="Arial" w:cs="Arial"/>
          <w:b/>
        </w:rPr>
        <w:t>m</w:t>
      </w:r>
      <w:r>
        <w:rPr>
          <w:rFonts w:ascii="Arial" w:hAnsi="Arial" w:cs="Arial"/>
          <w:b/>
        </w:rPr>
        <w:t xml:space="preserve">e : </w:t>
      </w:r>
      <w:r w:rsidR="00271B7F">
        <w:rPr>
          <w:rFonts w:ascii="Arial" w:hAnsi="Arial" w:cs="Arial"/>
          <w:b/>
        </w:rPr>
        <w:t>u</w:t>
      </w:r>
      <w:r w:rsidR="004428E4">
        <w:rPr>
          <w:rFonts w:ascii="Arial" w:hAnsi="Arial" w:cs="Arial"/>
          <w:b/>
        </w:rPr>
        <w:t xml:space="preserve">n accord </w:t>
      </w:r>
      <w:r w:rsidR="0096211F">
        <w:rPr>
          <w:rFonts w:ascii="Arial" w:hAnsi="Arial" w:cs="Arial"/>
          <w:b/>
        </w:rPr>
        <w:t>pour</w:t>
      </w:r>
      <w:r w:rsidR="00C625CE">
        <w:rPr>
          <w:rFonts w:ascii="Arial" w:hAnsi="Arial" w:cs="Arial"/>
          <w:b/>
        </w:rPr>
        <w:t xml:space="preserve"> faciliter</w:t>
      </w:r>
      <w:r w:rsidR="0096211F">
        <w:rPr>
          <w:rFonts w:ascii="Arial" w:hAnsi="Arial" w:cs="Arial"/>
          <w:b/>
        </w:rPr>
        <w:t xml:space="preserve"> l’insertion professionnelle </w:t>
      </w:r>
      <w:r w:rsidR="004428E4">
        <w:rPr>
          <w:rFonts w:ascii="Arial" w:hAnsi="Arial" w:cs="Arial"/>
          <w:b/>
        </w:rPr>
        <w:t xml:space="preserve">des jeunes </w:t>
      </w:r>
      <w:r w:rsidR="00A8064D">
        <w:rPr>
          <w:rFonts w:ascii="Arial" w:hAnsi="Arial" w:cs="Arial"/>
          <w:b/>
        </w:rPr>
        <w:t>de</w:t>
      </w:r>
      <w:r w:rsidR="00C977A1">
        <w:rPr>
          <w:rFonts w:ascii="Arial" w:hAnsi="Arial" w:cs="Arial"/>
          <w:b/>
        </w:rPr>
        <w:t xml:space="preserve"> l’aide sociale à l’enfance</w:t>
      </w:r>
    </w:p>
    <w:p w14:paraId="23B11013" w14:textId="09C73985" w:rsidR="00AC3A05" w:rsidRPr="001C7A67" w:rsidRDefault="00AC3A05" w:rsidP="00C12A87">
      <w:pPr>
        <w:rPr>
          <w:rFonts w:ascii="Arial" w:hAnsi="Arial" w:cs="Arial"/>
          <w:b/>
          <w:color w:val="FF0000"/>
        </w:rPr>
      </w:pPr>
    </w:p>
    <w:p w14:paraId="7B8D11C1" w14:textId="77777777" w:rsidR="00271B7F" w:rsidRDefault="00C92C3B" w:rsidP="00D47665">
      <w:pPr>
        <w:jc w:val="both"/>
        <w:rPr>
          <w:rFonts w:ascii="Arial" w:hAnsi="Arial" w:cs="Arial"/>
        </w:rPr>
      </w:pPr>
      <w:r w:rsidRPr="00C92C3B">
        <w:rPr>
          <w:rFonts w:ascii="Arial" w:hAnsi="Arial" w:cs="Arial"/>
        </w:rPr>
        <w:t>Chaque année</w:t>
      </w:r>
      <w:r w:rsidR="00AE1B2B">
        <w:rPr>
          <w:rFonts w:ascii="Arial" w:hAnsi="Arial" w:cs="Arial"/>
        </w:rPr>
        <w:t>,</w:t>
      </w:r>
      <w:r w:rsidRPr="00C92C3B">
        <w:rPr>
          <w:rFonts w:ascii="Arial" w:hAnsi="Arial" w:cs="Arial"/>
        </w:rPr>
        <w:t xml:space="preserve"> </w:t>
      </w:r>
      <w:r w:rsidR="00DC2C7D">
        <w:rPr>
          <w:rFonts w:ascii="Arial" w:hAnsi="Arial" w:cs="Arial"/>
        </w:rPr>
        <w:t>près de</w:t>
      </w:r>
      <w:r w:rsidR="00DC2C7D" w:rsidRPr="00C92C3B">
        <w:rPr>
          <w:rFonts w:ascii="Arial" w:hAnsi="Arial" w:cs="Arial"/>
        </w:rPr>
        <w:t xml:space="preserve"> </w:t>
      </w:r>
      <w:r w:rsidRPr="00C92C3B">
        <w:rPr>
          <w:rFonts w:ascii="Arial" w:hAnsi="Arial" w:cs="Arial"/>
        </w:rPr>
        <w:t>15 000 jeunes sortent de la protection de l’enfance</w:t>
      </w:r>
      <w:r w:rsidR="003F1744">
        <w:rPr>
          <w:rFonts w:ascii="Arial" w:hAnsi="Arial" w:cs="Arial"/>
        </w:rPr>
        <w:t>.</w:t>
      </w:r>
      <w:r w:rsidRPr="00C92C3B">
        <w:rPr>
          <w:rFonts w:ascii="Arial" w:hAnsi="Arial" w:cs="Arial"/>
        </w:rPr>
        <w:t xml:space="preserve"> </w:t>
      </w:r>
      <w:r w:rsidR="00617791">
        <w:rPr>
          <w:rFonts w:ascii="Arial" w:hAnsi="Arial" w:cs="Arial"/>
        </w:rPr>
        <w:t>Parmi eux, n</w:t>
      </w:r>
      <w:r w:rsidR="002F7D1B">
        <w:rPr>
          <w:rFonts w:ascii="Arial" w:hAnsi="Arial" w:cs="Arial"/>
        </w:rPr>
        <w:t>ombreux sont ceux qui</w:t>
      </w:r>
      <w:r w:rsidR="003F1744">
        <w:rPr>
          <w:rFonts w:ascii="Arial" w:hAnsi="Arial" w:cs="Arial"/>
        </w:rPr>
        <w:t xml:space="preserve"> ne disposent ni de ressources ni de soutien familial</w:t>
      </w:r>
      <w:r w:rsidR="00DC2C7D">
        <w:rPr>
          <w:rFonts w:ascii="Arial" w:hAnsi="Arial" w:cs="Arial"/>
        </w:rPr>
        <w:t xml:space="preserve"> </w:t>
      </w:r>
      <w:r w:rsidR="00E857EE">
        <w:rPr>
          <w:rFonts w:ascii="Arial" w:hAnsi="Arial" w:cs="Arial"/>
        </w:rPr>
        <w:t xml:space="preserve">dans </w:t>
      </w:r>
      <w:r w:rsidR="00617791">
        <w:rPr>
          <w:rFonts w:ascii="Arial" w:hAnsi="Arial" w:cs="Arial"/>
        </w:rPr>
        <w:t>leur</w:t>
      </w:r>
      <w:r w:rsidR="003F1744" w:rsidRPr="00C92C3B">
        <w:rPr>
          <w:rFonts w:ascii="Arial" w:hAnsi="Arial" w:cs="Arial"/>
        </w:rPr>
        <w:t xml:space="preserve"> recherche de solutions de sortie</w:t>
      </w:r>
      <w:r w:rsidR="00B75B2D">
        <w:rPr>
          <w:rFonts w:ascii="Arial" w:hAnsi="Arial" w:cs="Arial"/>
        </w:rPr>
        <w:t>.</w:t>
      </w:r>
    </w:p>
    <w:p w14:paraId="64E1B4F0" w14:textId="5207F225" w:rsidR="00D47665" w:rsidRDefault="00F17FDF" w:rsidP="00D47665">
      <w:pPr>
        <w:jc w:val="both"/>
        <w:rPr>
          <w:rFonts w:ascii="Arial" w:hAnsi="Arial" w:cs="Arial"/>
        </w:rPr>
      </w:pPr>
      <w:r>
        <w:rPr>
          <w:rFonts w:ascii="Arial" w:hAnsi="Arial" w:cs="Arial"/>
        </w:rPr>
        <w:t>Ces situations</w:t>
      </w:r>
      <w:r w:rsidR="00271B7F">
        <w:rPr>
          <w:rFonts w:ascii="Arial" w:hAnsi="Arial" w:cs="Arial"/>
        </w:rPr>
        <w:t xml:space="preserve">, </w:t>
      </w:r>
      <w:r w:rsidR="00A77D20">
        <w:rPr>
          <w:rFonts w:ascii="Arial" w:hAnsi="Arial" w:cs="Arial"/>
        </w:rPr>
        <w:t>rendues plus difficiles</w:t>
      </w:r>
      <w:r>
        <w:rPr>
          <w:rFonts w:ascii="Arial" w:hAnsi="Arial" w:cs="Arial"/>
        </w:rPr>
        <w:t xml:space="preserve"> par la crise que traverse le pays, soulèvent des</w:t>
      </w:r>
      <w:r w:rsidRPr="00C92C3B">
        <w:rPr>
          <w:rFonts w:ascii="Arial" w:hAnsi="Arial" w:cs="Arial"/>
        </w:rPr>
        <w:t xml:space="preserve"> problématiques connues de l’ensemble des acteurs concernés</w:t>
      </w:r>
      <w:r>
        <w:rPr>
          <w:rFonts w:ascii="Arial" w:hAnsi="Arial" w:cs="Arial"/>
        </w:rPr>
        <w:t>, au premier rang desquels les Départements</w:t>
      </w:r>
      <w:r w:rsidRPr="00C92C3B">
        <w:rPr>
          <w:rFonts w:ascii="Arial" w:hAnsi="Arial" w:cs="Arial"/>
        </w:rPr>
        <w:t>.</w:t>
      </w:r>
    </w:p>
    <w:p w14:paraId="5DFB5E70" w14:textId="77777777" w:rsidR="00D47665" w:rsidRDefault="00D47665" w:rsidP="00D47665">
      <w:pPr>
        <w:jc w:val="both"/>
        <w:rPr>
          <w:rFonts w:ascii="Arial" w:hAnsi="Arial" w:cs="Arial"/>
        </w:rPr>
      </w:pPr>
    </w:p>
    <w:p w14:paraId="031F6742" w14:textId="4046FD38" w:rsidR="00D47665" w:rsidRDefault="00A77D20" w:rsidP="00D47665">
      <w:pPr>
        <w:jc w:val="both"/>
        <w:rPr>
          <w:rFonts w:ascii="Arial" w:hAnsi="Arial" w:cs="Arial"/>
        </w:rPr>
      </w:pPr>
      <w:r>
        <w:rPr>
          <w:rFonts w:ascii="Arial" w:hAnsi="Arial" w:cs="Arial"/>
        </w:rPr>
        <w:t xml:space="preserve">Dans ce contexte, au </w:t>
      </w:r>
      <w:r w:rsidR="00D47665">
        <w:rPr>
          <w:rFonts w:ascii="Arial" w:hAnsi="Arial" w:cs="Arial"/>
        </w:rPr>
        <w:t>moment où le plan</w:t>
      </w:r>
      <w:r w:rsidR="00F17FDF">
        <w:rPr>
          <w:rFonts w:ascii="Arial" w:hAnsi="Arial" w:cs="Arial"/>
        </w:rPr>
        <w:t xml:space="preserve"> «</w:t>
      </w:r>
      <w:r w:rsidR="00F17FDF" w:rsidRPr="001F6DFC">
        <w:rPr>
          <w:rFonts w:ascii="Arial" w:hAnsi="Arial" w:cs="Arial"/>
          <w:b/>
          <w:bCs/>
          <w:i/>
          <w:iCs/>
        </w:rPr>
        <w:t xml:space="preserve"> #1jeune1solution</w:t>
      </w:r>
      <w:r w:rsidR="00F17FDF">
        <w:rPr>
          <w:rFonts w:ascii="Arial" w:hAnsi="Arial" w:cs="Arial"/>
          <w:b/>
          <w:bCs/>
          <w:i/>
          <w:iCs/>
        </w:rPr>
        <w:t xml:space="preserve"> </w:t>
      </w:r>
      <w:r w:rsidR="00D47665">
        <w:rPr>
          <w:rFonts w:ascii="Arial" w:hAnsi="Arial" w:cs="Arial"/>
        </w:rPr>
        <w:t>», présenté par le Premier ministre le 23 juillet dernier vise à apporter une réponse à chaque jeune, les dispositifs d’accès à l’emploi, à la formation et à l’accompagnement de droit commun doivent être pleinement mobilisés au profit des jeunes de l’aide sociale à l’enfance.</w:t>
      </w:r>
    </w:p>
    <w:p w14:paraId="43266E40" w14:textId="31CEF65B" w:rsidR="00530702" w:rsidRDefault="00530702" w:rsidP="00387B4E">
      <w:pPr>
        <w:jc w:val="both"/>
        <w:rPr>
          <w:rFonts w:ascii="Arial" w:hAnsi="Arial" w:cs="Arial"/>
        </w:rPr>
      </w:pPr>
    </w:p>
    <w:p w14:paraId="1950BE6C" w14:textId="68132794" w:rsidR="00F17FDF" w:rsidRPr="006156B0" w:rsidRDefault="00530702" w:rsidP="00387B4E">
      <w:pPr>
        <w:jc w:val="both"/>
        <w:rPr>
          <w:rFonts w:ascii="Arial" w:hAnsi="Arial" w:cs="Arial"/>
          <w:b/>
        </w:rPr>
      </w:pPr>
      <w:r w:rsidRPr="006156B0">
        <w:rPr>
          <w:rFonts w:ascii="Arial" w:hAnsi="Arial" w:cs="Arial"/>
          <w:bCs/>
        </w:rPr>
        <w:t xml:space="preserve">C’est </w:t>
      </w:r>
      <w:r w:rsidR="002F7D1B" w:rsidRPr="006156B0">
        <w:rPr>
          <w:rFonts w:ascii="Arial" w:hAnsi="Arial" w:cs="Arial"/>
          <w:bCs/>
        </w:rPr>
        <w:t>pourquoi</w:t>
      </w:r>
      <w:r w:rsidR="007238D9">
        <w:rPr>
          <w:rFonts w:ascii="Arial" w:hAnsi="Arial" w:cs="Arial"/>
          <w:b/>
        </w:rPr>
        <w:t xml:space="preserve"> </w:t>
      </w:r>
      <w:r w:rsidR="00C977A1">
        <w:rPr>
          <w:rFonts w:ascii="Arial" w:hAnsi="Arial" w:cs="Arial"/>
          <w:b/>
        </w:rPr>
        <w:t xml:space="preserve">en accord avec </w:t>
      </w:r>
      <w:r w:rsidR="00F17FDF" w:rsidRPr="00C92C3B">
        <w:rPr>
          <w:rFonts w:ascii="Arial" w:hAnsi="Arial" w:cs="Arial"/>
          <w:b/>
        </w:rPr>
        <w:t>l’</w:t>
      </w:r>
      <w:r w:rsidR="00F17FDF">
        <w:rPr>
          <w:rFonts w:ascii="Arial" w:hAnsi="Arial" w:cs="Arial"/>
          <w:b/>
        </w:rPr>
        <w:t>A</w:t>
      </w:r>
      <w:r w:rsidR="00F17FDF" w:rsidRPr="00C92C3B">
        <w:rPr>
          <w:rFonts w:ascii="Arial" w:hAnsi="Arial" w:cs="Arial"/>
          <w:b/>
        </w:rPr>
        <w:t xml:space="preserve">ssemblée des </w:t>
      </w:r>
      <w:r w:rsidR="00F17FDF">
        <w:rPr>
          <w:rFonts w:ascii="Arial" w:hAnsi="Arial" w:cs="Arial"/>
          <w:b/>
        </w:rPr>
        <w:t>D</w:t>
      </w:r>
      <w:r w:rsidR="00F17FDF" w:rsidRPr="00C92C3B">
        <w:rPr>
          <w:rFonts w:ascii="Arial" w:hAnsi="Arial" w:cs="Arial"/>
          <w:b/>
        </w:rPr>
        <w:t xml:space="preserve">épartements de </w:t>
      </w:r>
      <w:r w:rsidR="00F17FDF">
        <w:rPr>
          <w:rFonts w:ascii="Arial" w:hAnsi="Arial" w:cs="Arial"/>
          <w:b/>
        </w:rPr>
        <w:t xml:space="preserve">France (ADF) </w:t>
      </w:r>
      <w:r w:rsidR="007238D9">
        <w:rPr>
          <w:rFonts w:ascii="Arial" w:hAnsi="Arial" w:cs="Arial"/>
        </w:rPr>
        <w:t xml:space="preserve">la Ministre déléguée à l’Insertion, </w:t>
      </w:r>
      <w:r w:rsidR="007238D9" w:rsidRPr="006156B0">
        <w:rPr>
          <w:rFonts w:ascii="Arial" w:hAnsi="Arial" w:cs="Arial"/>
          <w:b/>
          <w:bCs/>
        </w:rPr>
        <w:t xml:space="preserve">Brigitte </w:t>
      </w:r>
      <w:proofErr w:type="spellStart"/>
      <w:r w:rsidR="007238D9" w:rsidRPr="006156B0">
        <w:rPr>
          <w:rFonts w:ascii="Arial" w:hAnsi="Arial" w:cs="Arial"/>
          <w:b/>
          <w:bCs/>
        </w:rPr>
        <w:t>Klinkert</w:t>
      </w:r>
      <w:proofErr w:type="spellEnd"/>
      <w:r w:rsidR="007238D9">
        <w:rPr>
          <w:rFonts w:ascii="Arial" w:hAnsi="Arial" w:cs="Arial"/>
        </w:rPr>
        <w:t>, et le Secrétaire d’</w:t>
      </w:r>
      <w:r w:rsidR="008D3F90">
        <w:rPr>
          <w:rFonts w:ascii="Arial" w:hAnsi="Arial" w:cs="Arial"/>
        </w:rPr>
        <w:t>État</w:t>
      </w:r>
      <w:r w:rsidR="007238D9">
        <w:rPr>
          <w:rFonts w:ascii="Arial" w:hAnsi="Arial" w:cs="Arial"/>
        </w:rPr>
        <w:t xml:space="preserve"> en charge de l’Enfance et des Familles, </w:t>
      </w:r>
      <w:r w:rsidR="007238D9" w:rsidRPr="006156B0">
        <w:rPr>
          <w:rFonts w:ascii="Arial" w:hAnsi="Arial" w:cs="Arial"/>
          <w:b/>
          <w:bCs/>
        </w:rPr>
        <w:t>Adrien Taquet</w:t>
      </w:r>
      <w:r w:rsidR="00617791">
        <w:rPr>
          <w:rFonts w:ascii="Arial" w:hAnsi="Arial" w:cs="Arial"/>
        </w:rPr>
        <w:t xml:space="preserve"> </w:t>
      </w:r>
      <w:r w:rsidR="00617791" w:rsidRPr="004428E4">
        <w:rPr>
          <w:rFonts w:ascii="Arial" w:hAnsi="Arial" w:cs="Arial"/>
        </w:rPr>
        <w:t>annoncent</w:t>
      </w:r>
      <w:r w:rsidR="007238D9" w:rsidRPr="004428E4">
        <w:rPr>
          <w:rFonts w:ascii="Arial" w:hAnsi="Arial" w:cs="Arial"/>
        </w:rPr>
        <w:t xml:space="preserve"> la signature d’un accord </w:t>
      </w:r>
      <w:r w:rsidR="00D47665">
        <w:rPr>
          <w:rFonts w:ascii="Arial" w:hAnsi="Arial" w:cs="Arial"/>
        </w:rPr>
        <w:t>avec</w:t>
      </w:r>
      <w:r w:rsidR="00C92C3B" w:rsidRPr="00C92C3B">
        <w:rPr>
          <w:rFonts w:ascii="Arial" w:hAnsi="Arial" w:cs="Arial"/>
        </w:rPr>
        <w:t xml:space="preserve"> </w:t>
      </w:r>
      <w:r w:rsidR="00C92C3B" w:rsidRPr="00554E1D">
        <w:rPr>
          <w:rFonts w:ascii="Arial" w:hAnsi="Arial" w:cs="Arial"/>
          <w:b/>
        </w:rPr>
        <w:t>l’</w:t>
      </w:r>
      <w:r w:rsidR="007238D9">
        <w:rPr>
          <w:rFonts w:ascii="Arial" w:hAnsi="Arial" w:cs="Arial"/>
          <w:b/>
        </w:rPr>
        <w:t>u</w:t>
      </w:r>
      <w:r w:rsidR="00C92C3B" w:rsidRPr="00554E1D">
        <w:rPr>
          <w:rFonts w:ascii="Arial" w:hAnsi="Arial" w:cs="Arial"/>
          <w:b/>
        </w:rPr>
        <w:t xml:space="preserve">nion </w:t>
      </w:r>
      <w:r w:rsidR="007238D9">
        <w:rPr>
          <w:rFonts w:ascii="Arial" w:hAnsi="Arial" w:cs="Arial"/>
          <w:b/>
        </w:rPr>
        <w:t>n</w:t>
      </w:r>
      <w:r w:rsidR="00C92C3B" w:rsidRPr="00554E1D">
        <w:rPr>
          <w:rFonts w:ascii="Arial" w:hAnsi="Arial" w:cs="Arial"/>
          <w:b/>
        </w:rPr>
        <w:t xml:space="preserve">ationale des </w:t>
      </w:r>
      <w:r w:rsidR="007238D9">
        <w:rPr>
          <w:rFonts w:ascii="Arial" w:hAnsi="Arial" w:cs="Arial"/>
          <w:b/>
        </w:rPr>
        <w:t>m</w:t>
      </w:r>
      <w:r w:rsidR="00C92C3B" w:rsidRPr="00554E1D">
        <w:rPr>
          <w:rFonts w:ascii="Arial" w:hAnsi="Arial" w:cs="Arial"/>
          <w:b/>
        </w:rPr>
        <w:t xml:space="preserve">issions </w:t>
      </w:r>
      <w:r w:rsidR="007238D9">
        <w:rPr>
          <w:rFonts w:ascii="Arial" w:hAnsi="Arial" w:cs="Arial"/>
          <w:b/>
        </w:rPr>
        <w:t>l</w:t>
      </w:r>
      <w:r w:rsidR="00C92C3B" w:rsidRPr="00554E1D">
        <w:rPr>
          <w:rFonts w:ascii="Arial" w:hAnsi="Arial" w:cs="Arial"/>
          <w:b/>
        </w:rPr>
        <w:t>ocales (UNML)</w:t>
      </w:r>
      <w:r w:rsidR="003B12D2">
        <w:rPr>
          <w:rFonts w:ascii="Arial" w:hAnsi="Arial" w:cs="Arial"/>
          <w:b/>
        </w:rPr>
        <w:t>, L’Union Nationale pour l’Habitat des Jeunes (UNHAJ)</w:t>
      </w:r>
      <w:r w:rsidR="00C92C3B">
        <w:rPr>
          <w:rFonts w:ascii="Arial" w:hAnsi="Arial" w:cs="Arial"/>
        </w:rPr>
        <w:t xml:space="preserve"> et </w:t>
      </w:r>
      <w:r w:rsidR="00C92C3B" w:rsidRPr="00554E1D">
        <w:rPr>
          <w:rFonts w:ascii="Arial" w:hAnsi="Arial" w:cs="Arial"/>
          <w:b/>
        </w:rPr>
        <w:t xml:space="preserve">la </w:t>
      </w:r>
      <w:r w:rsidR="007238D9">
        <w:rPr>
          <w:rFonts w:ascii="Arial" w:hAnsi="Arial" w:cs="Arial"/>
          <w:b/>
        </w:rPr>
        <w:t>c</w:t>
      </w:r>
      <w:r w:rsidR="00C92C3B" w:rsidRPr="00554E1D">
        <w:rPr>
          <w:rFonts w:ascii="Arial" w:hAnsi="Arial" w:cs="Arial"/>
          <w:b/>
        </w:rPr>
        <w:t xml:space="preserve">onvention </w:t>
      </w:r>
      <w:r w:rsidR="007238D9">
        <w:rPr>
          <w:rFonts w:ascii="Arial" w:hAnsi="Arial" w:cs="Arial"/>
          <w:b/>
        </w:rPr>
        <w:t>n</w:t>
      </w:r>
      <w:r w:rsidR="00C92C3B" w:rsidRPr="00554E1D">
        <w:rPr>
          <w:rFonts w:ascii="Arial" w:hAnsi="Arial" w:cs="Arial"/>
          <w:b/>
        </w:rPr>
        <w:t>ationale</w:t>
      </w:r>
      <w:r w:rsidR="00554E1D" w:rsidRPr="00554E1D">
        <w:rPr>
          <w:rFonts w:ascii="Arial" w:hAnsi="Arial" w:cs="Arial"/>
          <w:b/>
        </w:rPr>
        <w:t xml:space="preserve"> des </w:t>
      </w:r>
      <w:r w:rsidR="007238D9">
        <w:rPr>
          <w:rFonts w:ascii="Arial" w:hAnsi="Arial" w:cs="Arial"/>
          <w:b/>
        </w:rPr>
        <w:t>a</w:t>
      </w:r>
      <w:r w:rsidR="00554E1D" w:rsidRPr="00554E1D">
        <w:rPr>
          <w:rFonts w:ascii="Arial" w:hAnsi="Arial" w:cs="Arial"/>
          <w:b/>
        </w:rPr>
        <w:t xml:space="preserve">cteurs de la </w:t>
      </w:r>
      <w:r w:rsidR="007238D9">
        <w:rPr>
          <w:rFonts w:ascii="Arial" w:hAnsi="Arial" w:cs="Arial"/>
          <w:b/>
        </w:rPr>
        <w:t>p</w:t>
      </w:r>
      <w:r w:rsidR="00554E1D" w:rsidRPr="00554E1D">
        <w:rPr>
          <w:rFonts w:ascii="Arial" w:hAnsi="Arial" w:cs="Arial"/>
          <w:b/>
        </w:rPr>
        <w:t xml:space="preserve">rotection des </w:t>
      </w:r>
      <w:r w:rsidR="007238D9">
        <w:rPr>
          <w:rFonts w:ascii="Arial" w:hAnsi="Arial" w:cs="Arial"/>
          <w:b/>
        </w:rPr>
        <w:t>e</w:t>
      </w:r>
      <w:r w:rsidR="00554E1D" w:rsidRPr="00554E1D">
        <w:rPr>
          <w:rFonts w:ascii="Arial" w:hAnsi="Arial" w:cs="Arial"/>
          <w:b/>
        </w:rPr>
        <w:t>nfants (CNAPE)</w:t>
      </w:r>
      <w:r w:rsidR="00F17FDF">
        <w:rPr>
          <w:rFonts w:ascii="Arial" w:hAnsi="Arial" w:cs="Arial"/>
          <w:b/>
        </w:rPr>
        <w:t xml:space="preserve"> </w:t>
      </w:r>
      <w:r w:rsidR="00F17FDF">
        <w:rPr>
          <w:rFonts w:ascii="Arial" w:hAnsi="Arial" w:cs="Arial"/>
          <w:bCs/>
        </w:rPr>
        <w:br/>
      </w:r>
      <w:r w:rsidR="00F17FDF">
        <w:rPr>
          <w:rFonts w:ascii="Arial" w:hAnsi="Arial" w:cs="Arial"/>
        </w:rPr>
        <w:t>favorisant la mobilisation de tous les acteurs en faveur de l’insertion sociale et professionnelle des jeunes de l’aide sociale à l’enfance.</w:t>
      </w:r>
    </w:p>
    <w:p w14:paraId="0AA42616" w14:textId="4D3EA17B" w:rsidR="00554E1D" w:rsidRDefault="00554E1D" w:rsidP="00387B4E">
      <w:pPr>
        <w:jc w:val="both"/>
        <w:rPr>
          <w:rFonts w:ascii="Arial" w:hAnsi="Arial" w:cs="Arial"/>
        </w:rPr>
      </w:pPr>
    </w:p>
    <w:p w14:paraId="5F3DECDF" w14:textId="105112BF" w:rsidR="00E857EE" w:rsidRDefault="00AB72F6" w:rsidP="00617791">
      <w:pPr>
        <w:jc w:val="both"/>
        <w:rPr>
          <w:rFonts w:ascii="Arial" w:hAnsi="Arial" w:cs="Arial"/>
        </w:rPr>
      </w:pPr>
      <w:r>
        <w:rPr>
          <w:rFonts w:ascii="Arial" w:hAnsi="Arial" w:cs="Arial"/>
        </w:rPr>
        <w:t>Cet accord national</w:t>
      </w:r>
      <w:r w:rsidR="00A77D20">
        <w:rPr>
          <w:rFonts w:ascii="Arial" w:hAnsi="Arial" w:cs="Arial"/>
        </w:rPr>
        <w:t xml:space="preserve">, construit à partir de bonnes pratiques existantes localement </w:t>
      </w:r>
      <w:r w:rsidR="00A77D20" w:rsidRPr="00695456">
        <w:rPr>
          <w:rFonts w:ascii="Arial" w:hAnsi="Arial" w:cs="Arial"/>
        </w:rPr>
        <w:t>pérennisera</w:t>
      </w:r>
      <w:r>
        <w:rPr>
          <w:rFonts w:ascii="Arial" w:hAnsi="Arial" w:cs="Arial"/>
        </w:rPr>
        <w:t>, faciliter</w:t>
      </w:r>
      <w:r w:rsidR="00A77D20">
        <w:rPr>
          <w:rFonts w:ascii="Arial" w:hAnsi="Arial" w:cs="Arial"/>
        </w:rPr>
        <w:t>a</w:t>
      </w:r>
      <w:r>
        <w:rPr>
          <w:rFonts w:ascii="Arial" w:hAnsi="Arial" w:cs="Arial"/>
        </w:rPr>
        <w:t xml:space="preserve"> et améliorer</w:t>
      </w:r>
      <w:r w:rsidR="00A77D20">
        <w:rPr>
          <w:rFonts w:ascii="Arial" w:hAnsi="Arial" w:cs="Arial"/>
        </w:rPr>
        <w:t>a</w:t>
      </w:r>
      <w:r>
        <w:rPr>
          <w:rFonts w:ascii="Arial" w:hAnsi="Arial" w:cs="Arial"/>
        </w:rPr>
        <w:t xml:space="preserve"> la coordination entre</w:t>
      </w:r>
      <w:r w:rsidR="00617791" w:rsidRPr="00695456">
        <w:rPr>
          <w:rFonts w:ascii="Arial" w:hAnsi="Arial" w:cs="Arial"/>
        </w:rPr>
        <w:t xml:space="preserve"> les acteurs</w:t>
      </w:r>
      <w:r>
        <w:rPr>
          <w:rFonts w:ascii="Arial" w:hAnsi="Arial" w:cs="Arial"/>
        </w:rPr>
        <w:t xml:space="preserve"> </w:t>
      </w:r>
      <w:r w:rsidR="002D0969">
        <w:rPr>
          <w:rFonts w:ascii="Arial" w:hAnsi="Arial" w:cs="Arial"/>
        </w:rPr>
        <w:t xml:space="preserve">de l’aide sociale et de l’insertion </w:t>
      </w:r>
      <w:r w:rsidRPr="00554E1D">
        <w:rPr>
          <w:rFonts w:ascii="Arial" w:hAnsi="Arial" w:cs="Arial"/>
        </w:rPr>
        <w:t xml:space="preserve">afin d’apporter aux jeunes </w:t>
      </w:r>
      <w:r>
        <w:rPr>
          <w:rFonts w:ascii="Arial" w:hAnsi="Arial" w:cs="Arial"/>
        </w:rPr>
        <w:t xml:space="preserve">le soutien </w:t>
      </w:r>
      <w:r w:rsidRPr="00554E1D">
        <w:rPr>
          <w:rFonts w:ascii="Arial" w:hAnsi="Arial" w:cs="Arial"/>
        </w:rPr>
        <w:t>nécessaire dans leur parcours et de sécuriser leur sorti</w:t>
      </w:r>
      <w:r>
        <w:rPr>
          <w:rFonts w:ascii="Arial" w:hAnsi="Arial" w:cs="Arial"/>
        </w:rPr>
        <w:t>e de la protection de l’enfance.</w:t>
      </w:r>
      <w:r w:rsidR="002D0969">
        <w:rPr>
          <w:rFonts w:ascii="Arial" w:hAnsi="Arial" w:cs="Arial"/>
        </w:rPr>
        <w:t xml:space="preserve"> </w:t>
      </w:r>
    </w:p>
    <w:p w14:paraId="1BA596A8" w14:textId="77777777" w:rsidR="006156B0" w:rsidRDefault="006156B0" w:rsidP="00617791">
      <w:pPr>
        <w:jc w:val="both"/>
        <w:rPr>
          <w:rFonts w:ascii="Arial" w:hAnsi="Arial" w:cs="Arial"/>
        </w:rPr>
      </w:pPr>
    </w:p>
    <w:p w14:paraId="79530B52" w14:textId="77777777" w:rsidR="006156B0" w:rsidRDefault="006156B0" w:rsidP="00617791">
      <w:pPr>
        <w:jc w:val="both"/>
        <w:rPr>
          <w:rFonts w:ascii="Arial" w:hAnsi="Arial" w:cs="Arial"/>
        </w:rPr>
      </w:pPr>
    </w:p>
    <w:p w14:paraId="7B378242" w14:textId="77777777" w:rsidR="006156B0" w:rsidRDefault="006156B0" w:rsidP="00617791">
      <w:pPr>
        <w:jc w:val="both"/>
        <w:rPr>
          <w:rFonts w:ascii="Arial" w:hAnsi="Arial" w:cs="Arial"/>
        </w:rPr>
      </w:pPr>
    </w:p>
    <w:p w14:paraId="0E3665B3" w14:textId="77777777" w:rsidR="006156B0" w:rsidRDefault="006156B0" w:rsidP="00617791">
      <w:pPr>
        <w:jc w:val="both"/>
        <w:rPr>
          <w:rFonts w:ascii="Arial" w:hAnsi="Arial" w:cs="Arial"/>
        </w:rPr>
      </w:pPr>
    </w:p>
    <w:p w14:paraId="031BFC3D" w14:textId="77777777" w:rsidR="006156B0" w:rsidRDefault="006156B0" w:rsidP="00617791">
      <w:pPr>
        <w:jc w:val="both"/>
        <w:rPr>
          <w:rFonts w:ascii="Arial" w:hAnsi="Arial" w:cs="Arial"/>
        </w:rPr>
      </w:pPr>
    </w:p>
    <w:p w14:paraId="4B9EF16F" w14:textId="77777777" w:rsidR="006156B0" w:rsidRDefault="006156B0" w:rsidP="00617791">
      <w:pPr>
        <w:jc w:val="both"/>
        <w:rPr>
          <w:rFonts w:ascii="Arial" w:hAnsi="Arial" w:cs="Arial"/>
        </w:rPr>
      </w:pPr>
    </w:p>
    <w:p w14:paraId="11E8770F" w14:textId="255E6CFF" w:rsidR="00AB72F6" w:rsidRDefault="002D0969" w:rsidP="00617791">
      <w:pPr>
        <w:jc w:val="both"/>
        <w:rPr>
          <w:rFonts w:ascii="Arial" w:hAnsi="Arial" w:cs="Arial"/>
        </w:rPr>
      </w:pPr>
      <w:r>
        <w:rPr>
          <w:rFonts w:ascii="Arial" w:hAnsi="Arial" w:cs="Arial"/>
        </w:rPr>
        <w:t xml:space="preserve">L’accord </w:t>
      </w:r>
      <w:r w:rsidR="0003287A">
        <w:rPr>
          <w:rFonts w:ascii="Arial" w:hAnsi="Arial" w:cs="Arial"/>
        </w:rPr>
        <w:t>permettra dans chaque territoire</w:t>
      </w:r>
      <w:r w:rsidR="00AB72F6">
        <w:rPr>
          <w:rFonts w:ascii="Arial" w:hAnsi="Arial" w:cs="Arial"/>
        </w:rPr>
        <w:t xml:space="preserve"> </w:t>
      </w:r>
      <w:r>
        <w:rPr>
          <w:rFonts w:ascii="Arial" w:hAnsi="Arial" w:cs="Arial"/>
        </w:rPr>
        <w:t>de :</w:t>
      </w:r>
    </w:p>
    <w:p w14:paraId="54507210" w14:textId="77777777" w:rsidR="00617791" w:rsidRDefault="00617791" w:rsidP="00617791">
      <w:pPr>
        <w:jc w:val="both"/>
        <w:rPr>
          <w:rFonts w:ascii="Arial" w:hAnsi="Arial" w:cs="Arial"/>
        </w:rPr>
      </w:pPr>
    </w:p>
    <w:p w14:paraId="2D34ADD9" w14:textId="009EC204" w:rsidR="00617791" w:rsidRDefault="00617791" w:rsidP="00617791">
      <w:pPr>
        <w:numPr>
          <w:ilvl w:val="0"/>
          <w:numId w:val="20"/>
        </w:numPr>
        <w:jc w:val="both"/>
        <w:rPr>
          <w:rFonts w:ascii="Arial" w:hAnsi="Arial" w:cs="Arial"/>
        </w:rPr>
      </w:pPr>
      <w:r w:rsidRPr="00554E1D">
        <w:rPr>
          <w:rFonts w:ascii="Arial" w:hAnsi="Arial" w:cs="Arial"/>
        </w:rPr>
        <w:t xml:space="preserve">Promouvoir et assurer l’accompagnement des jeunes avant leur majorité </w:t>
      </w:r>
      <w:r>
        <w:rPr>
          <w:rFonts w:ascii="Arial" w:hAnsi="Arial" w:cs="Arial"/>
        </w:rPr>
        <w:t>grâce la présence de conseillers des missions locales</w:t>
      </w:r>
      <w:r w:rsidR="00C977A1">
        <w:rPr>
          <w:rFonts w:ascii="Arial" w:hAnsi="Arial" w:cs="Arial"/>
        </w:rPr>
        <w:t xml:space="preserve"> lors des entretiens de préparation à la majorité</w:t>
      </w:r>
      <w:r w:rsidR="002D0969">
        <w:rPr>
          <w:rFonts w:ascii="Arial" w:hAnsi="Arial" w:cs="Arial"/>
        </w:rPr>
        <w:t> ;</w:t>
      </w:r>
    </w:p>
    <w:p w14:paraId="298F6F91" w14:textId="77777777" w:rsidR="00E857EE" w:rsidRPr="00554E1D" w:rsidRDefault="00E857EE" w:rsidP="006156B0">
      <w:pPr>
        <w:ind w:left="720"/>
        <w:jc w:val="both"/>
        <w:rPr>
          <w:rFonts w:ascii="Arial" w:hAnsi="Arial" w:cs="Arial"/>
        </w:rPr>
      </w:pPr>
    </w:p>
    <w:p w14:paraId="28BB74D6" w14:textId="6E95042B" w:rsidR="002D0969" w:rsidRDefault="002D0969" w:rsidP="00617791">
      <w:pPr>
        <w:numPr>
          <w:ilvl w:val="0"/>
          <w:numId w:val="20"/>
        </w:numPr>
        <w:jc w:val="both"/>
        <w:rPr>
          <w:rFonts w:ascii="Arial" w:hAnsi="Arial" w:cs="Arial"/>
        </w:rPr>
      </w:pPr>
      <w:r>
        <w:rPr>
          <w:rFonts w:ascii="Arial" w:hAnsi="Arial" w:cs="Arial"/>
        </w:rPr>
        <w:t>Sécuriser</w:t>
      </w:r>
      <w:r w:rsidR="00617791" w:rsidRPr="00554E1D">
        <w:rPr>
          <w:rFonts w:ascii="Arial" w:hAnsi="Arial" w:cs="Arial"/>
        </w:rPr>
        <w:t xml:space="preserve"> </w:t>
      </w:r>
      <w:r w:rsidR="00C977A1">
        <w:rPr>
          <w:rFonts w:ascii="Arial" w:hAnsi="Arial" w:cs="Arial"/>
        </w:rPr>
        <w:t>l</w:t>
      </w:r>
      <w:r w:rsidR="00617791" w:rsidRPr="00554E1D">
        <w:rPr>
          <w:rFonts w:ascii="Arial" w:hAnsi="Arial" w:cs="Arial"/>
        </w:rPr>
        <w:t xml:space="preserve">es parcours des jeunes mineurs relevant de la protection de l’enfance jusqu’à leur majorité, dans toutes </w:t>
      </w:r>
      <w:r w:rsidR="00617791">
        <w:rPr>
          <w:rFonts w:ascii="Arial" w:hAnsi="Arial" w:cs="Arial"/>
        </w:rPr>
        <w:t xml:space="preserve">leurs </w:t>
      </w:r>
      <w:r w:rsidR="00617791" w:rsidRPr="00554E1D">
        <w:rPr>
          <w:rFonts w:ascii="Arial" w:hAnsi="Arial" w:cs="Arial"/>
        </w:rPr>
        <w:t>composantes (sécurisation financière, situation vis-à-vis de l’hébergement/logement, accompagnement socio-professionnel, santé, etc…)</w:t>
      </w:r>
      <w:r>
        <w:rPr>
          <w:rFonts w:ascii="Arial" w:hAnsi="Arial" w:cs="Arial"/>
        </w:rPr>
        <w:t> ;</w:t>
      </w:r>
    </w:p>
    <w:p w14:paraId="58FE3619" w14:textId="3A7E0039" w:rsidR="00617791" w:rsidRPr="00554E1D" w:rsidRDefault="00617791" w:rsidP="006156B0">
      <w:pPr>
        <w:ind w:left="720"/>
        <w:jc w:val="both"/>
        <w:rPr>
          <w:rFonts w:ascii="Arial" w:hAnsi="Arial" w:cs="Arial"/>
        </w:rPr>
      </w:pPr>
    </w:p>
    <w:p w14:paraId="2B6E35E0" w14:textId="65CDD749" w:rsidR="00617791" w:rsidRPr="00554E1D" w:rsidRDefault="00617791" w:rsidP="00617791">
      <w:pPr>
        <w:numPr>
          <w:ilvl w:val="0"/>
          <w:numId w:val="20"/>
        </w:numPr>
        <w:jc w:val="both"/>
        <w:rPr>
          <w:rFonts w:ascii="Arial" w:hAnsi="Arial" w:cs="Arial"/>
        </w:rPr>
      </w:pPr>
      <w:r w:rsidRPr="00554E1D">
        <w:rPr>
          <w:rFonts w:ascii="Arial" w:hAnsi="Arial" w:cs="Arial"/>
        </w:rPr>
        <w:t>Systématiser</w:t>
      </w:r>
      <w:r>
        <w:rPr>
          <w:rFonts w:ascii="Arial" w:hAnsi="Arial" w:cs="Arial"/>
        </w:rPr>
        <w:t xml:space="preserve"> </w:t>
      </w:r>
      <w:r w:rsidRPr="00554E1D">
        <w:rPr>
          <w:rFonts w:ascii="Arial" w:hAnsi="Arial" w:cs="Arial"/>
        </w:rPr>
        <w:t xml:space="preserve">par </w:t>
      </w:r>
      <w:r w:rsidR="002D0969">
        <w:rPr>
          <w:rFonts w:ascii="Arial" w:hAnsi="Arial" w:cs="Arial"/>
        </w:rPr>
        <w:t xml:space="preserve">des partenariats </w:t>
      </w:r>
      <w:r w:rsidRPr="00554E1D">
        <w:rPr>
          <w:rFonts w:ascii="Arial" w:hAnsi="Arial" w:cs="Arial"/>
        </w:rPr>
        <w:t>renforcé</w:t>
      </w:r>
      <w:r w:rsidR="002D0969">
        <w:rPr>
          <w:rFonts w:ascii="Arial" w:hAnsi="Arial" w:cs="Arial"/>
        </w:rPr>
        <w:t>s</w:t>
      </w:r>
      <w:r w:rsidRPr="00554E1D">
        <w:rPr>
          <w:rFonts w:ascii="Arial" w:hAnsi="Arial" w:cs="Arial"/>
        </w:rPr>
        <w:t>, l’anticipation des sorties de l’ASE à l’acquisition de la majorité des jeunes pour favoriser leur accompagnement.</w:t>
      </w:r>
    </w:p>
    <w:p w14:paraId="731A0D9E" w14:textId="77777777" w:rsidR="00617791" w:rsidRDefault="00617791" w:rsidP="00387B4E">
      <w:pPr>
        <w:jc w:val="both"/>
        <w:rPr>
          <w:rFonts w:ascii="Arial" w:hAnsi="Arial" w:cs="Arial"/>
        </w:rPr>
      </w:pPr>
    </w:p>
    <w:p w14:paraId="65E4DAE7" w14:textId="3F77AFBB" w:rsidR="00F17FDF" w:rsidRDefault="00F17FDF" w:rsidP="00F17FDF">
      <w:pPr>
        <w:jc w:val="both"/>
        <w:rPr>
          <w:rFonts w:ascii="Arial" w:hAnsi="Arial" w:cs="Arial"/>
        </w:rPr>
      </w:pPr>
      <w:r>
        <w:rPr>
          <w:rFonts w:ascii="Arial" w:hAnsi="Arial" w:cs="Arial"/>
        </w:rPr>
        <w:t xml:space="preserve">Forte de 435 missions locales en métropole et outre-mer, qui emploient au total 13 600 salariés, </w:t>
      </w:r>
      <w:r w:rsidR="00BA6E4D">
        <w:rPr>
          <w:rFonts w:ascii="Arial" w:hAnsi="Arial" w:cs="Arial"/>
        </w:rPr>
        <w:t>l’UNML</w:t>
      </w:r>
      <w:r>
        <w:rPr>
          <w:rFonts w:ascii="Arial" w:hAnsi="Arial" w:cs="Arial"/>
        </w:rPr>
        <w:t xml:space="preserve"> soutiendra les efforts d’accompagnement de ces jeunes, notamment vers l’emploi et la qualification. L</w:t>
      </w:r>
      <w:r w:rsidR="00BA6E4D">
        <w:rPr>
          <w:rFonts w:ascii="Arial" w:hAnsi="Arial" w:cs="Arial"/>
        </w:rPr>
        <w:t>a</w:t>
      </w:r>
      <w:r>
        <w:rPr>
          <w:rFonts w:ascii="Arial" w:hAnsi="Arial" w:cs="Arial"/>
        </w:rPr>
        <w:t xml:space="preserve"> </w:t>
      </w:r>
      <w:r w:rsidR="00BA6E4D">
        <w:rPr>
          <w:rFonts w:ascii="Arial" w:hAnsi="Arial" w:cs="Arial"/>
        </w:rPr>
        <w:t xml:space="preserve">CNAPE </w:t>
      </w:r>
      <w:r>
        <w:rPr>
          <w:rFonts w:ascii="Arial" w:hAnsi="Arial" w:cs="Arial"/>
        </w:rPr>
        <w:t xml:space="preserve">s’engage à informer l’ensemble des associations membres et à faciliter l’accès des conseillers des missions locales aux jeunes de l’aide sociale à l’enfance. </w:t>
      </w:r>
    </w:p>
    <w:p w14:paraId="7EDC0ED9" w14:textId="77777777" w:rsidR="00554E1D" w:rsidRDefault="00554E1D" w:rsidP="00387B4E">
      <w:pPr>
        <w:jc w:val="both"/>
        <w:rPr>
          <w:rFonts w:ascii="Arial" w:hAnsi="Arial" w:cs="Arial"/>
        </w:rPr>
      </w:pPr>
    </w:p>
    <w:p w14:paraId="0D67E968" w14:textId="77777777" w:rsidR="00271B7F" w:rsidRDefault="00650BAF" w:rsidP="006156B0">
      <w:pPr>
        <w:jc w:val="both"/>
        <w:rPr>
          <w:rFonts w:ascii="Arial" w:hAnsi="Arial" w:cs="Arial"/>
          <w:i/>
          <w:iCs/>
          <w:color w:val="000000" w:themeColor="text1"/>
          <w:shd w:val="clear" w:color="auto" w:fill="FFFFFF"/>
        </w:rPr>
      </w:pPr>
      <w:r w:rsidRPr="006156B0">
        <w:rPr>
          <w:rFonts w:ascii="Arial" w:hAnsi="Arial" w:cs="Arial"/>
          <w:b/>
          <w:bCs/>
          <w:color w:val="000000" w:themeColor="text1"/>
          <w:shd w:val="clear" w:color="auto" w:fill="FFFFFF"/>
        </w:rPr>
        <w:t xml:space="preserve">Brigitte </w:t>
      </w:r>
      <w:proofErr w:type="spellStart"/>
      <w:r w:rsidRPr="006156B0">
        <w:rPr>
          <w:rFonts w:ascii="Arial" w:hAnsi="Arial" w:cs="Arial"/>
          <w:b/>
          <w:bCs/>
          <w:color w:val="000000" w:themeColor="text1"/>
          <w:shd w:val="clear" w:color="auto" w:fill="FFFFFF"/>
        </w:rPr>
        <w:t>Klinkert</w:t>
      </w:r>
      <w:proofErr w:type="spellEnd"/>
      <w:r w:rsidRPr="006156B0">
        <w:rPr>
          <w:rFonts w:ascii="Arial" w:hAnsi="Arial" w:cs="Arial"/>
          <w:color w:val="000000" w:themeColor="text1"/>
          <w:shd w:val="clear" w:color="auto" w:fill="FFFFFF"/>
        </w:rPr>
        <w:t xml:space="preserve">, </w:t>
      </w:r>
      <w:r w:rsidR="006C5244" w:rsidRPr="006156B0">
        <w:rPr>
          <w:rFonts w:ascii="Arial" w:hAnsi="Arial" w:cs="Arial"/>
          <w:color w:val="000000" w:themeColor="text1"/>
          <w:shd w:val="clear" w:color="auto" w:fill="FFFFFF"/>
        </w:rPr>
        <w:t>m</w:t>
      </w:r>
      <w:r w:rsidRPr="006156B0">
        <w:rPr>
          <w:rFonts w:ascii="Arial" w:hAnsi="Arial" w:cs="Arial"/>
          <w:color w:val="000000" w:themeColor="text1"/>
          <w:shd w:val="clear" w:color="auto" w:fill="FFFFFF"/>
        </w:rPr>
        <w:t>inistre déléguée</w:t>
      </w:r>
      <w:r w:rsidR="006C5244" w:rsidRPr="006156B0">
        <w:rPr>
          <w:rFonts w:ascii="Arial" w:hAnsi="Arial" w:cs="Arial"/>
          <w:color w:val="000000" w:themeColor="text1"/>
          <w:shd w:val="clear" w:color="auto" w:fill="FFFFFF"/>
        </w:rPr>
        <w:t>,</w:t>
      </w:r>
      <w:r w:rsidRPr="006156B0">
        <w:rPr>
          <w:rFonts w:ascii="Arial" w:hAnsi="Arial" w:cs="Arial"/>
          <w:color w:val="000000" w:themeColor="text1"/>
          <w:shd w:val="clear" w:color="auto" w:fill="FFFFFF"/>
        </w:rPr>
        <w:t xml:space="preserve"> chargée de l’Insertion, déclare : </w:t>
      </w:r>
      <w:r w:rsidR="00566F02" w:rsidRPr="006156B0">
        <w:rPr>
          <w:rFonts w:ascii="Arial" w:hAnsi="Arial" w:cs="Arial"/>
          <w:color w:val="000000" w:themeColor="text1"/>
          <w:shd w:val="clear" w:color="auto" w:fill="FFFFFF"/>
        </w:rPr>
        <w:t>«</w:t>
      </w:r>
      <w:r w:rsidR="00271B7F">
        <w:rPr>
          <w:rFonts w:ascii="Arial" w:hAnsi="Arial" w:cs="Arial"/>
          <w:color w:val="000000" w:themeColor="text1"/>
          <w:shd w:val="clear" w:color="auto" w:fill="FFFFFF"/>
        </w:rPr>
        <w:t xml:space="preserve"> </w:t>
      </w:r>
      <w:r w:rsidR="00271B7F" w:rsidRPr="00271B7F">
        <w:rPr>
          <w:rFonts w:ascii="Arial" w:hAnsi="Arial" w:cs="Arial"/>
          <w:i/>
          <w:iCs/>
          <w:color w:val="000000" w:themeColor="text1"/>
          <w:shd w:val="clear" w:color="auto" w:fill="FFFFFF"/>
        </w:rPr>
        <w:t xml:space="preserve">En cette période de crise je salue le soutien des départements et l’effort de mobilisation des missions locales qui prennent aujourd’hui l’engagement d’accompagner les jeunes les plus vulnérables de la protection de l’enfance vers l’autonomie, l’insertion sociale et professionnelle. </w:t>
      </w:r>
    </w:p>
    <w:p w14:paraId="7589D0F4" w14:textId="1CBA845D" w:rsidR="00650BAF" w:rsidRPr="00271B7F" w:rsidRDefault="00271B7F" w:rsidP="006156B0">
      <w:pPr>
        <w:jc w:val="both"/>
        <w:rPr>
          <w:rFonts w:ascii="Arial" w:hAnsi="Arial" w:cs="Arial"/>
          <w:color w:val="000000" w:themeColor="text1"/>
          <w:shd w:val="clear" w:color="auto" w:fill="FFFFFF"/>
        </w:rPr>
      </w:pPr>
      <w:r w:rsidRPr="00271B7F">
        <w:rPr>
          <w:rFonts w:ascii="Arial" w:hAnsi="Arial" w:cs="Arial"/>
          <w:i/>
          <w:iCs/>
          <w:color w:val="000000" w:themeColor="text1"/>
          <w:shd w:val="clear" w:color="auto" w:fill="FFFFFF"/>
        </w:rPr>
        <w:t>Pour les aider à surmonter des débuts difficiles dans leur vie je tiens à ce que tous les jeunes concernés puisse</w:t>
      </w:r>
      <w:r>
        <w:rPr>
          <w:rFonts w:ascii="Arial" w:hAnsi="Arial" w:cs="Arial"/>
          <w:i/>
          <w:iCs/>
          <w:color w:val="000000" w:themeColor="text1"/>
          <w:shd w:val="clear" w:color="auto" w:fill="FFFFFF"/>
        </w:rPr>
        <w:t>nt</w:t>
      </w:r>
      <w:r w:rsidRPr="00271B7F">
        <w:rPr>
          <w:rFonts w:ascii="Arial" w:hAnsi="Arial" w:cs="Arial"/>
          <w:i/>
          <w:iCs/>
          <w:color w:val="000000" w:themeColor="text1"/>
          <w:shd w:val="clear" w:color="auto" w:fill="FFFFFF"/>
        </w:rPr>
        <w:t xml:space="preserve"> trouver le soutien et les réponses nécessaires pour arriver à l</w:t>
      </w:r>
      <w:r>
        <w:rPr>
          <w:rFonts w:ascii="Arial" w:hAnsi="Arial" w:cs="Arial"/>
          <w:i/>
          <w:iCs/>
          <w:color w:val="000000" w:themeColor="text1"/>
          <w:shd w:val="clear" w:color="auto" w:fill="FFFFFF"/>
        </w:rPr>
        <w:t>eur</w:t>
      </w:r>
      <w:r w:rsidRPr="00271B7F">
        <w:rPr>
          <w:rFonts w:ascii="Arial" w:hAnsi="Arial" w:cs="Arial"/>
          <w:i/>
          <w:iCs/>
          <w:color w:val="000000" w:themeColor="text1"/>
          <w:shd w:val="clear" w:color="auto" w:fill="FFFFFF"/>
        </w:rPr>
        <w:t xml:space="preserve"> majorité avec confiance et repères</w:t>
      </w:r>
      <w:r>
        <w:rPr>
          <w:rFonts w:ascii="Arial" w:hAnsi="Arial" w:cs="Arial"/>
          <w:color w:val="000000" w:themeColor="text1"/>
          <w:shd w:val="clear" w:color="auto" w:fill="FFFFFF"/>
        </w:rPr>
        <w:t xml:space="preserve"> </w:t>
      </w:r>
      <w:r w:rsidR="00650BAF" w:rsidRPr="006156B0">
        <w:rPr>
          <w:rFonts w:ascii="Arial" w:hAnsi="Arial" w:cs="Arial"/>
          <w:color w:val="000000" w:themeColor="text1"/>
          <w:shd w:val="clear" w:color="auto" w:fill="FFFFFF"/>
        </w:rPr>
        <w:t>»</w:t>
      </w:r>
      <w:r w:rsidR="00AB72F6">
        <w:rPr>
          <w:rFonts w:ascii="Arial" w:hAnsi="Arial" w:cs="Arial"/>
          <w:color w:val="000000" w:themeColor="text1"/>
          <w:shd w:val="clear" w:color="auto" w:fill="FFFFFF"/>
        </w:rPr>
        <w:t>.</w:t>
      </w:r>
    </w:p>
    <w:p w14:paraId="0FA78CE8" w14:textId="77777777" w:rsidR="00C92C3B" w:rsidRPr="006156B0" w:rsidRDefault="00C92C3B" w:rsidP="00387B4E">
      <w:pPr>
        <w:jc w:val="both"/>
        <w:rPr>
          <w:rFonts w:ascii="Arial" w:hAnsi="Arial" w:cs="Arial"/>
          <w:color w:val="000000" w:themeColor="text1"/>
        </w:rPr>
      </w:pPr>
    </w:p>
    <w:p w14:paraId="7720BB5E" w14:textId="05C1102F" w:rsidR="00272137" w:rsidRPr="006156B0" w:rsidRDefault="006C5244" w:rsidP="003B12D2">
      <w:pPr>
        <w:jc w:val="both"/>
        <w:rPr>
          <w:rFonts w:ascii="Arial" w:hAnsi="Arial" w:cs="Arial"/>
          <w:color w:val="000000" w:themeColor="text1"/>
        </w:rPr>
      </w:pPr>
      <w:r w:rsidRPr="00271B7F">
        <w:rPr>
          <w:rFonts w:ascii="Arial" w:hAnsi="Arial" w:cs="Arial"/>
          <w:b/>
          <w:bCs/>
          <w:color w:val="000000" w:themeColor="text1"/>
        </w:rPr>
        <w:t>Adrien Taquet</w:t>
      </w:r>
      <w:r w:rsidRPr="006156B0">
        <w:rPr>
          <w:rFonts w:ascii="Arial" w:hAnsi="Arial" w:cs="Arial"/>
          <w:color w:val="000000" w:themeColor="text1"/>
        </w:rPr>
        <w:t xml:space="preserve">, Secrétaire d’État auprès du ministre des Solidarités et de la Santé, chargé de l’Enfance et des Familles, déclare : </w:t>
      </w:r>
      <w:r w:rsidR="006A3040">
        <w:rPr>
          <w:rFonts w:ascii="Arial" w:hAnsi="Arial" w:cs="Arial"/>
          <w:color w:val="000000" w:themeColor="text1"/>
        </w:rPr>
        <w:t>« </w:t>
      </w:r>
      <w:r w:rsidR="003B12D2" w:rsidRPr="006A3040">
        <w:rPr>
          <w:rFonts w:ascii="Arial" w:hAnsi="Arial" w:cs="Arial"/>
          <w:i/>
          <w:color w:val="000000" w:themeColor="text1"/>
        </w:rPr>
        <w:t>L’une des clés de réussite de cette initiative est le travail collaboratif avec les professionnels de la protection de l’enfance. Des entretiens individualisés doivent être organisés par l’Aide Sociale à l’Enfance dans cet objectif. L’intervention des missions locales devra être pensée et déployée en lien avec le référent ASE et les professionnels qui accompagnent le jeune au quotidien</w:t>
      </w:r>
      <w:r w:rsidR="006A3040" w:rsidRPr="006A3040">
        <w:rPr>
          <w:rFonts w:ascii="Arial" w:hAnsi="Arial" w:cs="Arial"/>
          <w:i/>
          <w:color w:val="000000" w:themeColor="text1"/>
        </w:rPr>
        <w:t> </w:t>
      </w:r>
      <w:r w:rsidR="006A3040">
        <w:rPr>
          <w:rFonts w:ascii="Arial" w:hAnsi="Arial" w:cs="Arial"/>
          <w:color w:val="000000" w:themeColor="text1"/>
        </w:rPr>
        <w:t>»</w:t>
      </w:r>
      <w:r w:rsidR="003B12D2">
        <w:rPr>
          <w:rFonts w:ascii="Arial" w:hAnsi="Arial" w:cs="Arial"/>
          <w:color w:val="000000" w:themeColor="text1"/>
        </w:rPr>
        <w:t>.</w:t>
      </w:r>
    </w:p>
    <w:p w14:paraId="5FFA5488" w14:textId="77777777" w:rsidR="006C5244" w:rsidRPr="006156B0" w:rsidRDefault="006C5244" w:rsidP="00387B4E">
      <w:pPr>
        <w:rPr>
          <w:rFonts w:ascii="Arial" w:hAnsi="Arial" w:cs="Arial"/>
          <w:color w:val="000000" w:themeColor="text1"/>
        </w:rPr>
      </w:pPr>
    </w:p>
    <w:p w14:paraId="7BFD38D2" w14:textId="36F9D54A" w:rsidR="00FB4E47" w:rsidRDefault="00FB4E47" w:rsidP="00387B4E">
      <w:pPr>
        <w:rPr>
          <w:rFonts w:ascii="Arial" w:hAnsi="Arial" w:cs="Arial"/>
        </w:rPr>
      </w:pPr>
    </w:p>
    <w:p w14:paraId="2644DB19" w14:textId="77777777" w:rsidR="00FB4E47" w:rsidRPr="00FB4E47" w:rsidRDefault="00FB4E47" w:rsidP="00FB4E47">
      <w:pPr>
        <w:rPr>
          <w:rFonts w:ascii="Arial" w:hAnsi="Arial" w:cs="Arial"/>
          <w:b/>
        </w:rPr>
      </w:pPr>
      <w:r w:rsidRPr="00FB4E47">
        <w:rPr>
          <w:rFonts w:ascii="Arial" w:hAnsi="Arial" w:cs="Arial"/>
          <w:b/>
        </w:rPr>
        <w:t>Contacts presse</w:t>
      </w:r>
    </w:p>
    <w:p w14:paraId="751F2C5C" w14:textId="1C95F0CC" w:rsidR="00FB4E47" w:rsidRPr="00FB4E47" w:rsidRDefault="00FB4E47" w:rsidP="00FB4E47">
      <w:pPr>
        <w:rPr>
          <w:rFonts w:ascii="Arial" w:hAnsi="Arial" w:cs="Arial"/>
          <w:u w:val="single"/>
        </w:rPr>
      </w:pPr>
    </w:p>
    <w:p w14:paraId="47F5BCA2" w14:textId="51B2730B" w:rsidR="00FB4E47" w:rsidRPr="00FB4E47" w:rsidRDefault="003B6962" w:rsidP="00FB4E47">
      <w:pPr>
        <w:rPr>
          <w:rFonts w:ascii="Arial" w:hAnsi="Arial" w:cs="Arial"/>
          <w:b/>
        </w:rPr>
      </w:pPr>
      <w:r>
        <w:rPr>
          <w:rFonts w:ascii="Arial" w:hAnsi="Arial" w:cs="Arial"/>
          <w:b/>
        </w:rPr>
        <w:t>Cabinet</w:t>
      </w:r>
      <w:r w:rsidR="00FB4E47" w:rsidRPr="00FB4E47">
        <w:rPr>
          <w:rFonts w:ascii="Arial" w:hAnsi="Arial" w:cs="Arial"/>
          <w:b/>
        </w:rPr>
        <w:t xml:space="preserve"> </w:t>
      </w:r>
      <w:r w:rsidR="00554E1D">
        <w:rPr>
          <w:rFonts w:ascii="Arial" w:hAnsi="Arial" w:cs="Arial"/>
          <w:b/>
        </w:rPr>
        <w:t xml:space="preserve">de Brigitte </w:t>
      </w:r>
      <w:proofErr w:type="spellStart"/>
      <w:r w:rsidR="00554E1D">
        <w:rPr>
          <w:rFonts w:ascii="Arial" w:hAnsi="Arial" w:cs="Arial"/>
          <w:b/>
        </w:rPr>
        <w:t>Klinkert</w:t>
      </w:r>
      <w:proofErr w:type="spellEnd"/>
      <w:r w:rsidR="00554E1D">
        <w:rPr>
          <w:rFonts w:ascii="Arial" w:hAnsi="Arial" w:cs="Arial"/>
          <w:b/>
        </w:rPr>
        <w:t xml:space="preserve"> </w:t>
      </w:r>
      <w:r w:rsidR="00FB4E47" w:rsidRPr="00FB4E47">
        <w:rPr>
          <w:rFonts w:ascii="Arial" w:hAnsi="Arial" w:cs="Arial"/>
          <w:b/>
        </w:rPr>
        <w:t>:</w:t>
      </w:r>
    </w:p>
    <w:p w14:paraId="7D123933" w14:textId="46263EBC" w:rsidR="00530702" w:rsidRDefault="00FB4E47" w:rsidP="00530702">
      <w:pPr>
        <w:rPr>
          <w:rFonts w:ascii="Arial" w:hAnsi="Arial" w:cs="Arial"/>
        </w:rPr>
      </w:pPr>
      <w:r w:rsidRPr="00FB4E47">
        <w:rPr>
          <w:rFonts w:ascii="Arial" w:hAnsi="Arial" w:cs="Arial"/>
        </w:rPr>
        <w:t>Mél. :</w:t>
      </w:r>
      <w:r w:rsidR="00530702" w:rsidRPr="00530702">
        <w:rPr>
          <w:rFonts w:ascii="Segoe UI" w:hAnsi="Segoe UI" w:cs="Segoe UI"/>
          <w:color w:val="0072C6"/>
          <w:sz w:val="18"/>
          <w:szCs w:val="18"/>
        </w:rPr>
        <w:t xml:space="preserve"> </w:t>
      </w:r>
      <w:hyperlink r:id="rId9" w:history="1">
        <w:r w:rsidR="00617791" w:rsidRPr="00753464">
          <w:rPr>
            <w:rStyle w:val="Lienhypertexte"/>
            <w:rFonts w:ascii="Arial" w:hAnsi="Arial" w:cs="Arial"/>
          </w:rPr>
          <w:t>sec.presse.insertion@cab.travail.gouv.fr</w:t>
        </w:r>
      </w:hyperlink>
    </w:p>
    <w:p w14:paraId="32561410" w14:textId="44418E29" w:rsidR="00B47B0F" w:rsidRDefault="00F938E4" w:rsidP="006C5244">
      <w:pPr>
        <w:rPr>
          <w:rFonts w:ascii="Arial" w:hAnsi="Arial" w:cs="Arial"/>
        </w:rPr>
      </w:pPr>
      <w:r>
        <w:rPr>
          <w:rFonts w:ascii="Arial" w:hAnsi="Arial" w:cs="Arial"/>
        </w:rPr>
        <w:t xml:space="preserve"> </w:t>
      </w:r>
    </w:p>
    <w:p w14:paraId="45E2854D" w14:textId="21F788E6" w:rsidR="00B47B0F" w:rsidRPr="00FB4E47" w:rsidRDefault="003B6962" w:rsidP="00B47B0F">
      <w:pPr>
        <w:rPr>
          <w:rFonts w:ascii="Arial" w:hAnsi="Arial" w:cs="Arial"/>
          <w:b/>
        </w:rPr>
      </w:pPr>
      <w:r>
        <w:rPr>
          <w:rFonts w:ascii="Arial" w:hAnsi="Arial" w:cs="Arial"/>
          <w:b/>
        </w:rPr>
        <w:t>Cabinet</w:t>
      </w:r>
      <w:r w:rsidR="00B47B0F" w:rsidRPr="00FB4E47">
        <w:rPr>
          <w:rFonts w:ascii="Arial" w:hAnsi="Arial" w:cs="Arial"/>
          <w:b/>
        </w:rPr>
        <w:t xml:space="preserve"> </w:t>
      </w:r>
      <w:r w:rsidR="00B47B0F">
        <w:rPr>
          <w:rFonts w:ascii="Arial" w:hAnsi="Arial" w:cs="Arial"/>
          <w:b/>
        </w:rPr>
        <w:t>d’Adrien Taquet</w:t>
      </w:r>
      <w:r w:rsidR="00B47B0F" w:rsidRPr="00FB4E47">
        <w:rPr>
          <w:rFonts w:ascii="Arial" w:hAnsi="Arial" w:cs="Arial"/>
          <w:b/>
        </w:rPr>
        <w:t> :</w:t>
      </w:r>
    </w:p>
    <w:p w14:paraId="03D656A0" w14:textId="26FC4FDB" w:rsidR="00FB4E47" w:rsidRDefault="00B47B0F" w:rsidP="00554E1D">
      <w:pPr>
        <w:rPr>
          <w:rFonts w:ascii="Arial" w:hAnsi="Arial" w:cs="Arial"/>
        </w:rPr>
      </w:pPr>
      <w:r w:rsidRPr="00FB4E47">
        <w:rPr>
          <w:rFonts w:ascii="Arial" w:hAnsi="Arial" w:cs="Arial"/>
        </w:rPr>
        <w:t xml:space="preserve">Mél. : </w:t>
      </w:r>
      <w:hyperlink r:id="rId10" w:history="1">
        <w:r w:rsidR="003B12D2" w:rsidRPr="00582D80">
          <w:rPr>
            <w:rStyle w:val="Lienhypertexte"/>
            <w:rFonts w:ascii="Arial" w:hAnsi="Arial" w:cs="Arial"/>
          </w:rPr>
          <w:t>sec.presse.enfance@sante.gouv.fr</w:t>
        </w:r>
      </w:hyperlink>
    </w:p>
    <w:p w14:paraId="2AA6D996" w14:textId="77777777" w:rsidR="003B12D2" w:rsidRPr="00B47B0F" w:rsidRDefault="003B12D2" w:rsidP="00554E1D">
      <w:pPr>
        <w:rPr>
          <w:rFonts w:ascii="Arial" w:hAnsi="Arial" w:cs="Arial"/>
        </w:rPr>
      </w:pPr>
    </w:p>
    <w:sectPr w:rsidR="003B12D2" w:rsidRPr="00B47B0F" w:rsidSect="000B1EB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B080A" w14:textId="77777777" w:rsidR="00AB056A" w:rsidRDefault="00AB056A" w:rsidP="007D6EFF">
      <w:r>
        <w:separator/>
      </w:r>
    </w:p>
  </w:endnote>
  <w:endnote w:type="continuationSeparator" w:id="0">
    <w:p w14:paraId="5C5A0C07" w14:textId="77777777" w:rsidR="00AB056A" w:rsidRDefault="00AB056A" w:rsidP="007D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12A3D" w14:textId="77777777" w:rsidR="00C86F98" w:rsidRDefault="00C86F9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614455"/>
      <w:docPartObj>
        <w:docPartGallery w:val="Page Numbers (Bottom of Page)"/>
        <w:docPartUnique/>
      </w:docPartObj>
    </w:sdtPr>
    <w:sdtEndPr/>
    <w:sdtContent>
      <w:p w14:paraId="7294CC30" w14:textId="255B0D9F" w:rsidR="007D6EFF" w:rsidRDefault="007D6EFF">
        <w:pPr>
          <w:pStyle w:val="Pieddepage"/>
          <w:jc w:val="right"/>
        </w:pPr>
        <w:r>
          <w:fldChar w:fldCharType="begin"/>
        </w:r>
        <w:r>
          <w:instrText>PAGE   \* MERGEFORMAT</w:instrText>
        </w:r>
        <w:r>
          <w:fldChar w:fldCharType="separate"/>
        </w:r>
        <w:r w:rsidR="006A3040">
          <w:rPr>
            <w:noProof/>
          </w:rPr>
          <w:t>1</w:t>
        </w:r>
        <w:r>
          <w:fldChar w:fldCharType="end"/>
        </w:r>
      </w:p>
    </w:sdtContent>
  </w:sdt>
  <w:p w14:paraId="516A3238" w14:textId="77777777" w:rsidR="007D6EFF" w:rsidRDefault="007D6EF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921AA" w14:textId="77777777" w:rsidR="00C86F98" w:rsidRDefault="00C86F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008DD" w14:textId="77777777" w:rsidR="00AB056A" w:rsidRDefault="00AB056A" w:rsidP="007D6EFF">
      <w:r>
        <w:separator/>
      </w:r>
    </w:p>
  </w:footnote>
  <w:footnote w:type="continuationSeparator" w:id="0">
    <w:p w14:paraId="55F2F725" w14:textId="77777777" w:rsidR="00AB056A" w:rsidRDefault="00AB056A" w:rsidP="007D6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A552D" w14:textId="4A20FF13" w:rsidR="00C86F98" w:rsidRDefault="00C86F9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8BEFA" w14:textId="6EE6677F" w:rsidR="00C86F98" w:rsidRDefault="00C86F9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D3803" w14:textId="26D8116B" w:rsidR="00C86F98" w:rsidRDefault="00C86F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196E"/>
    <w:multiLevelType w:val="hybridMultilevel"/>
    <w:tmpl w:val="75BC0C8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6417F"/>
    <w:multiLevelType w:val="hybridMultilevel"/>
    <w:tmpl w:val="F1D06814"/>
    <w:lvl w:ilvl="0" w:tplc="25AC79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161EE5"/>
    <w:multiLevelType w:val="hybridMultilevel"/>
    <w:tmpl w:val="74881C66"/>
    <w:lvl w:ilvl="0" w:tplc="14DA2CF8">
      <w:start w:val="1"/>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C50577B"/>
    <w:multiLevelType w:val="hybridMultilevel"/>
    <w:tmpl w:val="8D8E15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535262"/>
    <w:multiLevelType w:val="hybridMultilevel"/>
    <w:tmpl w:val="BEAEA2AC"/>
    <w:lvl w:ilvl="0" w:tplc="F2DC8264">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381E22"/>
    <w:multiLevelType w:val="hybridMultilevel"/>
    <w:tmpl w:val="E5B87520"/>
    <w:lvl w:ilvl="0" w:tplc="D0328F3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091FEC"/>
    <w:multiLevelType w:val="hybridMultilevel"/>
    <w:tmpl w:val="3C169EA6"/>
    <w:lvl w:ilvl="0" w:tplc="2B6AF30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3555E58"/>
    <w:multiLevelType w:val="hybridMultilevel"/>
    <w:tmpl w:val="21CAA72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6770534"/>
    <w:multiLevelType w:val="hybridMultilevel"/>
    <w:tmpl w:val="8F5C459E"/>
    <w:lvl w:ilvl="0" w:tplc="403E14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7B4154B"/>
    <w:multiLevelType w:val="hybridMultilevel"/>
    <w:tmpl w:val="ABC2AB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4517BDB"/>
    <w:multiLevelType w:val="hybridMultilevel"/>
    <w:tmpl w:val="BF12B2D2"/>
    <w:lvl w:ilvl="0" w:tplc="040C0011">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DB4680"/>
    <w:multiLevelType w:val="hybridMultilevel"/>
    <w:tmpl w:val="58C276F2"/>
    <w:lvl w:ilvl="0" w:tplc="A3B8533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5616C2"/>
    <w:multiLevelType w:val="hybridMultilevel"/>
    <w:tmpl w:val="49744D1C"/>
    <w:lvl w:ilvl="0" w:tplc="D0CEE67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1471EBC"/>
    <w:multiLevelType w:val="hybridMultilevel"/>
    <w:tmpl w:val="A2D42266"/>
    <w:lvl w:ilvl="0" w:tplc="1DF6C44E">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46B1860"/>
    <w:multiLevelType w:val="hybridMultilevel"/>
    <w:tmpl w:val="F85EE670"/>
    <w:lvl w:ilvl="0" w:tplc="4DD2C2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F11FA7"/>
    <w:multiLevelType w:val="hybridMultilevel"/>
    <w:tmpl w:val="B688EE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A6757D"/>
    <w:multiLevelType w:val="hybridMultilevel"/>
    <w:tmpl w:val="2ADA5054"/>
    <w:lvl w:ilvl="0" w:tplc="237822C4">
      <w:start w:val="1"/>
      <w:numFmt w:val="decimal"/>
      <w:lvlText w:val="%1."/>
      <w:lvlJc w:val="left"/>
      <w:pPr>
        <w:ind w:left="360" w:hanging="360"/>
      </w:pPr>
      <w:rPr>
        <w:rFonts w:asciiTheme="minorHAnsi" w:eastAsiaTheme="minorHAnsi" w:hAnsiTheme="minorHAnsi" w:cstheme="minorBid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6B057213"/>
    <w:multiLevelType w:val="hybridMultilevel"/>
    <w:tmpl w:val="A99EBB2C"/>
    <w:lvl w:ilvl="0" w:tplc="975E97E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6D63CFA"/>
    <w:multiLevelType w:val="hybridMultilevel"/>
    <w:tmpl w:val="E1D89FC6"/>
    <w:lvl w:ilvl="0" w:tplc="F916585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C7272D3"/>
    <w:multiLevelType w:val="hybridMultilevel"/>
    <w:tmpl w:val="CCC660CC"/>
    <w:lvl w:ilvl="0" w:tplc="F916585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
  </w:num>
  <w:num w:numId="4">
    <w:abstractNumId w:val="16"/>
  </w:num>
  <w:num w:numId="5">
    <w:abstractNumId w:val="6"/>
  </w:num>
  <w:num w:numId="6">
    <w:abstractNumId w:val="7"/>
  </w:num>
  <w:num w:numId="7">
    <w:abstractNumId w:val="3"/>
  </w:num>
  <w:num w:numId="8">
    <w:abstractNumId w:val="10"/>
  </w:num>
  <w:num w:numId="9">
    <w:abstractNumId w:val="12"/>
  </w:num>
  <w:num w:numId="10">
    <w:abstractNumId w:val="11"/>
  </w:num>
  <w:num w:numId="11">
    <w:abstractNumId w:val="18"/>
  </w:num>
  <w:num w:numId="12">
    <w:abstractNumId w:val="19"/>
  </w:num>
  <w:num w:numId="13">
    <w:abstractNumId w:val="14"/>
  </w:num>
  <w:num w:numId="14">
    <w:abstractNumId w:val="13"/>
  </w:num>
  <w:num w:numId="15">
    <w:abstractNumId w:val="4"/>
  </w:num>
  <w:num w:numId="16">
    <w:abstractNumId w:val="8"/>
  </w:num>
  <w:num w:numId="17">
    <w:abstractNumId w:val="1"/>
  </w:num>
  <w:num w:numId="18">
    <w:abstractNumId w:val="5"/>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8B"/>
    <w:rsid w:val="000063E9"/>
    <w:rsid w:val="0003287A"/>
    <w:rsid w:val="000735C9"/>
    <w:rsid w:val="00073DB1"/>
    <w:rsid w:val="00076D6D"/>
    <w:rsid w:val="00091469"/>
    <w:rsid w:val="000A3144"/>
    <w:rsid w:val="000A5E97"/>
    <w:rsid w:val="000B1EBD"/>
    <w:rsid w:val="000D5775"/>
    <w:rsid w:val="000F5A84"/>
    <w:rsid w:val="00151CB8"/>
    <w:rsid w:val="00156B09"/>
    <w:rsid w:val="001657F2"/>
    <w:rsid w:val="001B5CD9"/>
    <w:rsid w:val="001C7A67"/>
    <w:rsid w:val="001D307E"/>
    <w:rsid w:val="00203E02"/>
    <w:rsid w:val="0022628B"/>
    <w:rsid w:val="0024347B"/>
    <w:rsid w:val="00265BAA"/>
    <w:rsid w:val="00270EF9"/>
    <w:rsid w:val="00271B7F"/>
    <w:rsid w:val="00272137"/>
    <w:rsid w:val="002B0A7D"/>
    <w:rsid w:val="002C60F2"/>
    <w:rsid w:val="002D0969"/>
    <w:rsid w:val="002D200D"/>
    <w:rsid w:val="002F7D1B"/>
    <w:rsid w:val="00303033"/>
    <w:rsid w:val="00307BCC"/>
    <w:rsid w:val="00311405"/>
    <w:rsid w:val="00323EEC"/>
    <w:rsid w:val="0033271E"/>
    <w:rsid w:val="0033399B"/>
    <w:rsid w:val="00340A92"/>
    <w:rsid w:val="00361768"/>
    <w:rsid w:val="00361EBA"/>
    <w:rsid w:val="00375DED"/>
    <w:rsid w:val="00380764"/>
    <w:rsid w:val="00387B4E"/>
    <w:rsid w:val="00390B75"/>
    <w:rsid w:val="003A7089"/>
    <w:rsid w:val="003A7FBD"/>
    <w:rsid w:val="003B01B0"/>
    <w:rsid w:val="003B0765"/>
    <w:rsid w:val="003B12D2"/>
    <w:rsid w:val="003B6962"/>
    <w:rsid w:val="003E4CEC"/>
    <w:rsid w:val="003F056A"/>
    <w:rsid w:val="003F1744"/>
    <w:rsid w:val="00403424"/>
    <w:rsid w:val="00403E4D"/>
    <w:rsid w:val="00412E69"/>
    <w:rsid w:val="0041300C"/>
    <w:rsid w:val="004428E4"/>
    <w:rsid w:val="0045057E"/>
    <w:rsid w:val="004538D0"/>
    <w:rsid w:val="00456FEF"/>
    <w:rsid w:val="00471C39"/>
    <w:rsid w:val="004A6397"/>
    <w:rsid w:val="004C3CE7"/>
    <w:rsid w:val="004D6EEE"/>
    <w:rsid w:val="00515A62"/>
    <w:rsid w:val="00530702"/>
    <w:rsid w:val="005505A4"/>
    <w:rsid w:val="00554E1D"/>
    <w:rsid w:val="00566F02"/>
    <w:rsid w:val="00580CD8"/>
    <w:rsid w:val="005945B0"/>
    <w:rsid w:val="005C6DA5"/>
    <w:rsid w:val="005C783C"/>
    <w:rsid w:val="005E3F40"/>
    <w:rsid w:val="006156B0"/>
    <w:rsid w:val="00617791"/>
    <w:rsid w:val="00620ECC"/>
    <w:rsid w:val="00623078"/>
    <w:rsid w:val="006350EC"/>
    <w:rsid w:val="00640B99"/>
    <w:rsid w:val="00650BAF"/>
    <w:rsid w:val="006835A7"/>
    <w:rsid w:val="0069059B"/>
    <w:rsid w:val="006A3040"/>
    <w:rsid w:val="006C5244"/>
    <w:rsid w:val="006C6A81"/>
    <w:rsid w:val="00701DAF"/>
    <w:rsid w:val="00707274"/>
    <w:rsid w:val="007238D9"/>
    <w:rsid w:val="00754C92"/>
    <w:rsid w:val="00766AD3"/>
    <w:rsid w:val="007728BC"/>
    <w:rsid w:val="00793397"/>
    <w:rsid w:val="0079475B"/>
    <w:rsid w:val="007B60B0"/>
    <w:rsid w:val="007C00FF"/>
    <w:rsid w:val="007D6EFF"/>
    <w:rsid w:val="007E5F75"/>
    <w:rsid w:val="00801654"/>
    <w:rsid w:val="00804684"/>
    <w:rsid w:val="00804974"/>
    <w:rsid w:val="00807D43"/>
    <w:rsid w:val="00810FB4"/>
    <w:rsid w:val="008204CD"/>
    <w:rsid w:val="00821302"/>
    <w:rsid w:val="0083014C"/>
    <w:rsid w:val="00865954"/>
    <w:rsid w:val="00875322"/>
    <w:rsid w:val="00895F98"/>
    <w:rsid w:val="008A46F2"/>
    <w:rsid w:val="008D3F90"/>
    <w:rsid w:val="00902845"/>
    <w:rsid w:val="009078AA"/>
    <w:rsid w:val="00934BDC"/>
    <w:rsid w:val="0094627B"/>
    <w:rsid w:val="0096211F"/>
    <w:rsid w:val="009743DE"/>
    <w:rsid w:val="00980974"/>
    <w:rsid w:val="009949A4"/>
    <w:rsid w:val="009F5554"/>
    <w:rsid w:val="00A142F5"/>
    <w:rsid w:val="00A26031"/>
    <w:rsid w:val="00A3635E"/>
    <w:rsid w:val="00A50453"/>
    <w:rsid w:val="00A53AB5"/>
    <w:rsid w:val="00A62623"/>
    <w:rsid w:val="00A77D20"/>
    <w:rsid w:val="00A8064D"/>
    <w:rsid w:val="00AA73BF"/>
    <w:rsid w:val="00AB056A"/>
    <w:rsid w:val="00AB72F6"/>
    <w:rsid w:val="00AB7D86"/>
    <w:rsid w:val="00AC3A05"/>
    <w:rsid w:val="00AC440D"/>
    <w:rsid w:val="00AD3051"/>
    <w:rsid w:val="00AE1B2B"/>
    <w:rsid w:val="00AE6597"/>
    <w:rsid w:val="00B008B5"/>
    <w:rsid w:val="00B03060"/>
    <w:rsid w:val="00B052E6"/>
    <w:rsid w:val="00B307F2"/>
    <w:rsid w:val="00B4398E"/>
    <w:rsid w:val="00B45ED6"/>
    <w:rsid w:val="00B47B0F"/>
    <w:rsid w:val="00B75B2D"/>
    <w:rsid w:val="00BA33DA"/>
    <w:rsid w:val="00BA6E4D"/>
    <w:rsid w:val="00BB64C6"/>
    <w:rsid w:val="00BD473E"/>
    <w:rsid w:val="00C07B4A"/>
    <w:rsid w:val="00C12A87"/>
    <w:rsid w:val="00C17A08"/>
    <w:rsid w:val="00C3453F"/>
    <w:rsid w:val="00C434FB"/>
    <w:rsid w:val="00C625CE"/>
    <w:rsid w:val="00C62F12"/>
    <w:rsid w:val="00C8114A"/>
    <w:rsid w:val="00C84706"/>
    <w:rsid w:val="00C86F98"/>
    <w:rsid w:val="00C92C3B"/>
    <w:rsid w:val="00C977A1"/>
    <w:rsid w:val="00CA71D1"/>
    <w:rsid w:val="00CC50FD"/>
    <w:rsid w:val="00CD09C8"/>
    <w:rsid w:val="00CE4B14"/>
    <w:rsid w:val="00D474B7"/>
    <w:rsid w:val="00D47665"/>
    <w:rsid w:val="00D90178"/>
    <w:rsid w:val="00DA1799"/>
    <w:rsid w:val="00DB020B"/>
    <w:rsid w:val="00DC06A6"/>
    <w:rsid w:val="00DC2C7D"/>
    <w:rsid w:val="00DD5253"/>
    <w:rsid w:val="00DD7378"/>
    <w:rsid w:val="00DD7D2F"/>
    <w:rsid w:val="00E21573"/>
    <w:rsid w:val="00E3129E"/>
    <w:rsid w:val="00E537CD"/>
    <w:rsid w:val="00E857EE"/>
    <w:rsid w:val="00E87BC6"/>
    <w:rsid w:val="00EA661E"/>
    <w:rsid w:val="00EC4771"/>
    <w:rsid w:val="00EE359E"/>
    <w:rsid w:val="00EF1129"/>
    <w:rsid w:val="00F06AE0"/>
    <w:rsid w:val="00F17FDF"/>
    <w:rsid w:val="00F20424"/>
    <w:rsid w:val="00F47D37"/>
    <w:rsid w:val="00F938E4"/>
    <w:rsid w:val="00FA5EE9"/>
    <w:rsid w:val="00FB1AA5"/>
    <w:rsid w:val="00FB4E47"/>
    <w:rsid w:val="00FC30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DB824"/>
  <w15:chartTrackingRefBased/>
  <w15:docId w15:val="{DD462255-CC00-42D9-BB72-216BF80D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24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07BCC"/>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DA1799"/>
    <w:pPr>
      <w:spacing w:after="160" w:line="259" w:lineRule="auto"/>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403E4D"/>
    <w:rPr>
      <w:color w:val="0563C1"/>
      <w:u w:val="single"/>
    </w:rPr>
  </w:style>
  <w:style w:type="paragraph" w:styleId="Sansinterligne">
    <w:name w:val="No Spacing"/>
    <w:basedOn w:val="Normal"/>
    <w:uiPriority w:val="1"/>
    <w:qFormat/>
    <w:rsid w:val="00403E4D"/>
    <w:rPr>
      <w:rFonts w:ascii="Calibri" w:eastAsiaTheme="minorHAnsi" w:hAnsi="Calibri"/>
      <w:sz w:val="22"/>
      <w:szCs w:val="22"/>
      <w:lang w:eastAsia="en-US"/>
    </w:rPr>
  </w:style>
  <w:style w:type="paragraph" w:styleId="Textedebulles">
    <w:name w:val="Balloon Text"/>
    <w:basedOn w:val="Normal"/>
    <w:link w:val="TextedebullesCar"/>
    <w:uiPriority w:val="99"/>
    <w:semiHidden/>
    <w:unhideWhenUsed/>
    <w:rsid w:val="00C3453F"/>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C3453F"/>
    <w:rPr>
      <w:rFonts w:ascii="Segoe UI" w:hAnsi="Segoe UI" w:cs="Segoe UI"/>
      <w:sz w:val="18"/>
      <w:szCs w:val="18"/>
    </w:rPr>
  </w:style>
  <w:style w:type="paragraph" w:styleId="En-tte">
    <w:name w:val="header"/>
    <w:basedOn w:val="Normal"/>
    <w:link w:val="En-tteCar"/>
    <w:uiPriority w:val="99"/>
    <w:unhideWhenUsed/>
    <w:rsid w:val="007D6EFF"/>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7D6EFF"/>
  </w:style>
  <w:style w:type="paragraph" w:styleId="Pieddepage">
    <w:name w:val="footer"/>
    <w:basedOn w:val="Normal"/>
    <w:link w:val="PieddepageCar"/>
    <w:uiPriority w:val="99"/>
    <w:unhideWhenUsed/>
    <w:rsid w:val="007D6EFF"/>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7D6EFF"/>
  </w:style>
  <w:style w:type="character" w:styleId="Marquedecommentaire">
    <w:name w:val="annotation reference"/>
    <w:basedOn w:val="Policepardfaut"/>
    <w:uiPriority w:val="99"/>
    <w:semiHidden/>
    <w:unhideWhenUsed/>
    <w:rsid w:val="00AC3A05"/>
    <w:rPr>
      <w:sz w:val="16"/>
      <w:szCs w:val="16"/>
    </w:rPr>
  </w:style>
  <w:style w:type="paragraph" w:styleId="Commentaire">
    <w:name w:val="annotation text"/>
    <w:basedOn w:val="Normal"/>
    <w:link w:val="CommentaireCar"/>
    <w:uiPriority w:val="99"/>
    <w:semiHidden/>
    <w:unhideWhenUsed/>
    <w:rsid w:val="00AC3A05"/>
    <w:pPr>
      <w:spacing w:after="16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AC3A05"/>
    <w:rPr>
      <w:sz w:val="20"/>
      <w:szCs w:val="20"/>
    </w:rPr>
  </w:style>
  <w:style w:type="paragraph" w:styleId="Objetducommentaire">
    <w:name w:val="annotation subject"/>
    <w:basedOn w:val="Commentaire"/>
    <w:next w:val="Commentaire"/>
    <w:link w:val="ObjetducommentaireCar"/>
    <w:uiPriority w:val="99"/>
    <w:semiHidden/>
    <w:unhideWhenUsed/>
    <w:rsid w:val="00AC3A05"/>
    <w:rPr>
      <w:b/>
      <w:bCs/>
    </w:rPr>
  </w:style>
  <w:style w:type="character" w:customStyle="1" w:styleId="ObjetducommentaireCar">
    <w:name w:val="Objet du commentaire Car"/>
    <w:basedOn w:val="CommentaireCar"/>
    <w:link w:val="Objetducommentaire"/>
    <w:uiPriority w:val="99"/>
    <w:semiHidden/>
    <w:rsid w:val="00AC3A05"/>
    <w:rPr>
      <w:b/>
      <w:bCs/>
      <w:sz w:val="20"/>
      <w:szCs w:val="20"/>
    </w:rPr>
  </w:style>
  <w:style w:type="table" w:styleId="Grilledutableau">
    <w:name w:val="Table Grid"/>
    <w:basedOn w:val="TableauNormal"/>
    <w:uiPriority w:val="39"/>
    <w:rsid w:val="001C7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617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8732">
      <w:bodyDiv w:val="1"/>
      <w:marLeft w:val="0"/>
      <w:marRight w:val="0"/>
      <w:marTop w:val="0"/>
      <w:marBottom w:val="0"/>
      <w:divBdr>
        <w:top w:val="none" w:sz="0" w:space="0" w:color="auto"/>
        <w:left w:val="none" w:sz="0" w:space="0" w:color="auto"/>
        <w:bottom w:val="none" w:sz="0" w:space="0" w:color="auto"/>
        <w:right w:val="none" w:sz="0" w:space="0" w:color="auto"/>
      </w:divBdr>
    </w:div>
    <w:div w:id="118886516">
      <w:bodyDiv w:val="1"/>
      <w:marLeft w:val="0"/>
      <w:marRight w:val="0"/>
      <w:marTop w:val="0"/>
      <w:marBottom w:val="0"/>
      <w:divBdr>
        <w:top w:val="none" w:sz="0" w:space="0" w:color="auto"/>
        <w:left w:val="none" w:sz="0" w:space="0" w:color="auto"/>
        <w:bottom w:val="none" w:sz="0" w:space="0" w:color="auto"/>
        <w:right w:val="none" w:sz="0" w:space="0" w:color="auto"/>
      </w:divBdr>
    </w:div>
    <w:div w:id="147676765">
      <w:bodyDiv w:val="1"/>
      <w:marLeft w:val="0"/>
      <w:marRight w:val="0"/>
      <w:marTop w:val="0"/>
      <w:marBottom w:val="0"/>
      <w:divBdr>
        <w:top w:val="none" w:sz="0" w:space="0" w:color="auto"/>
        <w:left w:val="none" w:sz="0" w:space="0" w:color="auto"/>
        <w:bottom w:val="none" w:sz="0" w:space="0" w:color="auto"/>
        <w:right w:val="none" w:sz="0" w:space="0" w:color="auto"/>
      </w:divBdr>
    </w:div>
    <w:div w:id="159657050">
      <w:bodyDiv w:val="1"/>
      <w:marLeft w:val="0"/>
      <w:marRight w:val="0"/>
      <w:marTop w:val="0"/>
      <w:marBottom w:val="0"/>
      <w:divBdr>
        <w:top w:val="none" w:sz="0" w:space="0" w:color="auto"/>
        <w:left w:val="none" w:sz="0" w:space="0" w:color="auto"/>
        <w:bottom w:val="none" w:sz="0" w:space="0" w:color="auto"/>
        <w:right w:val="none" w:sz="0" w:space="0" w:color="auto"/>
      </w:divBdr>
    </w:div>
    <w:div w:id="350884300">
      <w:bodyDiv w:val="1"/>
      <w:marLeft w:val="0"/>
      <w:marRight w:val="0"/>
      <w:marTop w:val="0"/>
      <w:marBottom w:val="0"/>
      <w:divBdr>
        <w:top w:val="none" w:sz="0" w:space="0" w:color="auto"/>
        <w:left w:val="none" w:sz="0" w:space="0" w:color="auto"/>
        <w:bottom w:val="none" w:sz="0" w:space="0" w:color="auto"/>
        <w:right w:val="none" w:sz="0" w:space="0" w:color="auto"/>
      </w:divBdr>
    </w:div>
    <w:div w:id="392317923">
      <w:bodyDiv w:val="1"/>
      <w:marLeft w:val="0"/>
      <w:marRight w:val="0"/>
      <w:marTop w:val="0"/>
      <w:marBottom w:val="0"/>
      <w:divBdr>
        <w:top w:val="none" w:sz="0" w:space="0" w:color="auto"/>
        <w:left w:val="none" w:sz="0" w:space="0" w:color="auto"/>
        <w:bottom w:val="none" w:sz="0" w:space="0" w:color="auto"/>
        <w:right w:val="none" w:sz="0" w:space="0" w:color="auto"/>
      </w:divBdr>
    </w:div>
    <w:div w:id="786432249">
      <w:bodyDiv w:val="1"/>
      <w:marLeft w:val="0"/>
      <w:marRight w:val="0"/>
      <w:marTop w:val="0"/>
      <w:marBottom w:val="0"/>
      <w:divBdr>
        <w:top w:val="none" w:sz="0" w:space="0" w:color="auto"/>
        <w:left w:val="none" w:sz="0" w:space="0" w:color="auto"/>
        <w:bottom w:val="none" w:sz="0" w:space="0" w:color="auto"/>
        <w:right w:val="none" w:sz="0" w:space="0" w:color="auto"/>
      </w:divBdr>
    </w:div>
    <w:div w:id="1251281606">
      <w:bodyDiv w:val="1"/>
      <w:marLeft w:val="0"/>
      <w:marRight w:val="0"/>
      <w:marTop w:val="0"/>
      <w:marBottom w:val="0"/>
      <w:divBdr>
        <w:top w:val="none" w:sz="0" w:space="0" w:color="auto"/>
        <w:left w:val="none" w:sz="0" w:space="0" w:color="auto"/>
        <w:bottom w:val="none" w:sz="0" w:space="0" w:color="auto"/>
        <w:right w:val="none" w:sz="0" w:space="0" w:color="auto"/>
      </w:divBdr>
    </w:div>
    <w:div w:id="1371876852">
      <w:bodyDiv w:val="1"/>
      <w:marLeft w:val="0"/>
      <w:marRight w:val="0"/>
      <w:marTop w:val="0"/>
      <w:marBottom w:val="0"/>
      <w:divBdr>
        <w:top w:val="none" w:sz="0" w:space="0" w:color="auto"/>
        <w:left w:val="none" w:sz="0" w:space="0" w:color="auto"/>
        <w:bottom w:val="none" w:sz="0" w:space="0" w:color="auto"/>
        <w:right w:val="none" w:sz="0" w:space="0" w:color="auto"/>
      </w:divBdr>
    </w:div>
    <w:div w:id="1529949391">
      <w:bodyDiv w:val="1"/>
      <w:marLeft w:val="0"/>
      <w:marRight w:val="0"/>
      <w:marTop w:val="0"/>
      <w:marBottom w:val="0"/>
      <w:divBdr>
        <w:top w:val="none" w:sz="0" w:space="0" w:color="auto"/>
        <w:left w:val="none" w:sz="0" w:space="0" w:color="auto"/>
        <w:bottom w:val="none" w:sz="0" w:space="0" w:color="auto"/>
        <w:right w:val="none" w:sz="0" w:space="0" w:color="auto"/>
      </w:divBdr>
    </w:div>
    <w:div w:id="1532448920">
      <w:bodyDiv w:val="1"/>
      <w:marLeft w:val="0"/>
      <w:marRight w:val="0"/>
      <w:marTop w:val="0"/>
      <w:marBottom w:val="0"/>
      <w:divBdr>
        <w:top w:val="none" w:sz="0" w:space="0" w:color="auto"/>
        <w:left w:val="none" w:sz="0" w:space="0" w:color="auto"/>
        <w:bottom w:val="none" w:sz="0" w:space="0" w:color="auto"/>
        <w:right w:val="none" w:sz="0" w:space="0" w:color="auto"/>
      </w:divBdr>
    </w:div>
    <w:div w:id="1541046154">
      <w:bodyDiv w:val="1"/>
      <w:marLeft w:val="0"/>
      <w:marRight w:val="0"/>
      <w:marTop w:val="0"/>
      <w:marBottom w:val="0"/>
      <w:divBdr>
        <w:top w:val="none" w:sz="0" w:space="0" w:color="auto"/>
        <w:left w:val="none" w:sz="0" w:space="0" w:color="auto"/>
        <w:bottom w:val="none" w:sz="0" w:space="0" w:color="auto"/>
        <w:right w:val="none" w:sz="0" w:space="0" w:color="auto"/>
      </w:divBdr>
    </w:div>
    <w:div w:id="1773940815">
      <w:bodyDiv w:val="1"/>
      <w:marLeft w:val="0"/>
      <w:marRight w:val="0"/>
      <w:marTop w:val="0"/>
      <w:marBottom w:val="0"/>
      <w:divBdr>
        <w:top w:val="none" w:sz="0" w:space="0" w:color="auto"/>
        <w:left w:val="none" w:sz="0" w:space="0" w:color="auto"/>
        <w:bottom w:val="none" w:sz="0" w:space="0" w:color="auto"/>
        <w:right w:val="none" w:sz="0" w:space="0" w:color="auto"/>
      </w:divBdr>
    </w:div>
    <w:div w:id="1901402031">
      <w:bodyDiv w:val="1"/>
      <w:marLeft w:val="0"/>
      <w:marRight w:val="0"/>
      <w:marTop w:val="0"/>
      <w:marBottom w:val="0"/>
      <w:divBdr>
        <w:top w:val="none" w:sz="0" w:space="0" w:color="auto"/>
        <w:left w:val="none" w:sz="0" w:space="0" w:color="auto"/>
        <w:bottom w:val="none" w:sz="0" w:space="0" w:color="auto"/>
        <w:right w:val="none" w:sz="0" w:space="0" w:color="auto"/>
      </w:divBdr>
    </w:div>
    <w:div w:id="197980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c.presse.enfance@sante.gouv.fr" TargetMode="External"/><Relationship Id="rId4" Type="http://schemas.openxmlformats.org/officeDocument/2006/relationships/settings" Target="settings.xml"/><Relationship Id="rId9" Type="http://schemas.openxmlformats.org/officeDocument/2006/relationships/hyperlink" Target="mailto:sec.presse.insertion@cab.travail.gouv.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5FBBB-E84F-47AD-A9BA-E69D6288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3729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ARTORE, Clarisse (CAB/ENFANCE)</dc:creator>
  <cp:keywords/>
  <dc:description/>
  <cp:lastModifiedBy>ARTORE, Clarisse (CAB/ENFANCE)</cp:lastModifiedBy>
  <cp:revision>2</cp:revision>
  <cp:lastPrinted>2020-10-29T19:57:00Z</cp:lastPrinted>
  <dcterms:created xsi:type="dcterms:W3CDTF">2020-11-17T13:57:00Z</dcterms:created>
  <dcterms:modified xsi:type="dcterms:W3CDTF">2020-11-17T13:57:00Z</dcterms:modified>
</cp:coreProperties>
</file>