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3998" w:rsidRPr="00A83998" w:rsidTr="00A8399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83998" w:rsidRPr="00A8399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83998" w:rsidRPr="00A83998" w:rsidT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A83998" w:rsidRPr="00A8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83998" w:rsidRPr="00A83998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83998" w:rsidRPr="00A83998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A8399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"/>
                          <w:gridCol w:w="8852"/>
                          <w:gridCol w:w="110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2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1"/>
                                      <w:gridCol w:w="4541"/>
                                    </w:tblGrid>
                                    <w:tr w:rsidR="00A83998" w:rsidRPr="00A83998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81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81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025"/>
                                                      </w:tblGrid>
                                                      <w:tr w:rsidR="00A83998" w:rsidRPr="00A83998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83998" w:rsidRPr="00A83998" w:rsidRDefault="00A83998" w:rsidP="00A83998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A8399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285875" cy="918483"/>
                                                                  <wp:effectExtent l="0" t="0" r="0" b="0"/>
                                                                  <wp:docPr id="7" name="Image 7" descr="http://img.diffusion.social.gouv.fr/5a5873edb85b530da84d23f7/gBCQFIQqQtGDW5D-YG9fGg/_GO9HRZBQ9atX4PC7YMGjw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img.diffusion.social.gouv.fr/5a5873edb85b530da84d23f7/gBCQFIQqQtGDW5D-YG9fGg/_GO9HRZBQ9atX4PC7YMGjw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290552" cy="921824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11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11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024"/>
                                                      </w:tblGrid>
                                                      <w:tr w:rsidR="00A83998" w:rsidRPr="00A83998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83998" w:rsidRPr="00A83998" w:rsidRDefault="00A83998" w:rsidP="00A83998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A8399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285333" cy="904875"/>
                                                                  <wp:effectExtent l="0" t="0" r="0" b="0"/>
                                                                  <wp:docPr id="6" name="Image 6" descr="http://img.diffusion.social.gouv.fr/5a5873edb85b530da84d23f7/gBCQFIQqQtGDW5D-YG9fGg/_GO9HRZBQ9atX4PC7YMGjw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://img.diffusion.social.gouv.fr/5a5873edb85b530da84d23f7/gBCQFIQqQtGDW5D-YG9fGg/_GO9HRZBQ9atX4PC7YMGjw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297782" cy="913639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83998" w:rsidRPr="00A83998" w:rsidRDefault="00A83998" w:rsidP="00A83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83998" w:rsidRPr="00A83998" w:rsidT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A83998" w:rsidRPr="00A8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A83998" w:rsidRPr="00A83998" w:rsidTr="00A83998">
                                            <w:trPr>
                                              <w:trHeight w:val="269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83998" w:rsidRP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A83998" w:rsidRPr="00A8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bookmarkStart w:id="0" w:name="_GoBack"/>
                                                      <w:bookmarkEnd w:id="0"/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Paris, le 2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83998" w:rsidRPr="00A83998" w:rsidRDefault="00A83998" w:rsidP="00A83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83998" w:rsidRPr="00A83998" w:rsidT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5"/>
                          <w:gridCol w:w="133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A83998" w:rsidRPr="00A8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A83998" w:rsidRPr="00A83998" w:rsidTr="00A83998">
                                            <w:trPr>
                                              <w:trHeight w:val="837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Vaccination contre la </w:t>
                                                      </w:r>
                                                      <w:proofErr w:type="spellStart"/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en France </w:t>
                                                      </w: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Au 2 janvier 2022, 24 388 464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83998" w:rsidRP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A83998" w:rsidRPr="00A8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Depuis le début de la campagne de rappel, 24 388 </w:t>
                                                      </w:r>
                                                      <w:proofErr w:type="gramStart"/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464  personnes</w:t>
                                                      </w:r>
                                                      <w:proofErr w:type="gramEnd"/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ont reçu une dose de rappel².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En outre, depuis le début de la campagne de vaccination en France, 52 924 529 personnes ont reçu au moins une injection (soit 78,5 % de la population totale</w:t>
                                                      </w: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bdr w:val="none" w:sz="0" w:space="0" w:color="auto" w:frame="1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) et 51 763 970 personnes ont désormais un schéma vaccinal complet (soit 76,8 % de la population totale).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83998" w:rsidRPr="00A83998" w:rsidRDefault="00A83998" w:rsidP="00A83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83998" w:rsidRPr="00A83998" w:rsidT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8816"/>
                          <w:gridCol w:w="128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6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8"/>
                                      <w:gridCol w:w="2520"/>
                                      <w:gridCol w:w="1978"/>
                                    </w:tblGrid>
                                    <w:tr w:rsidR="00A83998" w:rsidRPr="00A839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5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5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3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3"/>
                                                </w:tblGrid>
                                                <w:tr w:rsidR="00A83998" w:rsidRPr="00A83998" w:rsidT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6"/>
                                                          <w:szCs w:val="1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6"/>
                                                          <w:szCs w:val="16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5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5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6"/>
                                                          <w:szCs w:val="1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6"/>
                                                          <w:szCs w:val="16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8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8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6"/>
                                                          <w:szCs w:val="1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6"/>
                                                          <w:szCs w:val="16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6"/>
                                                          <w:szCs w:val="16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6"/>
                                                    <w:szCs w:val="16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16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83998" w:rsidRP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9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A83998" w:rsidRPr="00A839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4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4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7 298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10 269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52 924 529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83998" w:rsidRPr="00A83998" w:rsidRDefault="00A83998" w:rsidP="00A83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83998" w:rsidRPr="00A83998" w:rsidT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A83998" w:rsidRPr="00A839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62 446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76 556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24 326 019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83998" w:rsidRP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A83998" w:rsidRPr="00A839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73 890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93 190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24 388 464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83998" w:rsidRPr="00A83998" w:rsidRDefault="00A83998" w:rsidP="00A83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83998" w:rsidRPr="00A83998" w:rsidT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A83998" w:rsidRPr="00A839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51 763 970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83998" w:rsidRP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A83998" w:rsidRPr="00A8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83998" w:rsidRPr="00A83998" w:rsidRDefault="00A83998" w:rsidP="00A83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83998" w:rsidRPr="00A83998" w:rsidT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A83998" w:rsidRPr="00A8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Via le site internet www.sante.fr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A partir du 22 décembre 2021, les enfants de 5 à 11 ans sont éligibles à la vaccination.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83998" w:rsidRP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A83998" w:rsidRPr="00A8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A83998" w:rsidRPr="00A83998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83998" w:rsidRPr="00A83998" w:rsidRDefault="00A83998" w:rsidP="00A83998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A8399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58325"/>
                                                                  <wp:effectExtent l="0" t="0" r="0" b="9525"/>
                                                                  <wp:docPr id="5" name="Image 5" descr="http://img.diffusion.social.gouv.fr/5a5873edb85b530da84d23f7/gBCQFIQqQtGDW5D-YG9fGg/_GO9HRZBQ9atX4PC7YMGjw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://img.diffusion.social.gouv.fr/5a5873edb85b530da84d23f7/gBCQFIQqQtGDW5D-YG9fGg/_GO9HRZBQ9atX4PC7YMGjw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58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83998" w:rsidRPr="00A83998" w:rsidRDefault="00A83998" w:rsidP="00A83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83998" w:rsidRPr="00A83998" w:rsidT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A83998" w:rsidRPr="00A8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A83998" w:rsidRPr="00A83998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83998" w:rsidRPr="00A83998" w:rsidRDefault="00A83998" w:rsidP="00A83998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A8399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58325"/>
                                                                  <wp:effectExtent l="0" t="0" r="0" b="9525"/>
                                                                  <wp:docPr id="4" name="Image 4" descr="http://img.diffusion.social.gouv.fr/5a5873edb85b530da84d23f7/gBCQFIQqQtGDW5D-YG9fGg/_GO9HRZBQ9atX4PC7YMGjw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://img.diffusion.social.gouv.fr/5a5873edb85b530da84d23f7/gBCQFIQqQtGDW5D-YG9fGg/_GO9HRZBQ9atX4PC7YMGjw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58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83998" w:rsidRP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A83998" w:rsidRPr="00A8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A83998" w:rsidRPr="00A83998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83998" w:rsidRPr="00A83998" w:rsidRDefault="00A83998" w:rsidP="00A83998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A8399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39275"/>
                                                                  <wp:effectExtent l="0" t="0" r="0" b="9525"/>
                                                                  <wp:docPr id="3" name="Image 3" descr="http://img.diffusion.social.gouv.fr/5a5873edb85b530da84d23f7/gBCQFIQqQtGDW5D-YG9fGg/_GO9HRZBQ9atX4PC7YMGjw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://img.diffusion.social.gouv.fr/5a5873edb85b530da84d23f7/gBCQFIQqQtGDW5D-YG9fGg/_GO9HRZBQ9atX4PC7YMGjw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392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83998" w:rsidRPr="00A83998" w:rsidRDefault="00A83998" w:rsidP="00A83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83998" w:rsidRPr="00A83998" w:rsidT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A83998" w:rsidRPr="00A8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83998" w:rsidRP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A83998" w:rsidRPr="00A8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Contact presse : </w:t>
                                                      </w:r>
                                                      <w:hyperlink r:id="rId9" w:tgtFrame="_blank" w:history="1">
                                                        <w:r w:rsidRPr="00A83998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83998" w:rsidRPr="00A83998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A8399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83998" w:rsidRPr="00A83998" w:rsidRDefault="00A83998" w:rsidP="00A83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83998" w:rsidRPr="00A83998" w:rsidTr="00A8399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A83998" w:rsidRPr="00A83998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A83998" w:rsidRPr="00A8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1"/>
                                    </w:tblGrid>
                                    <w:tr w:rsidR="00A83998" w:rsidRPr="00A8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1"/>
                                          </w:tblGrid>
                                          <w:tr w:rsidR="00A83998" w:rsidRPr="00A83998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1"/>
                                                </w:tblGrid>
                                                <w:tr w:rsidR="00A83998" w:rsidRPr="00A8399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83998" w:rsidRPr="00A83998" w:rsidRDefault="00A83998" w:rsidP="00A83998">
                                                      <w:pPr>
                                                        <w:spacing w:after="0" w:line="21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83998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>Si vous ne souhaitez plus recevoir nos communications, </w:t>
                                                      </w:r>
                                                      <w:hyperlink r:id="rId10" w:tgtFrame="_blank" w:history="1">
                                                        <w:r w:rsidRPr="00A83998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suivez ce lien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83998" w:rsidRPr="00A83998" w:rsidRDefault="00A83998" w:rsidP="00A839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83998" w:rsidRPr="00A83998" w:rsidRDefault="00A83998" w:rsidP="00A8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3998" w:rsidRPr="00A83998" w:rsidRDefault="00A83998" w:rsidP="00A8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83998" w:rsidRPr="00A83998" w:rsidRDefault="00A83998" w:rsidP="00A8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83998" w:rsidRPr="00A83998" w:rsidRDefault="00A83998" w:rsidP="00A8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83998" w:rsidRPr="00A83998" w:rsidRDefault="00A83998" w:rsidP="00A83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83998" w:rsidRPr="00A83998" w:rsidRDefault="00A83998" w:rsidP="00A8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965877" w:rsidRDefault="00A83998">
      <w:r w:rsidRPr="00A8399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9525" cy="19050"/>
                <wp:effectExtent l="0" t="0" r="0" b="0"/>
                <wp:docPr id="2" name="Rectangle 2" descr="https://eye.diffusion.social.gouv.fr/v?q=wATNAzLCxBD8Y9C9HRZBQ9DW0K1f0IPQwu3QgwbQj7g2MTIzZWE2YjVlMDYwZjQ0ZTQ1YmMyMjS4NWE1ODczZWRiODViNTMwZGE4NGQyM2Y3wLZnQkNRRklRcVF0R0RXNUQtWUc5Zk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4AAA8" id="Rectangle 2" o:spid="_x0000_s1026" alt="https://eye.diffusion.social.gouv.fr/v?q=wATNAzLCxBD8Y9C9HRZBQ9DW0K1f0IPQwu3QgwbQj7g2MTIzZWE2YjVlMDYwZjQ0ZTQ1YmMyMjS4NWE1ODczZWRiODViNTMwZGE4NGQyM2Y3wLZnQkNRRklRcVF0R0RXNUQtWUc5Zkdn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A839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r-FR"/>
        </w:rPr>
        <w:t> </w:t>
      </w:r>
      <w:r w:rsidRPr="00A8399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" cy="38100"/>
            <wp:effectExtent l="0" t="0" r="0" b="0"/>
            <wp:docPr id="1" name="Image 1" descr="https://eye.diffusion.social.gouv.fr/tt?q=wATNAzLCxBD8Y9C9HRZBQ9DW0K1f0IPQwu3QgwbQj7g2MTIzZWE2YjVlMDYwZjQ0ZTQ1YmMyMjS4NWE1ODczZWRiODViNTMwZGE4NGQyM2Y3wLZnQkNRRklRcVF0R0RXNUQtWUc5Zk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zLCxBD8Y9C9HRZBQ9DW0K1f0IPQwu3QgwbQj7g2MTIzZWE2YjVlMDYwZjQ0ZTQ1YmMyMjS4NWE1ODczZWRiODViNTMwZGE4NGQyM2Y3wLZnQkNRRklRcVF0R0RXNUQtWUc5Zkd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98"/>
    <w:rsid w:val="00965877"/>
    <w:rsid w:val="00A8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A4E"/>
  <w15:chartTrackingRefBased/>
  <w15:docId w15:val="{9CB503D7-77C9-4459-81E2-E09E560D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8399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83998"/>
    <w:rPr>
      <w:b/>
      <w:bCs/>
    </w:rPr>
  </w:style>
  <w:style w:type="character" w:styleId="Accentuation">
    <w:name w:val="Emphasis"/>
    <w:basedOn w:val="Policepardfaut"/>
    <w:uiPriority w:val="20"/>
    <w:qFormat/>
    <w:rsid w:val="00A839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gif"/><Relationship Id="rId5" Type="http://schemas.openxmlformats.org/officeDocument/2006/relationships/image" Target="media/image2.png"/><Relationship Id="rId10" Type="http://schemas.openxmlformats.org/officeDocument/2006/relationships/hyperlink" Target="https://eye.diffusion.social.gouv.fr/v3/r/USBSHOW/84/5a5873edb85b530da84d23f7/gBCQFIQqQtGDW5D-YG9fGg/_GO9HRZBQ9atX4PC7YMGjw/6123ea6b5e060f44e45bc224?email=pauline.jaffre@sante.gouv.fr&amp;adm=sarbacane@sg.social.gouv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esse-dgs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766</Words>
  <Characters>4214</Characters>
  <Application>Microsoft Office Word</Application>
  <DocSecurity>0</DocSecurity>
  <Lines>35</Lines>
  <Paragraphs>9</Paragraphs>
  <ScaleCrop>false</ScaleCrop>
  <Company>PPT/DSI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JAFFRE, Pauline (DGS/MICOM)</dc:creator>
  <cp:keywords/>
  <dc:description/>
  <cp:lastModifiedBy>JAFFRE, Pauline (DGS/MICOM)</cp:lastModifiedBy>
  <cp:revision>1</cp:revision>
  <dcterms:created xsi:type="dcterms:W3CDTF">2022-01-02T21:06:00Z</dcterms:created>
  <dcterms:modified xsi:type="dcterms:W3CDTF">2022-01-02T21:10:00Z</dcterms:modified>
</cp:coreProperties>
</file>