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9EBC" w14:textId="77777777" w:rsidR="005656F7" w:rsidRDefault="005656F7" w:rsidP="005656F7">
      <w:pPr>
        <w:spacing w:after="0" w:line="240" w:lineRule="auto"/>
        <w:rPr>
          <w:rFonts w:ascii="Arial" w:hAnsi="Arial" w:cs="Arial"/>
          <w:sz w:val="20"/>
          <w:szCs w:val="20"/>
        </w:rPr>
      </w:pPr>
      <w:r w:rsidRPr="003E054B">
        <w:rPr>
          <w:rFonts w:ascii="Georgia" w:eastAsia="Times New Roman" w:hAnsi="Georgia" w:cs="Times New Roman"/>
          <w:noProof/>
          <w:color w:val="7E7D78"/>
          <w:sz w:val="30"/>
          <w:szCs w:val="30"/>
          <w:shd w:val="clear" w:color="auto" w:fill="FFFFFF"/>
          <w:lang w:eastAsia="fr-FR"/>
        </w:rPr>
        <w:drawing>
          <wp:inline distT="0" distB="0" distL="0" distR="0" wp14:anchorId="7EC40065" wp14:editId="6D42963F">
            <wp:extent cx="1678227" cy="1332000"/>
            <wp:effectExtent l="0" t="0" r="0" b="1905"/>
            <wp:docPr id="1" name="Image 1" title="Ministère chargé de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utonomie\Commun secrétaires ET membres de cabinets\SECRETARIAT COMMUNICATION-PRESSE\COM\CHARTE GRAPHIQUE\LOGOS\MIN_Charge_Autonomie\jpg\MIN_Autonomie_RVB_3_LIGN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227" cy="1332000"/>
                    </a:xfrm>
                    <a:prstGeom prst="rect">
                      <a:avLst/>
                    </a:prstGeom>
                    <a:noFill/>
                    <a:ln>
                      <a:noFill/>
                    </a:ln>
                  </pic:spPr>
                </pic:pic>
              </a:graphicData>
            </a:graphic>
          </wp:inline>
        </w:drawing>
      </w:r>
    </w:p>
    <w:p w14:paraId="56F65F8C" w14:textId="77777777" w:rsidR="005656F7" w:rsidRDefault="005656F7" w:rsidP="005656F7">
      <w:pPr>
        <w:spacing w:after="0" w:line="240" w:lineRule="auto"/>
        <w:jc w:val="center"/>
        <w:rPr>
          <w:rFonts w:ascii="Arial" w:hAnsi="Arial" w:cs="Arial"/>
          <w:sz w:val="20"/>
          <w:szCs w:val="20"/>
        </w:rPr>
      </w:pPr>
      <w:r w:rsidRPr="005B6646">
        <w:rPr>
          <w:rStyle w:val="lev"/>
          <w:rFonts w:ascii="Arial" w:hAnsi="Arial" w:cs="Arial"/>
          <w:color w:val="000000"/>
          <w:sz w:val="24"/>
          <w:szCs w:val="24"/>
        </w:rPr>
        <w:t>COMMUNIQUÉ DE PRESSE</w:t>
      </w:r>
    </w:p>
    <w:p w14:paraId="44BC621D" w14:textId="77777777" w:rsidR="005656F7" w:rsidRDefault="005656F7" w:rsidP="005656F7">
      <w:pPr>
        <w:spacing w:after="0" w:line="240" w:lineRule="auto"/>
        <w:rPr>
          <w:rFonts w:ascii="Arial" w:hAnsi="Arial" w:cs="Arial"/>
          <w:sz w:val="20"/>
          <w:szCs w:val="20"/>
        </w:rPr>
      </w:pPr>
    </w:p>
    <w:p w14:paraId="0A0CCDBA" w14:textId="002C8F55" w:rsidR="005656F7" w:rsidRDefault="005656F7" w:rsidP="005656F7">
      <w:pPr>
        <w:spacing w:after="0" w:line="240" w:lineRule="auto"/>
        <w:jc w:val="right"/>
        <w:rPr>
          <w:rStyle w:val="lev"/>
          <w:rFonts w:ascii="Arial" w:hAnsi="Arial" w:cs="Arial"/>
          <w:b w:val="0"/>
          <w:bCs w:val="0"/>
          <w:szCs w:val="20"/>
        </w:rPr>
      </w:pPr>
      <w:r w:rsidRPr="009C0B3F">
        <w:rPr>
          <w:rFonts w:ascii="Arial" w:hAnsi="Arial" w:cs="Arial"/>
          <w:szCs w:val="20"/>
        </w:rPr>
        <w:t xml:space="preserve"> </w:t>
      </w:r>
      <w:r w:rsidR="00CE1BE5" w:rsidRPr="00CE1BE5">
        <w:rPr>
          <w:rFonts w:ascii="Arial" w:hAnsi="Arial" w:cs="Arial"/>
          <w:szCs w:val="20"/>
        </w:rPr>
        <w:t>Mardi 15 février</w:t>
      </w:r>
      <w:r w:rsidRPr="00CE1BE5">
        <w:rPr>
          <w:rFonts w:ascii="Arial" w:hAnsi="Arial" w:cs="Arial"/>
          <w:szCs w:val="20"/>
        </w:rPr>
        <w:t xml:space="preserve"> 202</w:t>
      </w:r>
      <w:r w:rsidR="00935FF4" w:rsidRPr="00CE1BE5">
        <w:rPr>
          <w:rFonts w:ascii="Arial" w:hAnsi="Arial" w:cs="Arial"/>
          <w:szCs w:val="20"/>
        </w:rPr>
        <w:t>2</w:t>
      </w:r>
    </w:p>
    <w:p w14:paraId="283D0E39" w14:textId="03AF9DCE" w:rsidR="005656F7" w:rsidRDefault="005656F7" w:rsidP="005656F7">
      <w:pPr>
        <w:spacing w:after="0" w:line="240" w:lineRule="auto"/>
        <w:jc w:val="right"/>
        <w:rPr>
          <w:rFonts w:ascii="Arial" w:hAnsi="Arial" w:cs="Arial"/>
          <w:szCs w:val="20"/>
        </w:rPr>
      </w:pPr>
    </w:p>
    <w:p w14:paraId="03459638" w14:textId="77777777" w:rsidR="00935FF4" w:rsidRPr="00D175E2" w:rsidRDefault="00935FF4" w:rsidP="005656F7">
      <w:pPr>
        <w:spacing w:after="0" w:line="240" w:lineRule="auto"/>
        <w:jc w:val="right"/>
        <w:rPr>
          <w:rFonts w:ascii="Arial" w:hAnsi="Arial" w:cs="Arial"/>
          <w:szCs w:val="20"/>
        </w:rPr>
      </w:pPr>
    </w:p>
    <w:p w14:paraId="718072AF" w14:textId="40D8C13C" w:rsidR="0056762B" w:rsidRDefault="001338DD" w:rsidP="001338DD">
      <w:pPr>
        <w:spacing w:after="0" w:line="240" w:lineRule="auto"/>
        <w:jc w:val="center"/>
        <w:rPr>
          <w:rStyle w:val="lev"/>
          <w:rFonts w:ascii="Arial" w:hAnsi="Arial" w:cs="Arial"/>
          <w:color w:val="000000"/>
          <w:sz w:val="32"/>
          <w:szCs w:val="27"/>
        </w:rPr>
      </w:pPr>
      <w:r>
        <w:rPr>
          <w:rStyle w:val="lev"/>
          <w:rFonts w:ascii="Arial" w:hAnsi="Arial" w:cs="Arial"/>
          <w:color w:val="000000"/>
          <w:sz w:val="32"/>
          <w:szCs w:val="27"/>
        </w:rPr>
        <w:t xml:space="preserve">Les </w:t>
      </w:r>
      <w:proofErr w:type="spellStart"/>
      <w:r>
        <w:rPr>
          <w:rStyle w:val="lev"/>
          <w:rFonts w:ascii="Arial" w:hAnsi="Arial" w:cs="Arial"/>
          <w:color w:val="000000"/>
          <w:sz w:val="32"/>
          <w:szCs w:val="27"/>
        </w:rPr>
        <w:t>gérontopôles</w:t>
      </w:r>
      <w:proofErr w:type="spellEnd"/>
      <w:r>
        <w:rPr>
          <w:rStyle w:val="lev"/>
          <w:rFonts w:ascii="Arial" w:hAnsi="Arial" w:cs="Arial"/>
          <w:color w:val="000000"/>
          <w:sz w:val="32"/>
          <w:szCs w:val="27"/>
        </w:rPr>
        <w:t xml:space="preserve"> présentent à Brigitte Bourguignon leur feuille de route pour les années à venir </w:t>
      </w:r>
    </w:p>
    <w:p w14:paraId="7728B9F8" w14:textId="20969849" w:rsidR="000E460F" w:rsidRPr="0056762B" w:rsidRDefault="000E460F" w:rsidP="001338DD">
      <w:pPr>
        <w:spacing w:after="0" w:line="240" w:lineRule="auto"/>
        <w:rPr>
          <w:rFonts w:ascii="Arial" w:hAnsi="Arial" w:cs="Arial"/>
          <w:b/>
          <w:bCs/>
          <w:color w:val="000000"/>
          <w:sz w:val="28"/>
          <w:szCs w:val="21"/>
        </w:rPr>
      </w:pPr>
    </w:p>
    <w:p w14:paraId="56B22022" w14:textId="60E2758D" w:rsidR="0089153E" w:rsidRDefault="001338DD" w:rsidP="00935FF4">
      <w:pPr>
        <w:pStyle w:val="NormalWeb"/>
        <w:spacing w:before="0" w:beforeAutospacing="0" w:after="0" w:afterAutospacing="0"/>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Après avoir réuni pour la 1</w:t>
      </w:r>
      <w:r w:rsidRPr="001338DD">
        <w:rPr>
          <w:rFonts w:ascii="Arial" w:hAnsi="Arial" w:cs="Arial"/>
          <w:b/>
          <w:bCs/>
          <w:color w:val="000000" w:themeColor="text1"/>
          <w:sz w:val="22"/>
          <w:szCs w:val="22"/>
          <w:shd w:val="clear" w:color="auto" w:fill="FFFFFF"/>
          <w:vertAlign w:val="superscript"/>
        </w:rPr>
        <w:t>ère</w:t>
      </w:r>
      <w:r>
        <w:rPr>
          <w:rFonts w:ascii="Arial" w:hAnsi="Arial" w:cs="Arial"/>
          <w:b/>
          <w:bCs/>
          <w:color w:val="000000" w:themeColor="text1"/>
          <w:sz w:val="22"/>
          <w:szCs w:val="22"/>
          <w:shd w:val="clear" w:color="auto" w:fill="FFFFFF"/>
        </w:rPr>
        <w:t xml:space="preserve"> fois le 10 janvier dernier </w:t>
      </w:r>
      <w:r w:rsidR="00784686">
        <w:rPr>
          <w:rFonts w:ascii="Arial" w:hAnsi="Arial" w:cs="Arial"/>
          <w:b/>
          <w:bCs/>
          <w:color w:val="000000" w:themeColor="text1"/>
          <w:sz w:val="22"/>
          <w:szCs w:val="22"/>
          <w:shd w:val="clear" w:color="auto" w:fill="FFFFFF"/>
        </w:rPr>
        <w:t xml:space="preserve">l’ensemble des </w:t>
      </w:r>
      <w:proofErr w:type="spellStart"/>
      <w:r w:rsidR="00784686">
        <w:rPr>
          <w:rFonts w:ascii="Arial" w:hAnsi="Arial" w:cs="Arial"/>
          <w:b/>
          <w:bCs/>
          <w:color w:val="000000" w:themeColor="text1"/>
          <w:sz w:val="22"/>
          <w:szCs w:val="22"/>
          <w:shd w:val="clear" w:color="auto" w:fill="FFFFFF"/>
        </w:rPr>
        <w:t>gérontopôles</w:t>
      </w:r>
      <w:proofErr w:type="spellEnd"/>
      <w:r w:rsidR="00784686">
        <w:rPr>
          <w:rFonts w:ascii="Arial" w:hAnsi="Arial" w:cs="Arial"/>
          <w:b/>
          <w:bCs/>
          <w:color w:val="000000" w:themeColor="text1"/>
          <w:sz w:val="22"/>
          <w:szCs w:val="22"/>
          <w:shd w:val="clear" w:color="auto" w:fill="FFFFFF"/>
        </w:rPr>
        <w:t xml:space="preserve">, </w:t>
      </w:r>
      <w:r w:rsidR="00935FF4">
        <w:rPr>
          <w:rFonts w:ascii="Arial" w:hAnsi="Arial" w:cs="Arial"/>
          <w:b/>
          <w:bCs/>
          <w:color w:val="000000" w:themeColor="text1"/>
          <w:sz w:val="22"/>
          <w:szCs w:val="22"/>
          <w:shd w:val="clear" w:color="auto" w:fill="FFFFFF"/>
        </w:rPr>
        <w:t xml:space="preserve">Brigitte BOURGUIGNON, ministre déléguée, chargée de l’Autonomie, </w:t>
      </w:r>
      <w:r w:rsidR="00784686">
        <w:rPr>
          <w:rFonts w:ascii="Arial" w:hAnsi="Arial" w:cs="Arial"/>
          <w:b/>
          <w:bCs/>
          <w:color w:val="000000" w:themeColor="text1"/>
          <w:sz w:val="22"/>
          <w:szCs w:val="22"/>
          <w:shd w:val="clear" w:color="auto" w:fill="FFFFFF"/>
        </w:rPr>
        <w:t xml:space="preserve">a reçu leur cahier des charges définissant leurs missions et la feuille de route pour les années à venir. Les </w:t>
      </w:r>
      <w:proofErr w:type="spellStart"/>
      <w:r w:rsidR="00784686">
        <w:rPr>
          <w:rFonts w:ascii="Arial" w:hAnsi="Arial" w:cs="Arial"/>
          <w:b/>
          <w:bCs/>
          <w:color w:val="000000" w:themeColor="text1"/>
          <w:sz w:val="22"/>
          <w:szCs w:val="22"/>
          <w:shd w:val="clear" w:color="auto" w:fill="FFFFFF"/>
        </w:rPr>
        <w:t>gérontopôles</w:t>
      </w:r>
      <w:proofErr w:type="spellEnd"/>
      <w:r w:rsidR="00784686">
        <w:rPr>
          <w:rFonts w:ascii="Arial" w:hAnsi="Arial" w:cs="Arial"/>
          <w:b/>
          <w:bCs/>
          <w:color w:val="000000" w:themeColor="text1"/>
          <w:sz w:val="22"/>
          <w:szCs w:val="22"/>
          <w:shd w:val="clear" w:color="auto" w:fill="FFFFFF"/>
        </w:rPr>
        <w:t xml:space="preserve"> ont un rôle clef pour répondre </w:t>
      </w:r>
      <w:r w:rsidR="00E320A4">
        <w:rPr>
          <w:rFonts w:ascii="Arial" w:hAnsi="Arial" w:cs="Arial"/>
          <w:b/>
          <w:bCs/>
          <w:color w:val="000000" w:themeColor="text1"/>
          <w:sz w:val="22"/>
          <w:szCs w:val="22"/>
          <w:shd w:val="clear" w:color="auto" w:fill="FFFFFF"/>
        </w:rPr>
        <w:t>au</w:t>
      </w:r>
      <w:r w:rsidR="00784686">
        <w:rPr>
          <w:rFonts w:ascii="Arial" w:hAnsi="Arial" w:cs="Arial"/>
          <w:b/>
          <w:bCs/>
          <w:color w:val="000000" w:themeColor="text1"/>
          <w:sz w:val="22"/>
          <w:szCs w:val="22"/>
          <w:shd w:val="clear" w:color="auto" w:fill="FFFFFF"/>
        </w:rPr>
        <w:t xml:space="preserve"> très fort besoin d’expertise sur le grand âge. </w:t>
      </w:r>
    </w:p>
    <w:p w14:paraId="478CE04F" w14:textId="77777777" w:rsidR="000838C1" w:rsidRDefault="000838C1" w:rsidP="00323B48">
      <w:pPr>
        <w:pStyle w:val="NormalWeb"/>
        <w:spacing w:before="0" w:beforeAutospacing="0" w:after="0" w:afterAutospacing="0"/>
        <w:jc w:val="both"/>
        <w:rPr>
          <w:rFonts w:ascii="Roboto" w:hAnsi="Roboto"/>
          <w:b/>
          <w:bCs/>
          <w:color w:val="333333"/>
          <w:kern w:val="36"/>
          <w:sz w:val="48"/>
          <w:szCs w:val="48"/>
        </w:rPr>
      </w:pPr>
    </w:p>
    <w:p w14:paraId="18E291CD" w14:textId="3A04940A" w:rsidR="006F746C" w:rsidRDefault="00E320A4" w:rsidP="00323B48">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Ce matin, le</w:t>
      </w:r>
      <w:r w:rsidRPr="001338DD">
        <w:rPr>
          <w:rFonts w:ascii="Arial" w:hAnsi="Arial" w:cs="Arial"/>
          <w:bCs/>
          <w:color w:val="000000" w:themeColor="text1"/>
          <w:sz w:val="22"/>
          <w:szCs w:val="22"/>
          <w:shd w:val="clear" w:color="auto" w:fill="FFFFFF"/>
        </w:rPr>
        <w:t xml:space="preserve"> Professeur </w:t>
      </w:r>
      <w:r w:rsidRPr="00E320A4">
        <w:rPr>
          <w:rFonts w:ascii="Arial" w:hAnsi="Arial" w:cs="Arial"/>
          <w:bCs/>
          <w:color w:val="000000" w:themeColor="text1"/>
          <w:sz w:val="22"/>
          <w:szCs w:val="22"/>
          <w:shd w:val="clear" w:color="auto" w:fill="FFFFFF"/>
        </w:rPr>
        <w:t xml:space="preserve">Gilles </w:t>
      </w:r>
      <w:proofErr w:type="spellStart"/>
      <w:r w:rsidRPr="00E320A4">
        <w:rPr>
          <w:rFonts w:ascii="Arial" w:hAnsi="Arial" w:cs="Arial"/>
          <w:bCs/>
          <w:color w:val="000000" w:themeColor="text1"/>
          <w:sz w:val="22"/>
          <w:szCs w:val="22"/>
          <w:shd w:val="clear" w:color="auto" w:fill="FFFFFF"/>
        </w:rPr>
        <w:t>Bérrut</w:t>
      </w:r>
      <w:proofErr w:type="spellEnd"/>
      <w:r w:rsidRPr="001338DD">
        <w:rPr>
          <w:rFonts w:ascii="Arial" w:hAnsi="Arial" w:cs="Arial"/>
          <w:bCs/>
          <w:color w:val="000000" w:themeColor="text1"/>
          <w:sz w:val="22"/>
          <w:szCs w:val="22"/>
          <w:shd w:val="clear" w:color="auto" w:fill="FFFFFF"/>
        </w:rPr>
        <w:t xml:space="preserve">, président fondateur du </w:t>
      </w:r>
      <w:proofErr w:type="spellStart"/>
      <w:r w:rsidRPr="001338DD">
        <w:rPr>
          <w:rFonts w:ascii="Arial" w:hAnsi="Arial" w:cs="Arial"/>
          <w:bCs/>
          <w:color w:val="000000" w:themeColor="text1"/>
          <w:sz w:val="22"/>
          <w:szCs w:val="22"/>
          <w:shd w:val="clear" w:color="auto" w:fill="FFFFFF"/>
        </w:rPr>
        <w:t>Géron</w:t>
      </w:r>
      <w:r>
        <w:rPr>
          <w:rFonts w:ascii="Arial" w:hAnsi="Arial" w:cs="Arial"/>
          <w:bCs/>
          <w:color w:val="000000" w:themeColor="text1"/>
          <w:sz w:val="22"/>
          <w:szCs w:val="22"/>
          <w:shd w:val="clear" w:color="auto" w:fill="FFFFFF"/>
        </w:rPr>
        <w:t>topôle</w:t>
      </w:r>
      <w:proofErr w:type="spellEnd"/>
      <w:r>
        <w:rPr>
          <w:rFonts w:ascii="Arial" w:hAnsi="Arial" w:cs="Arial"/>
          <w:bCs/>
          <w:color w:val="000000" w:themeColor="text1"/>
          <w:sz w:val="22"/>
          <w:szCs w:val="22"/>
          <w:shd w:val="clear" w:color="auto" w:fill="FFFFFF"/>
        </w:rPr>
        <w:t xml:space="preserve"> des Pays de la Loire et </w:t>
      </w:r>
      <w:r w:rsidRPr="00E320A4">
        <w:rPr>
          <w:rFonts w:ascii="Arial" w:hAnsi="Arial" w:cs="Arial"/>
          <w:bCs/>
          <w:color w:val="000000" w:themeColor="text1"/>
          <w:sz w:val="22"/>
          <w:szCs w:val="22"/>
          <w:shd w:val="clear" w:color="auto" w:fill="FFFFFF"/>
        </w:rPr>
        <w:t xml:space="preserve">Sébastien </w:t>
      </w:r>
      <w:proofErr w:type="spellStart"/>
      <w:r w:rsidRPr="00E320A4">
        <w:rPr>
          <w:rFonts w:ascii="Arial" w:hAnsi="Arial" w:cs="Arial"/>
          <w:bCs/>
          <w:color w:val="000000" w:themeColor="text1"/>
          <w:sz w:val="22"/>
          <w:szCs w:val="22"/>
          <w:shd w:val="clear" w:color="auto" w:fill="FFFFFF"/>
        </w:rPr>
        <w:t>Podevyn</w:t>
      </w:r>
      <w:proofErr w:type="spellEnd"/>
      <w:r w:rsidRPr="001338DD">
        <w:rPr>
          <w:rFonts w:ascii="Arial" w:hAnsi="Arial" w:cs="Arial"/>
          <w:bCs/>
          <w:color w:val="000000" w:themeColor="text1"/>
          <w:sz w:val="22"/>
          <w:szCs w:val="22"/>
          <w:shd w:val="clear" w:color="auto" w:fill="FFFFFF"/>
        </w:rPr>
        <w:t xml:space="preserve">, directeur général de France </w:t>
      </w:r>
      <w:proofErr w:type="spellStart"/>
      <w:r w:rsidRPr="001338DD">
        <w:rPr>
          <w:rFonts w:ascii="Arial" w:hAnsi="Arial" w:cs="Arial"/>
          <w:bCs/>
          <w:color w:val="000000" w:themeColor="text1"/>
          <w:sz w:val="22"/>
          <w:szCs w:val="22"/>
          <w:shd w:val="clear" w:color="auto" w:fill="FFFFFF"/>
        </w:rPr>
        <w:t>Silver</w:t>
      </w:r>
      <w:proofErr w:type="spellEnd"/>
      <w:r w:rsidRPr="001338DD">
        <w:rPr>
          <w:rFonts w:ascii="Arial" w:hAnsi="Arial" w:cs="Arial"/>
          <w:bCs/>
          <w:color w:val="000000" w:themeColor="text1"/>
          <w:sz w:val="22"/>
          <w:szCs w:val="22"/>
          <w:shd w:val="clear" w:color="auto" w:fill="FFFFFF"/>
        </w:rPr>
        <w:t xml:space="preserve"> Économie</w:t>
      </w:r>
      <w:r>
        <w:rPr>
          <w:rFonts w:ascii="Arial" w:hAnsi="Arial" w:cs="Arial"/>
          <w:bCs/>
          <w:color w:val="000000" w:themeColor="text1"/>
          <w:sz w:val="22"/>
          <w:szCs w:val="22"/>
          <w:shd w:val="clear" w:color="auto" w:fill="FFFFFF"/>
        </w:rPr>
        <w:t xml:space="preserve">, en présence de tous les </w:t>
      </w:r>
      <w:proofErr w:type="spellStart"/>
      <w:r>
        <w:rPr>
          <w:rFonts w:ascii="Arial" w:hAnsi="Arial" w:cs="Arial"/>
          <w:bCs/>
          <w:color w:val="000000" w:themeColor="text1"/>
          <w:sz w:val="22"/>
          <w:szCs w:val="22"/>
          <w:shd w:val="clear" w:color="auto" w:fill="FFFFFF"/>
        </w:rPr>
        <w:t>gérontopôles</w:t>
      </w:r>
      <w:proofErr w:type="spellEnd"/>
      <w:r>
        <w:rPr>
          <w:rFonts w:ascii="Arial" w:hAnsi="Arial" w:cs="Arial"/>
          <w:bCs/>
          <w:color w:val="000000" w:themeColor="text1"/>
          <w:sz w:val="22"/>
          <w:szCs w:val="22"/>
          <w:shd w:val="clear" w:color="auto" w:fill="FFFFFF"/>
        </w:rPr>
        <w:t xml:space="preserve"> de France, ont remis leur cahier des charges qu’ils avaient à élaborer depuis la réunion du 10 janvier. </w:t>
      </w:r>
    </w:p>
    <w:p w14:paraId="5CB0183A" w14:textId="77777777" w:rsidR="006F746C" w:rsidRDefault="006F746C" w:rsidP="00323B48">
      <w:pPr>
        <w:pStyle w:val="NormalWeb"/>
        <w:spacing w:before="0" w:beforeAutospacing="0" w:after="0" w:afterAutospacing="0"/>
        <w:jc w:val="both"/>
        <w:rPr>
          <w:rFonts w:ascii="Arial" w:hAnsi="Arial" w:cs="Arial"/>
          <w:bCs/>
          <w:color w:val="000000" w:themeColor="text1"/>
          <w:sz w:val="22"/>
          <w:szCs w:val="22"/>
          <w:shd w:val="clear" w:color="auto" w:fill="FFFFFF"/>
        </w:rPr>
      </w:pPr>
    </w:p>
    <w:p w14:paraId="050E008B" w14:textId="1AA0131D" w:rsidR="00E320A4" w:rsidRDefault="00E320A4" w:rsidP="00323B48">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 xml:space="preserve">Quatre grandes missions sont fixées : </w:t>
      </w:r>
    </w:p>
    <w:p w14:paraId="0A09EE38" w14:textId="77777777" w:rsidR="006F746C" w:rsidRDefault="006F746C" w:rsidP="00323B48">
      <w:pPr>
        <w:pStyle w:val="NormalWeb"/>
        <w:spacing w:before="0" w:beforeAutospacing="0" w:after="0" w:afterAutospacing="0"/>
        <w:jc w:val="both"/>
        <w:rPr>
          <w:rFonts w:ascii="Arial" w:hAnsi="Arial" w:cs="Arial"/>
          <w:bCs/>
          <w:color w:val="000000" w:themeColor="text1"/>
          <w:sz w:val="22"/>
          <w:szCs w:val="22"/>
          <w:shd w:val="clear" w:color="auto" w:fill="FFFFFF"/>
        </w:rPr>
      </w:pPr>
    </w:p>
    <w:p w14:paraId="422C267E" w14:textId="0077D5BE" w:rsidR="00E320A4" w:rsidRPr="006F746C" w:rsidRDefault="00E320A4" w:rsidP="00E320A4">
      <w:pPr>
        <w:pStyle w:val="NormalWeb"/>
        <w:numPr>
          <w:ilvl w:val="0"/>
          <w:numId w:val="17"/>
        </w:numPr>
        <w:spacing w:before="0" w:beforeAutospacing="0" w:after="0" w:afterAutospacing="0"/>
        <w:jc w:val="both"/>
        <w:rPr>
          <w:rFonts w:ascii="Arial" w:hAnsi="Arial" w:cs="Arial"/>
          <w:b/>
          <w:bCs/>
          <w:color w:val="000000" w:themeColor="text1"/>
          <w:sz w:val="22"/>
          <w:szCs w:val="22"/>
          <w:shd w:val="clear" w:color="auto" w:fill="FFFFFF"/>
        </w:rPr>
      </w:pPr>
      <w:r w:rsidRPr="006F746C">
        <w:rPr>
          <w:rFonts w:ascii="Arial" w:hAnsi="Arial" w:cs="Arial"/>
          <w:b/>
          <w:bCs/>
          <w:color w:val="000000" w:themeColor="text1"/>
          <w:sz w:val="22"/>
          <w:szCs w:val="22"/>
          <w:shd w:val="clear" w:color="auto" w:fill="FFFFFF"/>
        </w:rPr>
        <w:t xml:space="preserve">La recherche </w:t>
      </w:r>
    </w:p>
    <w:p w14:paraId="104F9BD0" w14:textId="58E79A9F" w:rsidR="000838C1" w:rsidRDefault="006F746C" w:rsidP="006F746C">
      <w:pPr>
        <w:pStyle w:val="NormalWeb"/>
        <w:spacing w:before="0" w:beforeAutospacing="0" w:after="0" w:afterAutospacing="0"/>
        <w:jc w:val="both"/>
        <w:rPr>
          <w:rFonts w:ascii="Arial" w:hAnsi="Arial" w:cs="Arial"/>
          <w:bCs/>
          <w:color w:val="000000" w:themeColor="text1"/>
          <w:sz w:val="22"/>
          <w:szCs w:val="22"/>
          <w:shd w:val="clear" w:color="auto" w:fill="FFFFFF"/>
        </w:rPr>
      </w:pPr>
      <w:r w:rsidRPr="006F746C">
        <w:rPr>
          <w:rFonts w:ascii="Arial" w:hAnsi="Arial" w:cs="Arial"/>
          <w:bCs/>
          <w:color w:val="000000" w:themeColor="text1"/>
          <w:sz w:val="22"/>
          <w:szCs w:val="22"/>
          <w:shd w:val="clear" w:color="auto" w:fill="FFFFFF"/>
        </w:rPr>
        <w:t xml:space="preserve">Pour mener à bien cette mission, le </w:t>
      </w:r>
      <w:proofErr w:type="spellStart"/>
      <w:r w:rsidRPr="006F746C">
        <w:rPr>
          <w:rFonts w:ascii="Arial" w:hAnsi="Arial" w:cs="Arial"/>
          <w:bCs/>
          <w:color w:val="000000" w:themeColor="text1"/>
          <w:sz w:val="22"/>
          <w:szCs w:val="22"/>
          <w:shd w:val="clear" w:color="auto" w:fill="FFFFFF"/>
        </w:rPr>
        <w:t>gérontopôle</w:t>
      </w:r>
      <w:proofErr w:type="spellEnd"/>
      <w:r w:rsidRPr="006F746C">
        <w:rPr>
          <w:rFonts w:ascii="Arial" w:hAnsi="Arial" w:cs="Arial"/>
          <w:bCs/>
          <w:color w:val="000000" w:themeColor="text1"/>
          <w:sz w:val="22"/>
          <w:szCs w:val="22"/>
          <w:shd w:val="clear" w:color="auto" w:fill="FFFFFF"/>
        </w:rPr>
        <w:t xml:space="preserve"> doit s’appuyer sur deux structurations obligatoires</w:t>
      </w:r>
    </w:p>
    <w:p w14:paraId="0E586F8C" w14:textId="56F3363D" w:rsidR="006F746C" w:rsidRDefault="006F746C" w:rsidP="006F746C">
      <w:pPr>
        <w:autoSpaceDE w:val="0"/>
        <w:autoSpaceDN w:val="0"/>
        <w:adjustRightInd w:val="0"/>
        <w:rPr>
          <w:rFonts w:ascii="Arial" w:eastAsia="Times New Roman" w:hAnsi="Arial" w:cs="Arial"/>
          <w:bCs/>
          <w:color w:val="000000" w:themeColor="text1"/>
          <w:shd w:val="clear" w:color="auto" w:fill="FFFFFF"/>
          <w:lang w:eastAsia="fr-FR"/>
        </w:rPr>
      </w:pPr>
      <w:r w:rsidRPr="006F746C">
        <w:rPr>
          <w:rFonts w:ascii="Arial" w:eastAsia="Times New Roman" w:hAnsi="Arial" w:cs="Arial"/>
          <w:bCs/>
          <w:color w:val="000000" w:themeColor="text1"/>
          <w:u w:val="single"/>
          <w:shd w:val="clear" w:color="auto" w:fill="FFFFFF"/>
          <w:lang w:eastAsia="fr-FR"/>
        </w:rPr>
        <w:t>&gt;Un conseil scientifique, et un réseau de partenaires de recherche</w:t>
      </w:r>
      <w:r w:rsidRPr="006F746C">
        <w:rPr>
          <w:rFonts w:ascii="Arial" w:eastAsia="Times New Roman" w:hAnsi="Arial" w:cs="Arial"/>
          <w:bCs/>
          <w:color w:val="000000" w:themeColor="text1"/>
          <w:shd w:val="clear" w:color="auto" w:fill="FFFFFF"/>
          <w:lang w:eastAsia="fr-FR"/>
        </w:rPr>
        <w:t xml:space="preserve"> ayant une convention avec le </w:t>
      </w:r>
      <w:proofErr w:type="spellStart"/>
      <w:r w:rsidRPr="006F746C">
        <w:rPr>
          <w:rFonts w:ascii="Arial" w:eastAsia="Times New Roman" w:hAnsi="Arial" w:cs="Arial"/>
          <w:bCs/>
          <w:color w:val="000000" w:themeColor="text1"/>
          <w:shd w:val="clear" w:color="auto" w:fill="FFFFFF"/>
          <w:lang w:eastAsia="fr-FR"/>
        </w:rPr>
        <w:t>gérontopôle</w:t>
      </w:r>
      <w:proofErr w:type="spellEnd"/>
      <w:r w:rsidRPr="006F746C">
        <w:rPr>
          <w:rFonts w:ascii="Arial" w:eastAsia="Times New Roman" w:hAnsi="Arial" w:cs="Arial"/>
          <w:bCs/>
          <w:color w:val="000000" w:themeColor="text1"/>
          <w:shd w:val="clear" w:color="auto" w:fill="FFFFFF"/>
          <w:lang w:eastAsia="fr-FR"/>
        </w:rPr>
        <w:t xml:space="preserve">, qui permettent des collaborations. </w:t>
      </w:r>
    </w:p>
    <w:p w14:paraId="76563249" w14:textId="71BC115E" w:rsidR="006F746C" w:rsidRPr="006F746C" w:rsidRDefault="006F746C" w:rsidP="006F746C">
      <w:pPr>
        <w:autoSpaceDE w:val="0"/>
        <w:autoSpaceDN w:val="0"/>
        <w:adjustRightInd w:val="0"/>
        <w:rPr>
          <w:rFonts w:ascii="Arial" w:eastAsia="Times New Roman" w:hAnsi="Arial" w:cs="Arial"/>
          <w:bCs/>
          <w:color w:val="000000" w:themeColor="text1"/>
          <w:shd w:val="clear" w:color="auto" w:fill="FFFFFF"/>
          <w:lang w:eastAsia="fr-FR"/>
        </w:rPr>
      </w:pPr>
      <w:r w:rsidRPr="006F746C">
        <w:rPr>
          <w:rFonts w:ascii="Arial" w:eastAsia="Times New Roman" w:hAnsi="Arial" w:cs="Arial"/>
          <w:bCs/>
          <w:color w:val="000000" w:themeColor="text1"/>
          <w:u w:val="single"/>
          <w:shd w:val="clear" w:color="auto" w:fill="FFFFFF"/>
          <w:lang w:eastAsia="fr-FR"/>
        </w:rPr>
        <w:t>&gt;Un département, ou au moins un secteur, de recherche</w:t>
      </w:r>
      <w:r w:rsidRPr="006F746C">
        <w:rPr>
          <w:rFonts w:ascii="Arial" w:eastAsia="Times New Roman" w:hAnsi="Arial" w:cs="Arial"/>
          <w:bCs/>
          <w:color w:val="000000" w:themeColor="text1"/>
          <w:shd w:val="clear" w:color="auto" w:fill="FFFFFF"/>
          <w:lang w:eastAsia="fr-FR"/>
        </w:rPr>
        <w:t xml:space="preserve"> comprenant au moi</w:t>
      </w:r>
      <w:r>
        <w:rPr>
          <w:rFonts w:ascii="Arial" w:eastAsia="Times New Roman" w:hAnsi="Arial" w:cs="Arial"/>
          <w:bCs/>
          <w:color w:val="000000" w:themeColor="text1"/>
          <w:shd w:val="clear" w:color="auto" w:fill="FFFFFF"/>
          <w:lang w:eastAsia="fr-FR"/>
        </w:rPr>
        <w:t xml:space="preserve">ns un salarié, chargé de projet </w:t>
      </w:r>
      <w:r w:rsidRPr="006F746C">
        <w:rPr>
          <w:rFonts w:ascii="Arial" w:hAnsi="Arial" w:cs="Arial"/>
          <w:bCs/>
          <w:color w:val="000000" w:themeColor="text1"/>
          <w:shd w:val="clear" w:color="auto" w:fill="FFFFFF"/>
        </w:rPr>
        <w:t>ou autre animateur, qui garantit la qualité des expertises méthodologiques mobilisées</w:t>
      </w:r>
    </w:p>
    <w:p w14:paraId="57044BB7" w14:textId="77777777" w:rsidR="006F746C" w:rsidRDefault="006F746C" w:rsidP="006F746C">
      <w:pPr>
        <w:pStyle w:val="NormalWeb"/>
        <w:spacing w:before="0" w:beforeAutospacing="0" w:after="0" w:afterAutospacing="0"/>
        <w:jc w:val="both"/>
        <w:rPr>
          <w:rFonts w:ascii="Arial" w:hAnsi="Arial" w:cs="Arial"/>
          <w:bCs/>
          <w:color w:val="000000" w:themeColor="text1"/>
          <w:sz w:val="22"/>
          <w:szCs w:val="22"/>
          <w:shd w:val="clear" w:color="auto" w:fill="FFFFFF"/>
        </w:rPr>
      </w:pPr>
    </w:p>
    <w:p w14:paraId="4A3623EC" w14:textId="1724F92C" w:rsidR="000838C1" w:rsidRPr="000838C1" w:rsidRDefault="00E320A4" w:rsidP="000838C1">
      <w:pPr>
        <w:pStyle w:val="NormalWeb"/>
        <w:numPr>
          <w:ilvl w:val="0"/>
          <w:numId w:val="17"/>
        </w:numPr>
        <w:spacing w:before="0" w:beforeAutospacing="0" w:after="0" w:afterAutospacing="0"/>
        <w:jc w:val="both"/>
        <w:rPr>
          <w:rFonts w:ascii="Arial" w:hAnsi="Arial" w:cs="Arial"/>
          <w:b/>
          <w:bCs/>
          <w:color w:val="000000" w:themeColor="text1"/>
          <w:sz w:val="22"/>
          <w:szCs w:val="22"/>
          <w:shd w:val="clear" w:color="auto" w:fill="FFFFFF"/>
        </w:rPr>
      </w:pPr>
      <w:r w:rsidRPr="000838C1">
        <w:rPr>
          <w:rFonts w:ascii="Arial" w:hAnsi="Arial" w:cs="Arial"/>
          <w:b/>
          <w:bCs/>
          <w:color w:val="000000" w:themeColor="text1"/>
          <w:sz w:val="22"/>
          <w:szCs w:val="22"/>
          <w:shd w:val="clear" w:color="auto" w:fill="FFFFFF"/>
        </w:rPr>
        <w:t xml:space="preserve">La formation </w:t>
      </w:r>
    </w:p>
    <w:p w14:paraId="7FD2906C" w14:textId="0E717087" w:rsidR="000838C1" w:rsidRDefault="000838C1" w:rsidP="000838C1">
      <w:pPr>
        <w:autoSpaceDE w:val="0"/>
        <w:autoSpaceDN w:val="0"/>
        <w:adjustRightInd w:val="0"/>
        <w:spacing w:after="0" w:line="240" w:lineRule="auto"/>
        <w:rPr>
          <w:rFonts w:ascii="Arial" w:hAnsi="Arial" w:cs="Arial"/>
          <w:bCs/>
          <w:color w:val="000000" w:themeColor="text1"/>
          <w:shd w:val="clear" w:color="auto" w:fill="FFFFFF"/>
        </w:rPr>
      </w:pPr>
      <w:r w:rsidRPr="000838C1">
        <w:rPr>
          <w:rFonts w:ascii="Arial" w:eastAsia="Times New Roman" w:hAnsi="Arial" w:cs="Arial"/>
          <w:bCs/>
          <w:color w:val="000000" w:themeColor="text1"/>
          <w:shd w:val="clear" w:color="auto" w:fill="FFFFFF"/>
          <w:lang w:eastAsia="fr-FR"/>
        </w:rPr>
        <w:t>Des collaborations sont élaborées avec le conseil régional, les différents</w:t>
      </w:r>
      <w:r>
        <w:rPr>
          <w:rFonts w:ascii="Arial" w:eastAsia="Times New Roman" w:hAnsi="Arial" w:cs="Arial"/>
          <w:bCs/>
          <w:color w:val="000000" w:themeColor="text1"/>
          <w:shd w:val="clear" w:color="auto" w:fill="FFFFFF"/>
          <w:lang w:eastAsia="fr-FR"/>
        </w:rPr>
        <w:t xml:space="preserve"> organismes de formation et les </w:t>
      </w:r>
      <w:r w:rsidRPr="000838C1">
        <w:rPr>
          <w:rFonts w:ascii="Arial" w:eastAsia="Times New Roman" w:hAnsi="Arial" w:cs="Arial"/>
          <w:bCs/>
          <w:color w:val="000000" w:themeColor="text1"/>
          <w:shd w:val="clear" w:color="auto" w:fill="FFFFFF"/>
          <w:lang w:eastAsia="fr-FR"/>
        </w:rPr>
        <w:t>universités, afin de créer des innovations et une réponse aux besoins aussi bie</w:t>
      </w:r>
      <w:r>
        <w:rPr>
          <w:rFonts w:ascii="Arial" w:eastAsia="Times New Roman" w:hAnsi="Arial" w:cs="Arial"/>
          <w:bCs/>
          <w:color w:val="000000" w:themeColor="text1"/>
          <w:shd w:val="clear" w:color="auto" w:fill="FFFFFF"/>
          <w:lang w:eastAsia="fr-FR"/>
        </w:rPr>
        <w:t xml:space="preserve">n dans le champ de la formation </w:t>
      </w:r>
      <w:r w:rsidRPr="000838C1">
        <w:rPr>
          <w:rFonts w:ascii="Arial" w:hAnsi="Arial" w:cs="Arial"/>
          <w:bCs/>
          <w:color w:val="000000" w:themeColor="text1"/>
          <w:shd w:val="clear" w:color="auto" w:fill="FFFFFF"/>
        </w:rPr>
        <w:t>initiale que de la formation continue.</w:t>
      </w:r>
    </w:p>
    <w:p w14:paraId="30F69BF9" w14:textId="77777777" w:rsidR="000838C1" w:rsidRPr="000838C1" w:rsidRDefault="000838C1" w:rsidP="000838C1">
      <w:pPr>
        <w:autoSpaceDE w:val="0"/>
        <w:autoSpaceDN w:val="0"/>
        <w:adjustRightInd w:val="0"/>
        <w:spacing w:after="0" w:line="240" w:lineRule="auto"/>
        <w:rPr>
          <w:rFonts w:ascii="Arial" w:eastAsia="Times New Roman" w:hAnsi="Arial" w:cs="Arial"/>
          <w:bCs/>
          <w:color w:val="000000" w:themeColor="text1"/>
          <w:shd w:val="clear" w:color="auto" w:fill="FFFFFF"/>
          <w:lang w:eastAsia="fr-FR"/>
        </w:rPr>
      </w:pPr>
    </w:p>
    <w:p w14:paraId="2B05BF11" w14:textId="2881A882" w:rsidR="00E320A4" w:rsidRPr="000838C1" w:rsidRDefault="00E320A4" w:rsidP="00E320A4">
      <w:pPr>
        <w:pStyle w:val="NormalWeb"/>
        <w:numPr>
          <w:ilvl w:val="0"/>
          <w:numId w:val="17"/>
        </w:numPr>
        <w:spacing w:before="0" w:beforeAutospacing="0" w:after="0" w:afterAutospacing="0"/>
        <w:jc w:val="both"/>
        <w:rPr>
          <w:rFonts w:ascii="Arial" w:hAnsi="Arial" w:cs="Arial"/>
          <w:b/>
          <w:bCs/>
          <w:color w:val="000000" w:themeColor="text1"/>
          <w:sz w:val="22"/>
          <w:szCs w:val="22"/>
          <w:shd w:val="clear" w:color="auto" w:fill="FFFFFF"/>
        </w:rPr>
      </w:pPr>
      <w:r w:rsidRPr="000838C1">
        <w:rPr>
          <w:rFonts w:ascii="Arial" w:hAnsi="Arial" w:cs="Arial"/>
          <w:b/>
          <w:bCs/>
          <w:color w:val="000000" w:themeColor="text1"/>
          <w:sz w:val="22"/>
          <w:szCs w:val="22"/>
          <w:shd w:val="clear" w:color="auto" w:fill="FFFFFF"/>
        </w:rPr>
        <w:t xml:space="preserve">L’économie </w:t>
      </w:r>
    </w:p>
    <w:p w14:paraId="112A3BA7" w14:textId="6396248C" w:rsidR="000838C1" w:rsidRPr="000838C1" w:rsidRDefault="000838C1" w:rsidP="000838C1">
      <w:pPr>
        <w:autoSpaceDE w:val="0"/>
        <w:autoSpaceDN w:val="0"/>
        <w:adjustRightInd w:val="0"/>
        <w:jc w:val="both"/>
        <w:rPr>
          <w:rFonts w:ascii="Arial" w:eastAsia="Times New Roman" w:hAnsi="Arial" w:cs="Arial"/>
          <w:bCs/>
          <w:color w:val="000000" w:themeColor="text1"/>
          <w:shd w:val="clear" w:color="auto" w:fill="FFFFFF"/>
          <w:lang w:eastAsia="fr-FR"/>
        </w:rPr>
      </w:pPr>
      <w:r w:rsidRPr="000838C1">
        <w:rPr>
          <w:rFonts w:ascii="Arial" w:eastAsia="Times New Roman" w:hAnsi="Arial" w:cs="Arial"/>
          <w:bCs/>
          <w:color w:val="000000" w:themeColor="text1"/>
          <w:shd w:val="clear" w:color="auto" w:fill="FFFFFF"/>
          <w:lang w:eastAsia="fr-FR"/>
        </w:rPr>
        <w:t xml:space="preserve">Concrètement, il reviendra à chaque </w:t>
      </w:r>
      <w:proofErr w:type="spellStart"/>
      <w:r w:rsidRPr="000838C1">
        <w:rPr>
          <w:rFonts w:ascii="Arial" w:eastAsia="Times New Roman" w:hAnsi="Arial" w:cs="Arial"/>
          <w:bCs/>
          <w:color w:val="000000" w:themeColor="text1"/>
          <w:shd w:val="clear" w:color="auto" w:fill="FFFFFF"/>
          <w:lang w:eastAsia="fr-FR"/>
        </w:rPr>
        <w:t>gérontopôle</w:t>
      </w:r>
      <w:proofErr w:type="spellEnd"/>
      <w:r w:rsidRPr="000838C1">
        <w:rPr>
          <w:rFonts w:ascii="Arial" w:eastAsia="Times New Roman" w:hAnsi="Arial" w:cs="Arial"/>
          <w:bCs/>
          <w:color w:val="000000" w:themeColor="text1"/>
          <w:shd w:val="clear" w:color="auto" w:fill="FFFFFF"/>
          <w:lang w:eastAsia="fr-FR"/>
        </w:rPr>
        <w:t xml:space="preserve"> d’</w:t>
      </w:r>
      <w:proofErr w:type="spellStart"/>
      <w:r w:rsidRPr="000838C1">
        <w:rPr>
          <w:rFonts w:ascii="Arial" w:eastAsia="Times New Roman" w:hAnsi="Arial" w:cs="Arial"/>
          <w:bCs/>
          <w:color w:val="000000" w:themeColor="text1"/>
          <w:shd w:val="clear" w:color="auto" w:fill="FFFFFF"/>
          <w:lang w:eastAsia="fr-FR"/>
        </w:rPr>
        <w:t>oeuvrer</w:t>
      </w:r>
      <w:proofErr w:type="spellEnd"/>
      <w:r w:rsidRPr="000838C1">
        <w:rPr>
          <w:rFonts w:ascii="Arial" w:eastAsia="Times New Roman" w:hAnsi="Arial" w:cs="Arial"/>
          <w:bCs/>
          <w:color w:val="000000" w:themeColor="text1"/>
          <w:shd w:val="clear" w:color="auto" w:fill="FFFFFF"/>
          <w:lang w:eastAsia="fr-FR"/>
        </w:rPr>
        <w:t xml:space="preserve"> pour que les innovations issues du monde la recherche puissent à la fois être évaluées par des </w:t>
      </w:r>
      <w:proofErr w:type="spellStart"/>
      <w:r w:rsidRPr="000838C1">
        <w:rPr>
          <w:rFonts w:ascii="Arial" w:eastAsia="Times New Roman" w:hAnsi="Arial" w:cs="Arial"/>
          <w:bCs/>
          <w:color w:val="000000" w:themeColor="text1"/>
          <w:shd w:val="clear" w:color="auto" w:fill="FFFFFF"/>
          <w:lang w:eastAsia="fr-FR"/>
        </w:rPr>
        <w:t>gérontopôles</w:t>
      </w:r>
      <w:proofErr w:type="spellEnd"/>
      <w:r w:rsidRPr="000838C1">
        <w:rPr>
          <w:rFonts w:ascii="Arial" w:eastAsia="Times New Roman" w:hAnsi="Arial" w:cs="Arial"/>
          <w:bCs/>
          <w:color w:val="000000" w:themeColor="text1"/>
          <w:shd w:val="clear" w:color="auto" w:fill="FFFFFF"/>
          <w:lang w:eastAsia="fr-FR"/>
        </w:rPr>
        <w:t xml:space="preserve"> et/ou des livings </w:t>
      </w:r>
      <w:proofErr w:type="spellStart"/>
      <w:r w:rsidRPr="000838C1">
        <w:rPr>
          <w:rFonts w:ascii="Arial" w:eastAsia="Times New Roman" w:hAnsi="Arial" w:cs="Arial"/>
          <w:bCs/>
          <w:color w:val="000000" w:themeColor="text1"/>
          <w:shd w:val="clear" w:color="auto" w:fill="FFFFFF"/>
          <w:lang w:eastAsia="fr-FR"/>
        </w:rPr>
        <w:t>lab</w:t>
      </w:r>
      <w:proofErr w:type="spellEnd"/>
      <w:r w:rsidRPr="000838C1">
        <w:rPr>
          <w:rFonts w:ascii="Arial" w:eastAsia="Times New Roman" w:hAnsi="Arial" w:cs="Arial"/>
          <w:bCs/>
          <w:color w:val="000000" w:themeColor="text1"/>
          <w:shd w:val="clear" w:color="auto" w:fill="FFFFFF"/>
          <w:lang w:eastAsia="fr-FR"/>
        </w:rPr>
        <w:t xml:space="preserve"> – afin d’en valider l’usage et d’en mesurer l’acceptabilité – et des clusters – afin d’en accompagner le développement économique.</w:t>
      </w:r>
    </w:p>
    <w:p w14:paraId="3B05652F" w14:textId="1204F13E" w:rsidR="00E320A4" w:rsidRPr="000838C1" w:rsidRDefault="00E320A4" w:rsidP="00E320A4">
      <w:pPr>
        <w:pStyle w:val="NormalWeb"/>
        <w:numPr>
          <w:ilvl w:val="0"/>
          <w:numId w:val="17"/>
        </w:numPr>
        <w:spacing w:before="0" w:beforeAutospacing="0" w:after="0" w:afterAutospacing="0"/>
        <w:jc w:val="both"/>
        <w:rPr>
          <w:rFonts w:ascii="Arial" w:hAnsi="Arial" w:cs="Arial"/>
          <w:b/>
          <w:bCs/>
          <w:color w:val="000000" w:themeColor="text1"/>
          <w:sz w:val="22"/>
          <w:szCs w:val="22"/>
          <w:shd w:val="clear" w:color="auto" w:fill="FFFFFF"/>
        </w:rPr>
      </w:pPr>
      <w:r w:rsidRPr="000838C1">
        <w:rPr>
          <w:rFonts w:ascii="Arial" w:hAnsi="Arial" w:cs="Arial"/>
          <w:b/>
          <w:bCs/>
          <w:color w:val="000000" w:themeColor="text1"/>
          <w:sz w:val="22"/>
          <w:szCs w:val="22"/>
          <w:shd w:val="clear" w:color="auto" w:fill="FFFFFF"/>
        </w:rPr>
        <w:t xml:space="preserve">La communication </w:t>
      </w:r>
    </w:p>
    <w:p w14:paraId="62A79DF4" w14:textId="51BC2322" w:rsidR="000838C1" w:rsidRPr="000838C1" w:rsidRDefault="000838C1" w:rsidP="000838C1">
      <w:pPr>
        <w:autoSpaceDE w:val="0"/>
        <w:autoSpaceDN w:val="0"/>
        <w:adjustRightInd w:val="0"/>
        <w:rPr>
          <w:rFonts w:ascii="Arial" w:eastAsia="Times New Roman" w:hAnsi="Arial" w:cs="Arial"/>
          <w:bCs/>
          <w:color w:val="000000" w:themeColor="text1"/>
          <w:shd w:val="clear" w:color="auto" w:fill="FFFFFF"/>
          <w:lang w:eastAsia="fr-FR"/>
        </w:rPr>
      </w:pPr>
      <w:r w:rsidRPr="000838C1">
        <w:rPr>
          <w:rFonts w:ascii="Arial" w:eastAsia="Times New Roman" w:hAnsi="Arial" w:cs="Arial"/>
          <w:bCs/>
          <w:color w:val="000000" w:themeColor="text1"/>
          <w:shd w:val="clear" w:color="auto" w:fill="FFFFFF"/>
          <w:lang w:eastAsia="fr-FR"/>
        </w:rPr>
        <w:t xml:space="preserve">La mission de communication des </w:t>
      </w:r>
      <w:proofErr w:type="spellStart"/>
      <w:r w:rsidRPr="000838C1">
        <w:rPr>
          <w:rFonts w:ascii="Arial" w:eastAsia="Times New Roman" w:hAnsi="Arial" w:cs="Arial"/>
          <w:bCs/>
          <w:color w:val="000000" w:themeColor="text1"/>
          <w:shd w:val="clear" w:color="auto" w:fill="FFFFFF"/>
          <w:lang w:eastAsia="fr-FR"/>
        </w:rPr>
        <w:t>gérontopôles</w:t>
      </w:r>
      <w:proofErr w:type="spellEnd"/>
      <w:r w:rsidRPr="000838C1">
        <w:rPr>
          <w:rFonts w:ascii="Arial" w:eastAsia="Times New Roman" w:hAnsi="Arial" w:cs="Arial"/>
          <w:bCs/>
          <w:color w:val="000000" w:themeColor="text1"/>
          <w:shd w:val="clear" w:color="auto" w:fill="FFFFFF"/>
          <w:lang w:eastAsia="fr-FR"/>
        </w:rPr>
        <w:t xml:space="preserve"> est essentielle pour participer à l’accompagnement de la profonde mutation que nous dénommons transition démographique.</w:t>
      </w:r>
    </w:p>
    <w:p w14:paraId="6E9B2307" w14:textId="7456DEDC" w:rsidR="00E320A4" w:rsidRDefault="00E320A4" w:rsidP="00323B48">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 xml:space="preserve">Afin de suivre l’avancée des travaux, est fixée une grille d’objectifs pour mesurer le niveau de développement de chacun des </w:t>
      </w:r>
      <w:proofErr w:type="spellStart"/>
      <w:r>
        <w:rPr>
          <w:rFonts w:ascii="Arial" w:hAnsi="Arial" w:cs="Arial"/>
          <w:bCs/>
          <w:color w:val="000000" w:themeColor="text1"/>
          <w:sz w:val="22"/>
          <w:szCs w:val="22"/>
          <w:shd w:val="clear" w:color="auto" w:fill="FFFFFF"/>
        </w:rPr>
        <w:t>gérontopôles</w:t>
      </w:r>
      <w:proofErr w:type="spellEnd"/>
      <w:r>
        <w:rPr>
          <w:rFonts w:ascii="Arial" w:hAnsi="Arial" w:cs="Arial"/>
          <w:bCs/>
          <w:color w:val="000000" w:themeColor="text1"/>
          <w:sz w:val="22"/>
          <w:szCs w:val="22"/>
          <w:shd w:val="clear" w:color="auto" w:fill="FFFFFF"/>
        </w:rPr>
        <w:t xml:space="preserve"> dans ces 4 domaines d’actions tous les 3 ans. Conformément au souhait des </w:t>
      </w:r>
      <w:proofErr w:type="spellStart"/>
      <w:r>
        <w:rPr>
          <w:rFonts w:ascii="Arial" w:hAnsi="Arial" w:cs="Arial"/>
          <w:bCs/>
          <w:color w:val="000000" w:themeColor="text1"/>
          <w:sz w:val="22"/>
          <w:szCs w:val="22"/>
          <w:shd w:val="clear" w:color="auto" w:fill="FFFFFF"/>
        </w:rPr>
        <w:t>gérontopôles</w:t>
      </w:r>
      <w:proofErr w:type="spellEnd"/>
      <w:r>
        <w:rPr>
          <w:rFonts w:ascii="Arial" w:hAnsi="Arial" w:cs="Arial"/>
          <w:bCs/>
          <w:color w:val="000000" w:themeColor="text1"/>
          <w:sz w:val="22"/>
          <w:szCs w:val="22"/>
          <w:shd w:val="clear" w:color="auto" w:fill="FFFFFF"/>
        </w:rPr>
        <w:t xml:space="preserve">, ce </w:t>
      </w:r>
      <w:proofErr w:type="spellStart"/>
      <w:r>
        <w:rPr>
          <w:rFonts w:ascii="Arial" w:hAnsi="Arial" w:cs="Arial"/>
          <w:bCs/>
          <w:color w:val="000000" w:themeColor="text1"/>
          <w:sz w:val="22"/>
          <w:szCs w:val="22"/>
          <w:shd w:val="clear" w:color="auto" w:fill="FFFFFF"/>
        </w:rPr>
        <w:t>suiv</w:t>
      </w:r>
      <w:proofErr w:type="spellEnd"/>
      <w:r>
        <w:rPr>
          <w:rFonts w:ascii="Arial" w:hAnsi="Arial" w:cs="Arial"/>
          <w:bCs/>
          <w:color w:val="000000" w:themeColor="text1"/>
          <w:sz w:val="22"/>
          <w:szCs w:val="22"/>
          <w:shd w:val="clear" w:color="auto" w:fill="FFFFFF"/>
        </w:rPr>
        <w:t xml:space="preserve"> sera assuré par les administrations centrales du Ministère des Solidarités et de la Santé : DGCS, DGOS, DGRI. </w:t>
      </w:r>
    </w:p>
    <w:p w14:paraId="065995D2" w14:textId="418B9EEF" w:rsidR="00151D68" w:rsidRDefault="00151D68" w:rsidP="00151D68">
      <w:pPr>
        <w:pStyle w:val="NormalWeb"/>
        <w:spacing w:before="0" w:beforeAutospacing="0" w:after="0" w:afterAutospacing="0"/>
        <w:jc w:val="both"/>
        <w:rPr>
          <w:rFonts w:ascii="Arial" w:eastAsiaTheme="minorHAnsi" w:hAnsi="Arial" w:cs="Arial"/>
          <w:sz w:val="22"/>
          <w:szCs w:val="22"/>
          <w:lang w:eastAsia="en-US"/>
        </w:rPr>
      </w:pPr>
    </w:p>
    <w:tbl>
      <w:tblPr>
        <w:tblStyle w:val="Grilledutableau"/>
        <w:tblW w:w="0" w:type="auto"/>
        <w:tblLook w:val="04A0" w:firstRow="1" w:lastRow="0" w:firstColumn="1" w:lastColumn="0" w:noHBand="0" w:noVBand="1"/>
      </w:tblPr>
      <w:tblGrid>
        <w:gridCol w:w="9629"/>
      </w:tblGrid>
      <w:tr w:rsidR="00151D68" w14:paraId="6B3AB6D7" w14:textId="77777777" w:rsidTr="00A96D29">
        <w:tc>
          <w:tcPr>
            <w:tcW w:w="9629" w:type="dxa"/>
          </w:tcPr>
          <w:p w14:paraId="35D55023" w14:textId="072E79B9" w:rsidR="00151D68" w:rsidRPr="00E320A4" w:rsidRDefault="00311B5E" w:rsidP="00E320A4">
            <w:pPr>
              <w:pStyle w:val="NormalWeb"/>
              <w:spacing w:before="0" w:beforeAutospacing="0" w:after="0" w:afterAutospacing="0"/>
              <w:jc w:val="center"/>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Les </w:t>
            </w:r>
            <w:proofErr w:type="spellStart"/>
            <w:r>
              <w:rPr>
                <w:rFonts w:ascii="Arial" w:eastAsiaTheme="minorHAnsi" w:hAnsi="Arial" w:cs="Arial"/>
                <w:b/>
                <w:sz w:val="22"/>
                <w:szCs w:val="22"/>
                <w:lang w:eastAsia="en-US"/>
              </w:rPr>
              <w:t>gérontopô</w:t>
            </w:r>
            <w:r w:rsidR="00151D68" w:rsidRPr="00E320A4">
              <w:rPr>
                <w:rFonts w:ascii="Arial" w:eastAsiaTheme="minorHAnsi" w:hAnsi="Arial" w:cs="Arial"/>
                <w:b/>
                <w:sz w:val="22"/>
                <w:szCs w:val="22"/>
                <w:lang w:eastAsia="en-US"/>
              </w:rPr>
              <w:t>les</w:t>
            </w:r>
            <w:proofErr w:type="spellEnd"/>
          </w:p>
          <w:p w14:paraId="5370270E" w14:textId="77777777" w:rsidR="00151D68" w:rsidRDefault="00151D68" w:rsidP="00A96D29">
            <w:pPr>
              <w:pStyle w:val="NormalWeb"/>
              <w:spacing w:before="0" w:beforeAutospacing="0" w:after="0" w:afterAutospacing="0"/>
              <w:jc w:val="both"/>
              <w:rPr>
                <w:rFonts w:ascii="Arial" w:eastAsiaTheme="minorHAnsi" w:hAnsi="Arial" w:cs="Arial"/>
                <w:sz w:val="22"/>
                <w:szCs w:val="22"/>
                <w:lang w:eastAsia="en-US"/>
              </w:rPr>
            </w:pPr>
          </w:p>
          <w:p w14:paraId="109723D9" w14:textId="616FAE83" w:rsidR="00151D68" w:rsidRDefault="00311B5E" w:rsidP="00A96D29">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Les </w:t>
            </w:r>
            <w:proofErr w:type="spellStart"/>
            <w:r>
              <w:rPr>
                <w:rFonts w:ascii="Arial" w:eastAsiaTheme="minorHAnsi" w:hAnsi="Arial" w:cs="Arial"/>
                <w:sz w:val="22"/>
                <w:szCs w:val="22"/>
                <w:lang w:eastAsia="en-US"/>
              </w:rPr>
              <w:t>gérontopô</w:t>
            </w:r>
            <w:r w:rsidR="00E320A4">
              <w:rPr>
                <w:rFonts w:ascii="Arial" w:eastAsiaTheme="minorHAnsi" w:hAnsi="Arial" w:cs="Arial"/>
                <w:sz w:val="22"/>
                <w:szCs w:val="22"/>
                <w:lang w:eastAsia="en-US"/>
              </w:rPr>
              <w:t>les</w:t>
            </w:r>
            <w:proofErr w:type="spellEnd"/>
            <w:r w:rsidR="00E320A4">
              <w:rPr>
                <w:rFonts w:ascii="Arial" w:eastAsiaTheme="minorHAnsi" w:hAnsi="Arial" w:cs="Arial"/>
                <w:sz w:val="22"/>
                <w:szCs w:val="22"/>
                <w:lang w:eastAsia="en-US"/>
              </w:rPr>
              <w:t xml:space="preserve"> ont été créés pour répondre au besoin d’expertise en matière de prise en charge du grand âge. </w:t>
            </w:r>
          </w:p>
          <w:p w14:paraId="1146F48E" w14:textId="2C6DCD16" w:rsidR="00151D68" w:rsidRDefault="00151D68" w:rsidP="00A96D29">
            <w:pPr>
              <w:pStyle w:val="NormalWeb"/>
              <w:spacing w:before="0" w:beforeAutospacing="0" w:after="0" w:afterAutospacing="0"/>
              <w:jc w:val="both"/>
              <w:rPr>
                <w:rFonts w:ascii="Arial" w:eastAsiaTheme="minorHAnsi" w:hAnsi="Arial" w:cs="Arial"/>
                <w:sz w:val="22"/>
                <w:szCs w:val="22"/>
                <w:lang w:eastAsia="en-US"/>
              </w:rPr>
            </w:pPr>
          </w:p>
          <w:p w14:paraId="0B619D69" w14:textId="481EEB1E" w:rsidR="00E320A4" w:rsidRDefault="00E320A4" w:rsidP="00A96D29">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Ils s’inspirent directement du mode de fonctionnement des </w:t>
            </w:r>
            <w:proofErr w:type="spellStart"/>
            <w:r>
              <w:rPr>
                <w:rFonts w:ascii="Arial" w:eastAsiaTheme="minorHAnsi" w:hAnsi="Arial" w:cs="Arial"/>
                <w:sz w:val="22"/>
                <w:szCs w:val="22"/>
                <w:lang w:eastAsia="en-US"/>
              </w:rPr>
              <w:t>cancéropôles</w:t>
            </w:r>
            <w:proofErr w:type="spellEnd"/>
            <w:r>
              <w:rPr>
                <w:rFonts w:ascii="Arial" w:eastAsiaTheme="minorHAnsi" w:hAnsi="Arial" w:cs="Arial"/>
                <w:sz w:val="22"/>
                <w:szCs w:val="22"/>
                <w:lang w:eastAsia="en-US"/>
              </w:rPr>
              <w:t xml:space="preserve"> qui ont su très tôt organiser les compétences sous forme de cluster. </w:t>
            </w:r>
            <w:r w:rsidR="000838C1">
              <w:rPr>
                <w:rFonts w:ascii="Arial" w:eastAsiaTheme="minorHAnsi" w:hAnsi="Arial" w:cs="Arial"/>
                <w:sz w:val="22"/>
                <w:szCs w:val="22"/>
                <w:lang w:eastAsia="en-US"/>
              </w:rPr>
              <w:t xml:space="preserve">Le premier </w:t>
            </w:r>
            <w:proofErr w:type="spellStart"/>
            <w:r w:rsidR="000838C1">
              <w:rPr>
                <w:rFonts w:ascii="Arial" w:eastAsiaTheme="minorHAnsi" w:hAnsi="Arial" w:cs="Arial"/>
                <w:sz w:val="22"/>
                <w:szCs w:val="22"/>
                <w:lang w:eastAsia="en-US"/>
              </w:rPr>
              <w:t>gérontopôle</w:t>
            </w:r>
            <w:proofErr w:type="spellEnd"/>
            <w:r w:rsidR="000838C1">
              <w:rPr>
                <w:rFonts w:ascii="Arial" w:eastAsiaTheme="minorHAnsi" w:hAnsi="Arial" w:cs="Arial"/>
                <w:sz w:val="22"/>
                <w:szCs w:val="22"/>
                <w:lang w:eastAsia="en-US"/>
              </w:rPr>
              <w:t xml:space="preserve"> a été créé à Toulouse en 2007.</w:t>
            </w:r>
          </w:p>
          <w:p w14:paraId="0AEF505A" w14:textId="77777777" w:rsidR="00E320A4" w:rsidRDefault="00E320A4" w:rsidP="00A96D29">
            <w:pPr>
              <w:pStyle w:val="NormalWeb"/>
              <w:spacing w:before="0" w:beforeAutospacing="0" w:after="0" w:afterAutospacing="0"/>
              <w:jc w:val="both"/>
              <w:rPr>
                <w:rFonts w:ascii="Arial" w:eastAsiaTheme="minorHAnsi" w:hAnsi="Arial" w:cs="Arial"/>
                <w:sz w:val="22"/>
                <w:szCs w:val="22"/>
                <w:lang w:eastAsia="en-US"/>
              </w:rPr>
            </w:pPr>
          </w:p>
          <w:p w14:paraId="6A20B251" w14:textId="231CEB74" w:rsidR="00151D68" w:rsidRDefault="000838C1" w:rsidP="00A96D29">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Leur rôle</w:t>
            </w:r>
            <w:r w:rsidR="00E320A4">
              <w:rPr>
                <w:rFonts w:ascii="Arial" w:eastAsiaTheme="minorHAnsi" w:hAnsi="Arial" w:cs="Arial"/>
                <w:sz w:val="22"/>
                <w:szCs w:val="22"/>
                <w:lang w:eastAsia="en-US"/>
              </w:rPr>
              <w:t xml:space="preserve"> </w:t>
            </w:r>
            <w:r w:rsidR="00151D68" w:rsidRPr="00784686">
              <w:rPr>
                <w:rFonts w:ascii="Arial" w:eastAsiaTheme="minorHAnsi" w:hAnsi="Arial" w:cs="Arial"/>
                <w:sz w:val="22"/>
                <w:szCs w:val="22"/>
                <w:lang w:eastAsia="en-US"/>
              </w:rPr>
              <w:t>consiste à servir de centre-ressources pour répondre aux besoins des acteurs du secteur (institutionnels, chercheurs, entreprises, patients, familles, etc.)</w:t>
            </w:r>
            <w:r>
              <w:rPr>
                <w:rFonts w:ascii="Arial" w:eastAsiaTheme="minorHAnsi" w:hAnsi="Arial" w:cs="Arial"/>
                <w:sz w:val="22"/>
                <w:szCs w:val="22"/>
                <w:lang w:eastAsia="en-US"/>
              </w:rPr>
              <w:t xml:space="preserve">, et notamment dynamiser la recherche et promouvoir la santé des personnes âgées. </w:t>
            </w:r>
          </w:p>
          <w:p w14:paraId="0365B940" w14:textId="77777777" w:rsidR="00151D68" w:rsidRDefault="00151D68" w:rsidP="00A96D29">
            <w:pPr>
              <w:pStyle w:val="NormalWeb"/>
              <w:spacing w:before="0" w:beforeAutospacing="0" w:after="0" w:afterAutospacing="0"/>
              <w:jc w:val="both"/>
              <w:rPr>
                <w:rFonts w:ascii="Arial" w:eastAsiaTheme="minorHAnsi" w:hAnsi="Arial" w:cs="Arial"/>
                <w:sz w:val="22"/>
                <w:szCs w:val="22"/>
                <w:lang w:eastAsia="en-US"/>
              </w:rPr>
            </w:pPr>
          </w:p>
          <w:p w14:paraId="6BAAE264" w14:textId="6DEF77ED" w:rsidR="00151D68" w:rsidRDefault="003F2180" w:rsidP="00A96D29">
            <w:pPr>
              <w:pStyle w:val="NormalWeb"/>
              <w:spacing w:before="0" w:beforeAutospacing="0" w:after="0" w:afterAutospacing="0"/>
              <w:jc w:val="both"/>
              <w:rPr>
                <w:rFonts w:ascii="Arial" w:eastAsiaTheme="minorHAnsi" w:hAnsi="Arial" w:cs="Arial"/>
                <w:sz w:val="22"/>
                <w:szCs w:val="22"/>
                <w:lang w:eastAsia="en-US"/>
              </w:rPr>
            </w:pPr>
            <w:r w:rsidRPr="003F2180">
              <w:rPr>
                <w:rFonts w:ascii="Arial" w:eastAsiaTheme="minorHAnsi" w:hAnsi="Arial" w:cs="Arial"/>
                <w:sz w:val="22"/>
                <w:szCs w:val="22"/>
                <w:lang w:eastAsia="en-US"/>
              </w:rPr>
              <w:t xml:space="preserve">Les </w:t>
            </w:r>
            <w:proofErr w:type="spellStart"/>
            <w:r w:rsidRPr="003F2180">
              <w:rPr>
                <w:rFonts w:ascii="Arial" w:eastAsiaTheme="minorHAnsi" w:hAnsi="Arial" w:cs="Arial"/>
                <w:sz w:val="22"/>
                <w:szCs w:val="22"/>
                <w:lang w:eastAsia="en-US"/>
              </w:rPr>
              <w:t>gérontopôles</w:t>
            </w:r>
            <w:proofErr w:type="spellEnd"/>
            <w:r w:rsidRPr="003F2180">
              <w:rPr>
                <w:rFonts w:ascii="Arial" w:eastAsiaTheme="minorHAnsi" w:hAnsi="Arial" w:cs="Arial"/>
                <w:sz w:val="22"/>
                <w:szCs w:val="22"/>
                <w:lang w:eastAsia="en-US"/>
              </w:rPr>
              <w:t xml:space="preserve"> sont au nombre de </w:t>
            </w:r>
            <w:bookmarkStart w:id="0" w:name="_GoBack"/>
            <w:r w:rsidRPr="003F2180">
              <w:rPr>
                <w:rFonts w:ascii="Arial" w:eastAsiaTheme="minorHAnsi" w:hAnsi="Arial" w:cs="Arial"/>
                <w:b/>
                <w:sz w:val="22"/>
                <w:szCs w:val="22"/>
                <w:lang w:eastAsia="en-US"/>
              </w:rPr>
              <w:t>9 en France</w:t>
            </w:r>
            <w:bookmarkEnd w:id="0"/>
            <w:r w:rsidRPr="003F2180">
              <w:rPr>
                <w:rFonts w:ascii="Arial" w:eastAsiaTheme="minorHAnsi" w:hAnsi="Arial" w:cs="Arial"/>
                <w:sz w:val="22"/>
                <w:szCs w:val="22"/>
                <w:lang w:eastAsia="en-US"/>
              </w:rPr>
              <w:t xml:space="preserve"> et maillent tout le territoire.</w:t>
            </w:r>
            <w:r w:rsidR="00151D68">
              <w:rPr>
                <w:rFonts w:ascii="Arial" w:eastAsiaTheme="minorHAnsi" w:hAnsi="Arial" w:cs="Arial"/>
                <w:sz w:val="22"/>
                <w:szCs w:val="22"/>
                <w:lang w:eastAsia="en-US"/>
              </w:rPr>
              <w:t xml:space="preserve"> </w:t>
            </w:r>
          </w:p>
          <w:p w14:paraId="15BC133D" w14:textId="77777777" w:rsidR="00151D68" w:rsidRDefault="00151D68" w:rsidP="00A96D29">
            <w:pPr>
              <w:pStyle w:val="NormalWeb"/>
              <w:spacing w:before="0" w:beforeAutospacing="0" w:after="0" w:afterAutospacing="0"/>
              <w:jc w:val="both"/>
              <w:rPr>
                <w:rFonts w:ascii="Arial" w:eastAsiaTheme="minorHAnsi" w:hAnsi="Arial" w:cs="Arial"/>
                <w:sz w:val="22"/>
                <w:szCs w:val="22"/>
                <w:lang w:eastAsia="en-US"/>
              </w:rPr>
            </w:pPr>
          </w:p>
        </w:tc>
      </w:tr>
    </w:tbl>
    <w:p w14:paraId="46855256" w14:textId="77777777" w:rsidR="00151D68" w:rsidRPr="00B773D8" w:rsidRDefault="00151D68" w:rsidP="00151D68">
      <w:pPr>
        <w:pStyle w:val="NormalWeb"/>
        <w:spacing w:before="0" w:beforeAutospacing="0" w:after="0" w:afterAutospacing="0"/>
        <w:jc w:val="both"/>
        <w:rPr>
          <w:rFonts w:ascii="Arial" w:eastAsiaTheme="minorHAnsi" w:hAnsi="Arial" w:cs="Arial"/>
          <w:sz w:val="22"/>
          <w:szCs w:val="22"/>
          <w:lang w:eastAsia="en-US"/>
        </w:rPr>
      </w:pPr>
    </w:p>
    <w:p w14:paraId="0A8A6659" w14:textId="5D4859A5" w:rsidR="00B773D8" w:rsidRDefault="00B773D8" w:rsidP="00935FF4">
      <w:pPr>
        <w:pStyle w:val="NormalWeb"/>
        <w:spacing w:before="0" w:beforeAutospacing="0" w:after="0" w:afterAutospacing="0"/>
        <w:jc w:val="both"/>
        <w:rPr>
          <w:rFonts w:ascii="Arial" w:hAnsi="Arial" w:cs="Arial"/>
          <w:color w:val="000000" w:themeColor="text1"/>
          <w:sz w:val="22"/>
          <w:szCs w:val="22"/>
          <w:shd w:val="clear" w:color="auto" w:fill="FFFFFF"/>
        </w:rPr>
      </w:pPr>
    </w:p>
    <w:p w14:paraId="50DFBB41" w14:textId="5195075D" w:rsidR="001338DD" w:rsidRPr="001338DD" w:rsidRDefault="003C6E04" w:rsidP="00935FF4">
      <w:pPr>
        <w:pStyle w:val="NormalWeb"/>
        <w:spacing w:before="0" w:beforeAutospacing="0" w:after="0" w:afterAutospacing="0"/>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Pour Brigitte Bourguignon </w:t>
      </w:r>
      <w:r w:rsidR="001447EB">
        <w:rPr>
          <w:rFonts w:ascii="Arial" w:hAnsi="Arial" w:cs="Arial"/>
          <w:color w:val="000000" w:themeColor="text1"/>
          <w:sz w:val="22"/>
          <w:szCs w:val="22"/>
          <w:shd w:val="clear" w:color="auto" w:fill="FFFFFF"/>
        </w:rPr>
        <w:t>« </w:t>
      </w:r>
      <w:r w:rsidR="000838C1">
        <w:rPr>
          <w:rFonts w:ascii="Arial" w:hAnsi="Arial" w:cs="Arial"/>
          <w:i/>
          <w:color w:val="000000" w:themeColor="text1"/>
          <w:sz w:val="22"/>
          <w:szCs w:val="22"/>
          <w:shd w:val="clear" w:color="auto" w:fill="FFFFFF"/>
        </w:rPr>
        <w:t xml:space="preserve">Durant trop longtemps, le champ du grand âge a été laissé en rase campagne. Pour répondre aux nouveaux défis démographiques, il fallait une structuration des efforts des acteurs. Nous y sommes ! Grâce aux </w:t>
      </w:r>
      <w:proofErr w:type="spellStart"/>
      <w:r w:rsidR="000838C1">
        <w:rPr>
          <w:rFonts w:ascii="Arial" w:hAnsi="Arial" w:cs="Arial"/>
          <w:i/>
          <w:color w:val="000000" w:themeColor="text1"/>
          <w:sz w:val="22"/>
          <w:szCs w:val="22"/>
          <w:shd w:val="clear" w:color="auto" w:fill="FFFFFF"/>
        </w:rPr>
        <w:t>gérontopôles</w:t>
      </w:r>
      <w:proofErr w:type="spellEnd"/>
      <w:r w:rsidR="000838C1">
        <w:rPr>
          <w:rFonts w:ascii="Arial" w:hAnsi="Arial" w:cs="Arial"/>
          <w:i/>
          <w:color w:val="000000" w:themeColor="text1"/>
          <w:sz w:val="22"/>
          <w:szCs w:val="22"/>
          <w:shd w:val="clear" w:color="auto" w:fill="FFFFFF"/>
        </w:rPr>
        <w:t xml:space="preserve"> présents en France, il y a aura une meilleure expertise du grand âge déployée. C’est un atout puissant pour continuer d’avancer dans la réforme de l’autonomie que je mène depuis ma nomination en juillet 2020. Le scandale </w:t>
      </w:r>
      <w:proofErr w:type="spellStart"/>
      <w:r w:rsidR="000838C1">
        <w:rPr>
          <w:rFonts w:ascii="Arial" w:hAnsi="Arial" w:cs="Arial"/>
          <w:i/>
          <w:color w:val="000000" w:themeColor="text1"/>
          <w:sz w:val="22"/>
          <w:szCs w:val="22"/>
          <w:shd w:val="clear" w:color="auto" w:fill="FFFFFF"/>
        </w:rPr>
        <w:t>Orpéa</w:t>
      </w:r>
      <w:proofErr w:type="spellEnd"/>
      <w:r w:rsidR="000838C1">
        <w:rPr>
          <w:rFonts w:ascii="Arial" w:hAnsi="Arial" w:cs="Arial"/>
          <w:i/>
          <w:color w:val="000000" w:themeColor="text1"/>
          <w:sz w:val="22"/>
          <w:szCs w:val="22"/>
          <w:shd w:val="clear" w:color="auto" w:fill="FFFFFF"/>
        </w:rPr>
        <w:t xml:space="preserve"> ne doit que nous encourager à poursuivre ce travail entamé auparavant et l’accélérer encore plus ! »</w:t>
      </w:r>
    </w:p>
    <w:p w14:paraId="452AF310" w14:textId="77777777" w:rsidR="001447EB" w:rsidRDefault="001447EB" w:rsidP="00935FF4">
      <w:pPr>
        <w:pStyle w:val="NormalWeb"/>
        <w:spacing w:before="0" w:beforeAutospacing="0" w:after="0" w:afterAutospacing="0"/>
        <w:jc w:val="both"/>
        <w:rPr>
          <w:rFonts w:ascii="Arial" w:hAnsi="Arial" w:cs="Arial"/>
          <w:color w:val="000000" w:themeColor="text1"/>
          <w:sz w:val="22"/>
          <w:szCs w:val="22"/>
          <w:shd w:val="clear" w:color="auto" w:fill="FFFFFF"/>
        </w:rPr>
      </w:pPr>
    </w:p>
    <w:p w14:paraId="4D170943" w14:textId="77777777" w:rsidR="001447EB" w:rsidRDefault="001447EB" w:rsidP="005656F7">
      <w:pPr>
        <w:pStyle w:val="NormalWeb"/>
        <w:spacing w:before="0" w:beforeAutospacing="0" w:after="0" w:afterAutospacing="0" w:line="276" w:lineRule="auto"/>
        <w:rPr>
          <w:rFonts w:ascii="Arial" w:hAnsi="Arial" w:cs="Arial"/>
          <w:b/>
          <w:bCs/>
          <w:color w:val="000000" w:themeColor="text1"/>
          <w:sz w:val="22"/>
          <w:szCs w:val="22"/>
          <w:shd w:val="clear" w:color="auto" w:fill="FFFFFF"/>
        </w:rPr>
      </w:pPr>
    </w:p>
    <w:p w14:paraId="04DE6BE4" w14:textId="774F152A" w:rsidR="005656F7" w:rsidRPr="002A5303" w:rsidRDefault="005656F7" w:rsidP="005656F7">
      <w:pPr>
        <w:pStyle w:val="NormalWeb"/>
        <w:spacing w:before="0" w:beforeAutospacing="0" w:after="0" w:afterAutospacing="0" w:line="276" w:lineRule="auto"/>
        <w:rPr>
          <w:rStyle w:val="lev"/>
          <w:rFonts w:ascii="Arial" w:hAnsi="Arial" w:cs="Arial"/>
          <w:color w:val="000000"/>
          <w:sz w:val="22"/>
          <w:szCs w:val="18"/>
        </w:rPr>
      </w:pPr>
      <w:r w:rsidRPr="00AB2062">
        <w:rPr>
          <w:rStyle w:val="lev"/>
          <w:rFonts w:ascii="Arial" w:hAnsi="Arial" w:cs="Arial"/>
          <w:color w:val="000000"/>
          <w:sz w:val="22"/>
          <w:szCs w:val="18"/>
        </w:rPr>
        <w:t>Contact presse :</w:t>
      </w:r>
    </w:p>
    <w:p w14:paraId="63DDBC07" w14:textId="77777777" w:rsidR="005656F7" w:rsidRDefault="005656F7" w:rsidP="005656F7">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4C834D35" w14:textId="77777777" w:rsidR="005656F7" w:rsidRDefault="005656F7" w:rsidP="005656F7">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6435BCF9" w14:textId="77777777" w:rsidR="005656F7" w:rsidRPr="002A5303" w:rsidRDefault="005656F7" w:rsidP="005656F7">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r>
        <w:rPr>
          <w:rFonts w:ascii="Arial" w:hAnsi="Arial" w:cs="Arial"/>
          <w:color w:val="393939"/>
          <w:sz w:val="26"/>
          <w:szCs w:val="26"/>
        </w:rPr>
        <w:t xml:space="preserve"> / </w:t>
      </w:r>
      <w:hyperlink r:id="rId6" w:history="1">
        <w:r w:rsidRPr="001716BC">
          <w:rPr>
            <w:rStyle w:val="Lienhypertexte"/>
            <w:rFonts w:ascii="Arial" w:hAnsi="Arial" w:cs="Arial"/>
            <w:color w:val="0595D6"/>
            <w:sz w:val="17"/>
            <w:szCs w:val="17"/>
          </w:rPr>
          <w:t>sec.presse.autonomie@sante.gouv.fr</w:t>
        </w:r>
      </w:hyperlink>
    </w:p>
    <w:tbl>
      <w:tblPr>
        <w:tblW w:w="5000" w:type="pct"/>
        <w:tblCellMar>
          <w:left w:w="0" w:type="dxa"/>
          <w:right w:w="0" w:type="dxa"/>
        </w:tblCellMar>
        <w:tblLook w:val="04A0" w:firstRow="1" w:lastRow="0" w:firstColumn="1" w:lastColumn="0" w:noHBand="0" w:noVBand="1"/>
      </w:tblPr>
      <w:tblGrid>
        <w:gridCol w:w="9639"/>
      </w:tblGrid>
      <w:tr w:rsidR="005656F7" w14:paraId="52E30CF5" w14:textId="77777777" w:rsidTr="003F7A0D">
        <w:tc>
          <w:tcPr>
            <w:tcW w:w="0" w:type="auto"/>
            <w:vAlign w:val="center"/>
          </w:tcPr>
          <w:p w14:paraId="7C9F8AAC" w14:textId="77777777" w:rsidR="005656F7" w:rsidRDefault="005656F7" w:rsidP="003F7A0D">
            <w:pPr>
              <w:rPr>
                <w:rFonts w:eastAsia="Times New Roman"/>
                <w:sz w:val="20"/>
                <w:szCs w:val="20"/>
              </w:rPr>
            </w:pPr>
          </w:p>
          <w:p w14:paraId="0F97F01C" w14:textId="77777777" w:rsidR="005656F7" w:rsidRDefault="005656F7" w:rsidP="003F7A0D">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7" w:tgtFrame="_blank" w:history="1">
              <w:r>
                <w:rPr>
                  <w:rStyle w:val="Lienhypertexte"/>
                  <w:rFonts w:ascii="Arial" w:hAnsi="Arial" w:cs="Arial"/>
                  <w:color w:val="0595D6"/>
                  <w:sz w:val="17"/>
                  <w:szCs w:val="17"/>
                </w:rPr>
                <w:t>DDC-RGPD-CAB@ddc.social.gouv.fr</w:t>
              </w:r>
            </w:hyperlink>
          </w:p>
        </w:tc>
      </w:tr>
    </w:tbl>
    <w:p w14:paraId="6B74E1FA" w14:textId="77777777" w:rsidR="005656F7" w:rsidRDefault="005656F7" w:rsidP="005656F7">
      <w:pPr>
        <w:spacing w:after="0" w:line="240" w:lineRule="auto"/>
        <w:jc w:val="both"/>
        <w:rPr>
          <w:rFonts w:ascii="Arial" w:eastAsia="Times New Roman" w:hAnsi="Arial" w:cs="Arial"/>
          <w:sz w:val="24"/>
          <w:szCs w:val="24"/>
          <w:shd w:val="clear" w:color="auto" w:fill="FFFFFF"/>
          <w:lang w:eastAsia="fr-FR"/>
        </w:rPr>
      </w:pPr>
    </w:p>
    <w:p w14:paraId="7E0E1EE4" w14:textId="77777777" w:rsidR="005656F7" w:rsidRPr="005656F7" w:rsidRDefault="005656F7" w:rsidP="005656F7"/>
    <w:sectPr w:rsidR="005656F7" w:rsidRPr="005656F7" w:rsidSect="001B718E">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832"/>
    <w:multiLevelType w:val="hybridMultilevel"/>
    <w:tmpl w:val="4050A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7526FF"/>
    <w:multiLevelType w:val="hybridMultilevel"/>
    <w:tmpl w:val="F1F870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702542"/>
    <w:multiLevelType w:val="hybridMultilevel"/>
    <w:tmpl w:val="88CC8E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C54EA0"/>
    <w:multiLevelType w:val="hybridMultilevel"/>
    <w:tmpl w:val="0706D4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B0C30C4"/>
    <w:multiLevelType w:val="hybridMultilevel"/>
    <w:tmpl w:val="45CAB48C"/>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A30D09"/>
    <w:multiLevelType w:val="hybridMultilevel"/>
    <w:tmpl w:val="4F968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FF3EC6"/>
    <w:multiLevelType w:val="hybridMultilevel"/>
    <w:tmpl w:val="4050A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356D56"/>
    <w:multiLevelType w:val="hybridMultilevel"/>
    <w:tmpl w:val="65D4CDEA"/>
    <w:lvl w:ilvl="0" w:tplc="11D6B7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0A21D9"/>
    <w:multiLevelType w:val="hybridMultilevel"/>
    <w:tmpl w:val="8878EF70"/>
    <w:lvl w:ilvl="0" w:tplc="1AFED866">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B473843"/>
    <w:multiLevelType w:val="hybridMultilevel"/>
    <w:tmpl w:val="06F07498"/>
    <w:lvl w:ilvl="0" w:tplc="9786554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E60601"/>
    <w:multiLevelType w:val="hybridMultilevel"/>
    <w:tmpl w:val="731EC230"/>
    <w:lvl w:ilvl="0" w:tplc="E8B866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46512"/>
    <w:multiLevelType w:val="hybridMultilevel"/>
    <w:tmpl w:val="4F968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9D2215"/>
    <w:multiLevelType w:val="hybridMultilevel"/>
    <w:tmpl w:val="4F968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C5603A"/>
    <w:multiLevelType w:val="multilevel"/>
    <w:tmpl w:val="CD3E3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82CD4"/>
    <w:multiLevelType w:val="hybridMultilevel"/>
    <w:tmpl w:val="12B29EC8"/>
    <w:lvl w:ilvl="0" w:tplc="CE4A7906">
      <w:start w:val="1"/>
      <w:numFmt w:val="bullet"/>
      <w:lvlText w:val="•"/>
      <w:lvlJc w:val="left"/>
      <w:pPr>
        <w:tabs>
          <w:tab w:val="num" w:pos="720"/>
        </w:tabs>
        <w:ind w:left="720" w:hanging="360"/>
      </w:pPr>
      <w:rPr>
        <w:rFonts w:ascii="Arial" w:hAnsi="Arial" w:cs="Times New Roman" w:hint="default"/>
      </w:rPr>
    </w:lvl>
    <w:lvl w:ilvl="1" w:tplc="6D2C9012">
      <w:start w:val="1"/>
      <w:numFmt w:val="bullet"/>
      <w:lvlText w:val="•"/>
      <w:lvlJc w:val="left"/>
      <w:pPr>
        <w:tabs>
          <w:tab w:val="num" w:pos="1440"/>
        </w:tabs>
        <w:ind w:left="1440" w:hanging="360"/>
      </w:pPr>
      <w:rPr>
        <w:rFonts w:ascii="Arial" w:hAnsi="Arial" w:cs="Times New Roman" w:hint="default"/>
      </w:rPr>
    </w:lvl>
    <w:lvl w:ilvl="2" w:tplc="87F43BC6">
      <w:start w:val="238"/>
      <w:numFmt w:val="bullet"/>
      <w:lvlText w:val=""/>
      <w:lvlJc w:val="left"/>
      <w:pPr>
        <w:tabs>
          <w:tab w:val="num" w:pos="2160"/>
        </w:tabs>
        <w:ind w:left="2160" w:hanging="360"/>
      </w:pPr>
      <w:rPr>
        <w:rFonts w:ascii="Wingdings" w:hAnsi="Wingdings" w:hint="default"/>
      </w:rPr>
    </w:lvl>
    <w:lvl w:ilvl="3" w:tplc="AB069B8E">
      <w:start w:val="1"/>
      <w:numFmt w:val="bullet"/>
      <w:lvlText w:val="•"/>
      <w:lvlJc w:val="left"/>
      <w:pPr>
        <w:tabs>
          <w:tab w:val="num" w:pos="2880"/>
        </w:tabs>
        <w:ind w:left="2880" w:hanging="360"/>
      </w:pPr>
      <w:rPr>
        <w:rFonts w:ascii="Arial" w:hAnsi="Arial" w:cs="Times New Roman" w:hint="default"/>
      </w:rPr>
    </w:lvl>
    <w:lvl w:ilvl="4" w:tplc="02EEC6DA">
      <w:start w:val="1"/>
      <w:numFmt w:val="bullet"/>
      <w:lvlText w:val="•"/>
      <w:lvlJc w:val="left"/>
      <w:pPr>
        <w:tabs>
          <w:tab w:val="num" w:pos="3600"/>
        </w:tabs>
        <w:ind w:left="3600" w:hanging="360"/>
      </w:pPr>
      <w:rPr>
        <w:rFonts w:ascii="Arial" w:hAnsi="Arial" w:cs="Times New Roman" w:hint="default"/>
      </w:rPr>
    </w:lvl>
    <w:lvl w:ilvl="5" w:tplc="0B369754">
      <w:start w:val="1"/>
      <w:numFmt w:val="bullet"/>
      <w:lvlText w:val="•"/>
      <w:lvlJc w:val="left"/>
      <w:pPr>
        <w:tabs>
          <w:tab w:val="num" w:pos="4320"/>
        </w:tabs>
        <w:ind w:left="4320" w:hanging="360"/>
      </w:pPr>
      <w:rPr>
        <w:rFonts w:ascii="Arial" w:hAnsi="Arial" w:cs="Times New Roman" w:hint="default"/>
      </w:rPr>
    </w:lvl>
    <w:lvl w:ilvl="6" w:tplc="E69C6CEC">
      <w:start w:val="1"/>
      <w:numFmt w:val="bullet"/>
      <w:lvlText w:val="•"/>
      <w:lvlJc w:val="left"/>
      <w:pPr>
        <w:tabs>
          <w:tab w:val="num" w:pos="5040"/>
        </w:tabs>
        <w:ind w:left="5040" w:hanging="360"/>
      </w:pPr>
      <w:rPr>
        <w:rFonts w:ascii="Arial" w:hAnsi="Arial" w:cs="Times New Roman" w:hint="default"/>
      </w:rPr>
    </w:lvl>
    <w:lvl w:ilvl="7" w:tplc="160044D4">
      <w:start w:val="1"/>
      <w:numFmt w:val="bullet"/>
      <w:lvlText w:val="•"/>
      <w:lvlJc w:val="left"/>
      <w:pPr>
        <w:tabs>
          <w:tab w:val="num" w:pos="5760"/>
        </w:tabs>
        <w:ind w:left="5760" w:hanging="360"/>
      </w:pPr>
      <w:rPr>
        <w:rFonts w:ascii="Arial" w:hAnsi="Arial" w:cs="Times New Roman" w:hint="default"/>
      </w:rPr>
    </w:lvl>
    <w:lvl w:ilvl="8" w:tplc="C7DCF1DC">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1FB04B7"/>
    <w:multiLevelType w:val="hybridMultilevel"/>
    <w:tmpl w:val="8E78183E"/>
    <w:lvl w:ilvl="0" w:tplc="C80064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AE5A52"/>
    <w:multiLevelType w:val="multilevel"/>
    <w:tmpl w:val="ADA06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2"/>
  </w:num>
  <w:num w:numId="4">
    <w:abstractNumId w:val="1"/>
  </w:num>
  <w:num w:numId="5">
    <w:abstractNumId w:val="15"/>
  </w:num>
  <w:num w:numId="6">
    <w:abstractNumId w:val="4"/>
  </w:num>
  <w:num w:numId="7">
    <w:abstractNumId w:val="13"/>
  </w:num>
  <w:num w:numId="8">
    <w:abstractNumId w:val="16"/>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1"/>
  </w:num>
  <w:num w:numId="12">
    <w:abstractNumId w:val="12"/>
  </w:num>
  <w:num w:numId="13">
    <w:abstractNumId w:val="5"/>
  </w:num>
  <w:num w:numId="14">
    <w:abstractNumId w:val="7"/>
  </w:num>
  <w:num w:numId="15">
    <w:abstractNumId w:val="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F7"/>
    <w:rsid w:val="000838C1"/>
    <w:rsid w:val="000E460F"/>
    <w:rsid w:val="00107E06"/>
    <w:rsid w:val="001338DD"/>
    <w:rsid w:val="001359F2"/>
    <w:rsid w:val="001447EB"/>
    <w:rsid w:val="00151D68"/>
    <w:rsid w:val="0016776F"/>
    <w:rsid w:val="00174107"/>
    <w:rsid w:val="00187948"/>
    <w:rsid w:val="001A20FD"/>
    <w:rsid w:val="001A5C05"/>
    <w:rsid w:val="001C3736"/>
    <w:rsid w:val="001F72D8"/>
    <w:rsid w:val="0022282F"/>
    <w:rsid w:val="00240638"/>
    <w:rsid w:val="002910DB"/>
    <w:rsid w:val="00311B5E"/>
    <w:rsid w:val="00323B48"/>
    <w:rsid w:val="003765FC"/>
    <w:rsid w:val="003A16FE"/>
    <w:rsid w:val="003C6E04"/>
    <w:rsid w:val="003C73CC"/>
    <w:rsid w:val="003D08AC"/>
    <w:rsid w:val="003D5FDF"/>
    <w:rsid w:val="003F2180"/>
    <w:rsid w:val="004243F0"/>
    <w:rsid w:val="004279DE"/>
    <w:rsid w:val="00473C63"/>
    <w:rsid w:val="00475F33"/>
    <w:rsid w:val="004867F1"/>
    <w:rsid w:val="00486964"/>
    <w:rsid w:val="004D692E"/>
    <w:rsid w:val="00531382"/>
    <w:rsid w:val="005656F7"/>
    <w:rsid w:val="0056762B"/>
    <w:rsid w:val="00594B06"/>
    <w:rsid w:val="005975CC"/>
    <w:rsid w:val="00597EF7"/>
    <w:rsid w:val="00606C2F"/>
    <w:rsid w:val="006F6EE6"/>
    <w:rsid w:val="006F746C"/>
    <w:rsid w:val="00714E92"/>
    <w:rsid w:val="00740415"/>
    <w:rsid w:val="00784686"/>
    <w:rsid w:val="007C3937"/>
    <w:rsid w:val="007D2BFB"/>
    <w:rsid w:val="00817083"/>
    <w:rsid w:val="0089153E"/>
    <w:rsid w:val="008B6FA5"/>
    <w:rsid w:val="00911A88"/>
    <w:rsid w:val="00921088"/>
    <w:rsid w:val="00925DBD"/>
    <w:rsid w:val="00935C73"/>
    <w:rsid w:val="00935FF4"/>
    <w:rsid w:val="00950C62"/>
    <w:rsid w:val="00991A0B"/>
    <w:rsid w:val="009F15D7"/>
    <w:rsid w:val="00A9788D"/>
    <w:rsid w:val="00AB20A3"/>
    <w:rsid w:val="00AC79B1"/>
    <w:rsid w:val="00AE6AE0"/>
    <w:rsid w:val="00AF7B83"/>
    <w:rsid w:val="00B03A8E"/>
    <w:rsid w:val="00B03FC8"/>
    <w:rsid w:val="00B773D8"/>
    <w:rsid w:val="00BB20F7"/>
    <w:rsid w:val="00C63933"/>
    <w:rsid w:val="00C73794"/>
    <w:rsid w:val="00C74E1D"/>
    <w:rsid w:val="00CE1BE5"/>
    <w:rsid w:val="00D266A5"/>
    <w:rsid w:val="00D47688"/>
    <w:rsid w:val="00D77AC9"/>
    <w:rsid w:val="00D8372D"/>
    <w:rsid w:val="00DD0860"/>
    <w:rsid w:val="00E02F82"/>
    <w:rsid w:val="00E320A4"/>
    <w:rsid w:val="00E56003"/>
    <w:rsid w:val="00E5751A"/>
    <w:rsid w:val="00EB3800"/>
    <w:rsid w:val="00EB6AA7"/>
    <w:rsid w:val="00ED7F7E"/>
    <w:rsid w:val="00F113EE"/>
    <w:rsid w:val="00F30415"/>
    <w:rsid w:val="00F903AD"/>
    <w:rsid w:val="00F91454"/>
    <w:rsid w:val="00FA6C45"/>
    <w:rsid w:val="00FE4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5E6D"/>
  <w15:chartTrackingRefBased/>
  <w15:docId w15:val="{6E55B7BC-F47E-46CB-9435-6A2E563B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F7"/>
  </w:style>
  <w:style w:type="paragraph" w:styleId="Titre1">
    <w:name w:val="heading 1"/>
    <w:basedOn w:val="Normal"/>
    <w:link w:val="Titre1Car"/>
    <w:uiPriority w:val="9"/>
    <w:qFormat/>
    <w:rsid w:val="00133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8915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5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656F7"/>
    <w:rPr>
      <w:b/>
      <w:bCs/>
    </w:rPr>
  </w:style>
  <w:style w:type="character" w:styleId="Lienhypertexte">
    <w:name w:val="Hyperlink"/>
    <w:basedOn w:val="Policepardfaut"/>
    <w:uiPriority w:val="99"/>
    <w:unhideWhenUsed/>
    <w:rsid w:val="005656F7"/>
    <w:rPr>
      <w:color w:val="0000FF"/>
      <w:u w:val="single"/>
    </w:rPr>
  </w:style>
  <w:style w:type="paragraph" w:styleId="Paragraphedeliste">
    <w:name w:val="List Paragraph"/>
    <w:aliases w:val="Reco,Bullet Niv 1"/>
    <w:basedOn w:val="Normal"/>
    <w:link w:val="ParagraphedelisteCar"/>
    <w:uiPriority w:val="34"/>
    <w:qFormat/>
    <w:rsid w:val="005656F7"/>
    <w:pPr>
      <w:spacing w:after="0" w:line="240" w:lineRule="auto"/>
      <w:ind w:left="720"/>
    </w:pPr>
    <w:rPr>
      <w:rFonts w:ascii="Calibri" w:hAnsi="Calibri" w:cs="Calibri"/>
    </w:rPr>
  </w:style>
  <w:style w:type="character" w:customStyle="1" w:styleId="ParagraphedelisteCar">
    <w:name w:val="Paragraphe de liste Car"/>
    <w:aliases w:val="Reco Car,Bullet Niv 1 Car"/>
    <w:link w:val="Paragraphedeliste"/>
    <w:uiPriority w:val="34"/>
    <w:rsid w:val="005656F7"/>
    <w:rPr>
      <w:rFonts w:ascii="Calibri" w:hAnsi="Calibri" w:cs="Calibri"/>
    </w:rPr>
  </w:style>
  <w:style w:type="paragraph" w:styleId="Textedebulles">
    <w:name w:val="Balloon Text"/>
    <w:basedOn w:val="Normal"/>
    <w:link w:val="TextedebullesCar"/>
    <w:uiPriority w:val="99"/>
    <w:semiHidden/>
    <w:unhideWhenUsed/>
    <w:rsid w:val="00C737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794"/>
    <w:rPr>
      <w:rFonts w:ascii="Segoe UI" w:hAnsi="Segoe UI" w:cs="Segoe UI"/>
      <w:sz w:val="18"/>
      <w:szCs w:val="18"/>
    </w:rPr>
  </w:style>
  <w:style w:type="character" w:styleId="Marquedecommentaire">
    <w:name w:val="annotation reference"/>
    <w:basedOn w:val="Policepardfaut"/>
    <w:uiPriority w:val="99"/>
    <w:semiHidden/>
    <w:unhideWhenUsed/>
    <w:rsid w:val="00911A88"/>
    <w:rPr>
      <w:sz w:val="16"/>
      <w:szCs w:val="16"/>
    </w:rPr>
  </w:style>
  <w:style w:type="paragraph" w:styleId="Commentaire">
    <w:name w:val="annotation text"/>
    <w:basedOn w:val="Normal"/>
    <w:link w:val="CommentaireCar"/>
    <w:uiPriority w:val="99"/>
    <w:semiHidden/>
    <w:unhideWhenUsed/>
    <w:rsid w:val="00911A88"/>
    <w:pPr>
      <w:spacing w:line="240" w:lineRule="auto"/>
    </w:pPr>
    <w:rPr>
      <w:sz w:val="20"/>
      <w:szCs w:val="20"/>
    </w:rPr>
  </w:style>
  <w:style w:type="character" w:customStyle="1" w:styleId="CommentaireCar">
    <w:name w:val="Commentaire Car"/>
    <w:basedOn w:val="Policepardfaut"/>
    <w:link w:val="Commentaire"/>
    <w:uiPriority w:val="99"/>
    <w:semiHidden/>
    <w:rsid w:val="00911A88"/>
    <w:rPr>
      <w:sz w:val="20"/>
      <w:szCs w:val="20"/>
    </w:rPr>
  </w:style>
  <w:style w:type="paragraph" w:styleId="Objetducommentaire">
    <w:name w:val="annotation subject"/>
    <w:basedOn w:val="Commentaire"/>
    <w:next w:val="Commentaire"/>
    <w:link w:val="ObjetducommentaireCar"/>
    <w:uiPriority w:val="99"/>
    <w:semiHidden/>
    <w:unhideWhenUsed/>
    <w:rsid w:val="00911A88"/>
    <w:rPr>
      <w:b/>
      <w:bCs/>
    </w:rPr>
  </w:style>
  <w:style w:type="character" w:customStyle="1" w:styleId="ObjetducommentaireCar">
    <w:name w:val="Objet du commentaire Car"/>
    <w:basedOn w:val="CommentaireCar"/>
    <w:link w:val="Objetducommentaire"/>
    <w:uiPriority w:val="99"/>
    <w:semiHidden/>
    <w:rsid w:val="00911A88"/>
    <w:rPr>
      <w:b/>
      <w:bCs/>
      <w:sz w:val="20"/>
      <w:szCs w:val="20"/>
    </w:rPr>
  </w:style>
  <w:style w:type="character" w:customStyle="1" w:styleId="Titre3Car">
    <w:name w:val="Titre 3 Car"/>
    <w:basedOn w:val="Policepardfaut"/>
    <w:link w:val="Titre3"/>
    <w:uiPriority w:val="9"/>
    <w:rsid w:val="0089153E"/>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D266A5"/>
    <w:rPr>
      <w:color w:val="605E5C"/>
      <w:shd w:val="clear" w:color="auto" w:fill="E1DFDD"/>
    </w:rPr>
  </w:style>
  <w:style w:type="paragraph" w:styleId="Rvision">
    <w:name w:val="Revision"/>
    <w:hidden/>
    <w:uiPriority w:val="99"/>
    <w:semiHidden/>
    <w:rsid w:val="005975CC"/>
    <w:pPr>
      <w:spacing w:after="0" w:line="240" w:lineRule="auto"/>
    </w:pPr>
  </w:style>
  <w:style w:type="paragraph" w:styleId="Corpsdetexte">
    <w:name w:val="Body Text"/>
    <w:basedOn w:val="Normal"/>
    <w:link w:val="CorpsdetexteCar"/>
    <w:uiPriority w:val="1"/>
    <w:qFormat/>
    <w:rsid w:val="00486964"/>
    <w:pPr>
      <w:widowControl w:val="0"/>
      <w:autoSpaceDE w:val="0"/>
      <w:autoSpaceDN w:val="0"/>
      <w:spacing w:after="0" w:line="276" w:lineRule="auto"/>
    </w:pPr>
    <w:rPr>
      <w:rFonts w:ascii="Arial" w:hAnsi="Arial" w:cs="Arial"/>
      <w:sz w:val="20"/>
    </w:rPr>
  </w:style>
  <w:style w:type="character" w:customStyle="1" w:styleId="CorpsdetexteCar">
    <w:name w:val="Corps de texte Car"/>
    <w:basedOn w:val="Policepardfaut"/>
    <w:link w:val="Corpsdetexte"/>
    <w:uiPriority w:val="1"/>
    <w:rsid w:val="00486964"/>
    <w:rPr>
      <w:rFonts w:ascii="Arial" w:hAnsi="Arial" w:cs="Arial"/>
      <w:sz w:val="20"/>
    </w:rPr>
  </w:style>
  <w:style w:type="table" w:styleId="Grilledutableau">
    <w:name w:val="Table Grid"/>
    <w:basedOn w:val="TableauNormal"/>
    <w:uiPriority w:val="39"/>
    <w:rsid w:val="0013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338D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5663">
      <w:bodyDiv w:val="1"/>
      <w:marLeft w:val="0"/>
      <w:marRight w:val="0"/>
      <w:marTop w:val="0"/>
      <w:marBottom w:val="0"/>
      <w:divBdr>
        <w:top w:val="none" w:sz="0" w:space="0" w:color="auto"/>
        <w:left w:val="none" w:sz="0" w:space="0" w:color="auto"/>
        <w:bottom w:val="none" w:sz="0" w:space="0" w:color="auto"/>
        <w:right w:val="none" w:sz="0" w:space="0" w:color="auto"/>
      </w:divBdr>
    </w:div>
    <w:div w:id="384111439">
      <w:bodyDiv w:val="1"/>
      <w:marLeft w:val="0"/>
      <w:marRight w:val="0"/>
      <w:marTop w:val="0"/>
      <w:marBottom w:val="0"/>
      <w:divBdr>
        <w:top w:val="none" w:sz="0" w:space="0" w:color="auto"/>
        <w:left w:val="none" w:sz="0" w:space="0" w:color="auto"/>
        <w:bottom w:val="none" w:sz="0" w:space="0" w:color="auto"/>
        <w:right w:val="none" w:sz="0" w:space="0" w:color="auto"/>
      </w:divBdr>
    </w:div>
    <w:div w:id="405420400">
      <w:bodyDiv w:val="1"/>
      <w:marLeft w:val="0"/>
      <w:marRight w:val="0"/>
      <w:marTop w:val="0"/>
      <w:marBottom w:val="0"/>
      <w:divBdr>
        <w:top w:val="none" w:sz="0" w:space="0" w:color="auto"/>
        <w:left w:val="none" w:sz="0" w:space="0" w:color="auto"/>
        <w:bottom w:val="none" w:sz="0" w:space="0" w:color="auto"/>
        <w:right w:val="none" w:sz="0" w:space="0" w:color="auto"/>
      </w:divBdr>
      <w:divsChild>
        <w:div w:id="1679888229">
          <w:marLeft w:val="0"/>
          <w:marRight w:val="0"/>
          <w:marTop w:val="0"/>
          <w:marBottom w:val="0"/>
          <w:divBdr>
            <w:top w:val="none" w:sz="0" w:space="0" w:color="auto"/>
            <w:left w:val="none" w:sz="0" w:space="0" w:color="auto"/>
            <w:bottom w:val="none" w:sz="0" w:space="0" w:color="auto"/>
            <w:right w:val="none" w:sz="0" w:space="0" w:color="auto"/>
          </w:divBdr>
          <w:divsChild>
            <w:div w:id="1662998153">
              <w:marLeft w:val="0"/>
              <w:marRight w:val="0"/>
              <w:marTop w:val="0"/>
              <w:marBottom w:val="0"/>
              <w:divBdr>
                <w:top w:val="none" w:sz="0" w:space="0" w:color="auto"/>
                <w:left w:val="none" w:sz="0" w:space="0" w:color="auto"/>
                <w:bottom w:val="none" w:sz="0" w:space="0" w:color="auto"/>
                <w:right w:val="none" w:sz="0" w:space="0" w:color="auto"/>
              </w:divBdr>
              <w:divsChild>
                <w:div w:id="2067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4114">
      <w:bodyDiv w:val="1"/>
      <w:marLeft w:val="0"/>
      <w:marRight w:val="0"/>
      <w:marTop w:val="0"/>
      <w:marBottom w:val="0"/>
      <w:divBdr>
        <w:top w:val="none" w:sz="0" w:space="0" w:color="auto"/>
        <w:left w:val="none" w:sz="0" w:space="0" w:color="auto"/>
        <w:bottom w:val="none" w:sz="0" w:space="0" w:color="auto"/>
        <w:right w:val="none" w:sz="0" w:space="0" w:color="auto"/>
      </w:divBdr>
      <w:divsChild>
        <w:div w:id="766730723">
          <w:marLeft w:val="0"/>
          <w:marRight w:val="0"/>
          <w:marTop w:val="0"/>
          <w:marBottom w:val="0"/>
          <w:divBdr>
            <w:top w:val="none" w:sz="0" w:space="0" w:color="auto"/>
            <w:left w:val="none" w:sz="0" w:space="0" w:color="auto"/>
            <w:bottom w:val="none" w:sz="0" w:space="0" w:color="auto"/>
            <w:right w:val="none" w:sz="0" w:space="0" w:color="auto"/>
          </w:divBdr>
        </w:div>
        <w:div w:id="1408456496">
          <w:marLeft w:val="0"/>
          <w:marRight w:val="0"/>
          <w:marTop w:val="0"/>
          <w:marBottom w:val="0"/>
          <w:divBdr>
            <w:top w:val="none" w:sz="0" w:space="0" w:color="auto"/>
            <w:left w:val="none" w:sz="0" w:space="0" w:color="auto"/>
            <w:bottom w:val="none" w:sz="0" w:space="0" w:color="auto"/>
            <w:right w:val="none" w:sz="0" w:space="0" w:color="auto"/>
          </w:divBdr>
        </w:div>
        <w:div w:id="2085179003">
          <w:marLeft w:val="0"/>
          <w:marRight w:val="0"/>
          <w:marTop w:val="0"/>
          <w:marBottom w:val="0"/>
          <w:divBdr>
            <w:top w:val="none" w:sz="0" w:space="0" w:color="auto"/>
            <w:left w:val="none" w:sz="0" w:space="0" w:color="auto"/>
            <w:bottom w:val="none" w:sz="0" w:space="0" w:color="auto"/>
            <w:right w:val="none" w:sz="0" w:space="0" w:color="auto"/>
          </w:divBdr>
        </w:div>
        <w:div w:id="1891383020">
          <w:marLeft w:val="0"/>
          <w:marRight w:val="0"/>
          <w:marTop w:val="0"/>
          <w:marBottom w:val="0"/>
          <w:divBdr>
            <w:top w:val="none" w:sz="0" w:space="0" w:color="auto"/>
            <w:left w:val="none" w:sz="0" w:space="0" w:color="auto"/>
            <w:bottom w:val="none" w:sz="0" w:space="0" w:color="auto"/>
            <w:right w:val="none" w:sz="0" w:space="0" w:color="auto"/>
          </w:divBdr>
        </w:div>
      </w:divsChild>
    </w:div>
    <w:div w:id="1022048849">
      <w:bodyDiv w:val="1"/>
      <w:marLeft w:val="0"/>
      <w:marRight w:val="0"/>
      <w:marTop w:val="0"/>
      <w:marBottom w:val="0"/>
      <w:divBdr>
        <w:top w:val="none" w:sz="0" w:space="0" w:color="auto"/>
        <w:left w:val="none" w:sz="0" w:space="0" w:color="auto"/>
        <w:bottom w:val="none" w:sz="0" w:space="0" w:color="auto"/>
        <w:right w:val="none" w:sz="0" w:space="0" w:color="auto"/>
      </w:divBdr>
      <w:divsChild>
        <w:div w:id="440489689">
          <w:marLeft w:val="0"/>
          <w:marRight w:val="0"/>
          <w:marTop w:val="0"/>
          <w:marBottom w:val="0"/>
          <w:divBdr>
            <w:top w:val="none" w:sz="0" w:space="0" w:color="auto"/>
            <w:left w:val="none" w:sz="0" w:space="0" w:color="auto"/>
            <w:bottom w:val="none" w:sz="0" w:space="0" w:color="auto"/>
            <w:right w:val="none" w:sz="0" w:space="0" w:color="auto"/>
          </w:divBdr>
          <w:divsChild>
            <w:div w:id="1078985675">
              <w:marLeft w:val="0"/>
              <w:marRight w:val="0"/>
              <w:marTop w:val="0"/>
              <w:marBottom w:val="0"/>
              <w:divBdr>
                <w:top w:val="none" w:sz="0" w:space="0" w:color="auto"/>
                <w:left w:val="none" w:sz="0" w:space="0" w:color="auto"/>
                <w:bottom w:val="none" w:sz="0" w:space="0" w:color="auto"/>
                <w:right w:val="none" w:sz="0" w:space="0" w:color="auto"/>
              </w:divBdr>
              <w:divsChild>
                <w:div w:id="12847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619">
          <w:marLeft w:val="0"/>
          <w:marRight w:val="0"/>
          <w:marTop w:val="0"/>
          <w:marBottom w:val="0"/>
          <w:divBdr>
            <w:top w:val="none" w:sz="0" w:space="0" w:color="auto"/>
            <w:left w:val="none" w:sz="0" w:space="0" w:color="auto"/>
            <w:bottom w:val="none" w:sz="0" w:space="0" w:color="auto"/>
            <w:right w:val="none" w:sz="0" w:space="0" w:color="auto"/>
          </w:divBdr>
          <w:divsChild>
            <w:div w:id="1133867733">
              <w:marLeft w:val="0"/>
              <w:marRight w:val="0"/>
              <w:marTop w:val="0"/>
              <w:marBottom w:val="0"/>
              <w:divBdr>
                <w:top w:val="none" w:sz="0" w:space="0" w:color="auto"/>
                <w:left w:val="none" w:sz="0" w:space="0" w:color="auto"/>
                <w:bottom w:val="none" w:sz="0" w:space="0" w:color="auto"/>
                <w:right w:val="none" w:sz="0" w:space="0" w:color="auto"/>
              </w:divBdr>
              <w:divsChild>
                <w:div w:id="1763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1182">
      <w:bodyDiv w:val="1"/>
      <w:marLeft w:val="0"/>
      <w:marRight w:val="0"/>
      <w:marTop w:val="0"/>
      <w:marBottom w:val="0"/>
      <w:divBdr>
        <w:top w:val="none" w:sz="0" w:space="0" w:color="auto"/>
        <w:left w:val="none" w:sz="0" w:space="0" w:color="auto"/>
        <w:bottom w:val="none" w:sz="0" w:space="0" w:color="auto"/>
        <w:right w:val="none" w:sz="0" w:space="0" w:color="auto"/>
      </w:divBdr>
    </w:div>
    <w:div w:id="1496919818">
      <w:bodyDiv w:val="1"/>
      <w:marLeft w:val="0"/>
      <w:marRight w:val="0"/>
      <w:marTop w:val="0"/>
      <w:marBottom w:val="0"/>
      <w:divBdr>
        <w:top w:val="none" w:sz="0" w:space="0" w:color="auto"/>
        <w:left w:val="none" w:sz="0" w:space="0" w:color="auto"/>
        <w:bottom w:val="none" w:sz="0" w:space="0" w:color="auto"/>
        <w:right w:val="none" w:sz="0" w:space="0" w:color="auto"/>
      </w:divBdr>
    </w:div>
    <w:div w:id="1880124948">
      <w:bodyDiv w:val="1"/>
      <w:marLeft w:val="0"/>
      <w:marRight w:val="0"/>
      <w:marTop w:val="0"/>
      <w:marBottom w:val="0"/>
      <w:divBdr>
        <w:top w:val="none" w:sz="0" w:space="0" w:color="auto"/>
        <w:left w:val="none" w:sz="0" w:space="0" w:color="auto"/>
        <w:bottom w:val="none" w:sz="0" w:space="0" w:color="auto"/>
        <w:right w:val="none" w:sz="0" w:space="0" w:color="auto"/>
      </w:divBdr>
    </w:div>
    <w:div w:id="1941178925">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1">
          <w:marLeft w:val="0"/>
          <w:marRight w:val="0"/>
          <w:marTop w:val="0"/>
          <w:marBottom w:val="0"/>
          <w:divBdr>
            <w:top w:val="none" w:sz="0" w:space="0" w:color="auto"/>
            <w:left w:val="none" w:sz="0" w:space="0" w:color="auto"/>
            <w:bottom w:val="none" w:sz="0" w:space="0" w:color="auto"/>
            <w:right w:val="none" w:sz="0" w:space="0" w:color="auto"/>
          </w:divBdr>
          <w:divsChild>
            <w:div w:id="999237787">
              <w:marLeft w:val="0"/>
              <w:marRight w:val="0"/>
              <w:marTop w:val="0"/>
              <w:marBottom w:val="0"/>
              <w:divBdr>
                <w:top w:val="none" w:sz="0" w:space="0" w:color="auto"/>
                <w:left w:val="none" w:sz="0" w:space="0" w:color="auto"/>
                <w:bottom w:val="none" w:sz="0" w:space="0" w:color="auto"/>
                <w:right w:val="none" w:sz="0" w:space="0" w:color="auto"/>
              </w:divBdr>
              <w:divsChild>
                <w:div w:id="11566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466">
      <w:bodyDiv w:val="1"/>
      <w:marLeft w:val="0"/>
      <w:marRight w:val="0"/>
      <w:marTop w:val="0"/>
      <w:marBottom w:val="0"/>
      <w:divBdr>
        <w:top w:val="none" w:sz="0" w:space="0" w:color="auto"/>
        <w:left w:val="none" w:sz="0" w:space="0" w:color="auto"/>
        <w:bottom w:val="none" w:sz="0" w:space="0" w:color="auto"/>
        <w:right w:val="none" w:sz="0" w:space="0" w:color="auto"/>
      </w:divBdr>
      <w:divsChild>
        <w:div w:id="838232248">
          <w:marLeft w:val="0"/>
          <w:marRight w:val="0"/>
          <w:marTop w:val="0"/>
          <w:marBottom w:val="0"/>
          <w:divBdr>
            <w:top w:val="none" w:sz="0" w:space="0" w:color="auto"/>
            <w:left w:val="none" w:sz="0" w:space="0" w:color="auto"/>
            <w:bottom w:val="none" w:sz="0" w:space="0" w:color="auto"/>
            <w:right w:val="none" w:sz="0" w:space="0" w:color="auto"/>
          </w:divBdr>
          <w:divsChild>
            <w:div w:id="272178893">
              <w:blockQuote w:val="1"/>
              <w:marLeft w:val="1440"/>
              <w:marRight w:val="0"/>
              <w:marTop w:val="0"/>
              <w:marBottom w:val="300"/>
              <w:divBdr>
                <w:top w:val="none" w:sz="0" w:space="0" w:color="auto"/>
                <w:left w:val="none" w:sz="0" w:space="0" w:color="auto"/>
                <w:bottom w:val="none" w:sz="0" w:space="0" w:color="auto"/>
                <w:right w:val="none" w:sz="0" w:space="0" w:color="auto"/>
              </w:divBdr>
            </w:div>
          </w:divsChild>
        </w:div>
      </w:divsChild>
    </w:div>
    <w:div w:id="2145612028">
      <w:bodyDiv w:val="1"/>
      <w:marLeft w:val="0"/>
      <w:marRight w:val="0"/>
      <w:marTop w:val="0"/>
      <w:marBottom w:val="0"/>
      <w:divBdr>
        <w:top w:val="none" w:sz="0" w:space="0" w:color="auto"/>
        <w:left w:val="none" w:sz="0" w:space="0" w:color="auto"/>
        <w:bottom w:val="none" w:sz="0" w:space="0" w:color="auto"/>
        <w:right w:val="none" w:sz="0" w:space="0" w:color="auto"/>
      </w:divBdr>
      <w:divsChild>
        <w:div w:id="726992970">
          <w:marLeft w:val="0"/>
          <w:marRight w:val="0"/>
          <w:marTop w:val="0"/>
          <w:marBottom w:val="0"/>
          <w:divBdr>
            <w:top w:val="none" w:sz="0" w:space="0" w:color="auto"/>
            <w:left w:val="none" w:sz="0" w:space="0" w:color="auto"/>
            <w:bottom w:val="none" w:sz="0" w:space="0" w:color="auto"/>
            <w:right w:val="none" w:sz="0" w:space="0" w:color="auto"/>
          </w:divBdr>
          <w:divsChild>
            <w:div w:id="771824823">
              <w:marLeft w:val="0"/>
              <w:marRight w:val="0"/>
              <w:marTop w:val="0"/>
              <w:marBottom w:val="0"/>
              <w:divBdr>
                <w:top w:val="none" w:sz="0" w:space="0" w:color="auto"/>
                <w:left w:val="none" w:sz="0" w:space="0" w:color="auto"/>
                <w:bottom w:val="none" w:sz="0" w:space="0" w:color="auto"/>
                <w:right w:val="none" w:sz="0" w:space="0" w:color="auto"/>
              </w:divBdr>
              <w:divsChild>
                <w:div w:id="8879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autonomie@sant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TAPON, Louis (CAB/AUTONOMIE)</dc:creator>
  <cp:keywords/>
  <dc:description/>
  <cp:lastModifiedBy>RYCZEK, Boris (DICOM/INFLUENCE ET DIGITAL)</cp:lastModifiedBy>
  <cp:revision>9</cp:revision>
  <cp:lastPrinted>2022-02-15T12:47:00Z</cp:lastPrinted>
  <dcterms:created xsi:type="dcterms:W3CDTF">2022-02-15T08:40:00Z</dcterms:created>
  <dcterms:modified xsi:type="dcterms:W3CDTF">2022-02-15T14:13:00Z</dcterms:modified>
</cp:coreProperties>
</file>