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09EBC" w14:textId="77777777" w:rsidR="005656F7" w:rsidRDefault="005656F7" w:rsidP="005656F7">
      <w:pPr>
        <w:spacing w:after="0" w:line="240" w:lineRule="auto"/>
        <w:rPr>
          <w:rFonts w:ascii="Arial" w:hAnsi="Arial" w:cs="Arial"/>
          <w:sz w:val="20"/>
          <w:szCs w:val="20"/>
        </w:rPr>
      </w:pPr>
      <w:bookmarkStart w:id="0" w:name="_GoBack"/>
      <w:r w:rsidRPr="003E054B">
        <w:rPr>
          <w:rFonts w:ascii="Georgia" w:eastAsia="Times New Roman" w:hAnsi="Georgia" w:cs="Times New Roman"/>
          <w:noProof/>
          <w:color w:val="7E7D78"/>
          <w:sz w:val="30"/>
          <w:szCs w:val="30"/>
          <w:shd w:val="clear" w:color="auto" w:fill="FFFFFF"/>
          <w:lang w:eastAsia="fr-FR"/>
        </w:rPr>
        <w:drawing>
          <wp:inline distT="0" distB="0" distL="0" distR="0" wp14:anchorId="7EC40065" wp14:editId="40500E5D">
            <wp:extent cx="1678227" cy="1332000"/>
            <wp:effectExtent l="0" t="0" r="0" b="1905"/>
            <wp:docPr id="1" name="Image 1" descr="I:\Autonomie\Commun secrétaires ET membres de cabinets\SECRETARIAT COMMUNICATION-PRESSE\COM\CHARTE GRAPHIQUE\LOGOS\MIN_Charge_Autonomie\jpg\MIN_Autonomie_RVB_3_LIG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utonomie\Commun secrétaires ET membres de cabinets\SECRETARIAT COMMUNICATION-PRESSE\COM\CHARTE GRAPHIQUE\LOGOS\MIN_Charge_Autonomie\jpg\MIN_Autonomie_RVB_3_LIGN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8227" cy="1332000"/>
                    </a:xfrm>
                    <a:prstGeom prst="rect">
                      <a:avLst/>
                    </a:prstGeom>
                    <a:noFill/>
                    <a:ln>
                      <a:noFill/>
                    </a:ln>
                  </pic:spPr>
                </pic:pic>
              </a:graphicData>
            </a:graphic>
          </wp:inline>
        </w:drawing>
      </w:r>
    </w:p>
    <w:p w14:paraId="56F65F8C" w14:textId="77777777" w:rsidR="005656F7" w:rsidRDefault="005656F7" w:rsidP="005656F7">
      <w:pPr>
        <w:spacing w:after="0" w:line="240" w:lineRule="auto"/>
        <w:jc w:val="center"/>
        <w:rPr>
          <w:rFonts w:ascii="Arial" w:hAnsi="Arial" w:cs="Arial"/>
          <w:sz w:val="20"/>
          <w:szCs w:val="20"/>
        </w:rPr>
      </w:pPr>
      <w:r w:rsidRPr="005B6646">
        <w:rPr>
          <w:rStyle w:val="lev"/>
          <w:rFonts w:ascii="Arial" w:hAnsi="Arial" w:cs="Arial"/>
          <w:color w:val="000000"/>
          <w:sz w:val="24"/>
          <w:szCs w:val="24"/>
        </w:rPr>
        <w:t>COMMUNIQUÉ DE PRESSE</w:t>
      </w:r>
    </w:p>
    <w:p w14:paraId="44BC621D" w14:textId="77777777" w:rsidR="005656F7" w:rsidRDefault="005656F7" w:rsidP="005656F7">
      <w:pPr>
        <w:spacing w:after="0" w:line="240" w:lineRule="auto"/>
        <w:rPr>
          <w:rFonts w:ascii="Arial" w:hAnsi="Arial" w:cs="Arial"/>
          <w:sz w:val="20"/>
          <w:szCs w:val="20"/>
        </w:rPr>
      </w:pPr>
    </w:p>
    <w:p w14:paraId="0A0CCDBA" w14:textId="169C26EB" w:rsidR="005656F7" w:rsidRDefault="005656F7" w:rsidP="005656F7">
      <w:pPr>
        <w:spacing w:after="0" w:line="240" w:lineRule="auto"/>
        <w:jc w:val="right"/>
        <w:rPr>
          <w:rStyle w:val="lev"/>
          <w:rFonts w:ascii="Arial" w:hAnsi="Arial" w:cs="Arial"/>
          <w:b w:val="0"/>
          <w:bCs w:val="0"/>
          <w:szCs w:val="20"/>
        </w:rPr>
      </w:pPr>
      <w:r w:rsidRPr="009C0B3F">
        <w:rPr>
          <w:rFonts w:ascii="Arial" w:hAnsi="Arial" w:cs="Arial"/>
          <w:szCs w:val="20"/>
        </w:rPr>
        <w:t xml:space="preserve"> </w:t>
      </w:r>
      <w:r>
        <w:rPr>
          <w:rFonts w:ascii="Arial" w:hAnsi="Arial" w:cs="Arial"/>
          <w:szCs w:val="20"/>
        </w:rPr>
        <w:t>Lund</w:t>
      </w:r>
      <w:r w:rsidR="00AE6AE0">
        <w:rPr>
          <w:rFonts w:ascii="Arial" w:hAnsi="Arial" w:cs="Arial"/>
          <w:szCs w:val="20"/>
        </w:rPr>
        <w:t xml:space="preserve">i 20 </w:t>
      </w:r>
      <w:r>
        <w:rPr>
          <w:rFonts w:ascii="Arial" w:hAnsi="Arial" w:cs="Arial"/>
          <w:szCs w:val="20"/>
        </w:rPr>
        <w:t>décembre</w:t>
      </w:r>
      <w:r w:rsidRPr="009C0B3F">
        <w:rPr>
          <w:rFonts w:ascii="Arial" w:hAnsi="Arial" w:cs="Arial"/>
          <w:szCs w:val="20"/>
        </w:rPr>
        <w:t xml:space="preserve"> 2021</w:t>
      </w:r>
    </w:p>
    <w:p w14:paraId="283D0E39" w14:textId="77777777" w:rsidR="005656F7" w:rsidRPr="00D175E2" w:rsidRDefault="005656F7" w:rsidP="005656F7">
      <w:pPr>
        <w:spacing w:after="0" w:line="240" w:lineRule="auto"/>
        <w:jc w:val="right"/>
        <w:rPr>
          <w:rFonts w:ascii="Arial" w:hAnsi="Arial" w:cs="Arial"/>
          <w:szCs w:val="20"/>
        </w:rPr>
      </w:pPr>
    </w:p>
    <w:p w14:paraId="674F17F4" w14:textId="77777777" w:rsidR="00AF7B83" w:rsidRDefault="00AF7B83" w:rsidP="005656F7">
      <w:pPr>
        <w:spacing w:after="0" w:line="240" w:lineRule="auto"/>
        <w:jc w:val="center"/>
        <w:rPr>
          <w:rStyle w:val="lev"/>
          <w:rFonts w:ascii="Arial" w:hAnsi="Arial" w:cs="Arial"/>
          <w:color w:val="000000"/>
          <w:sz w:val="36"/>
          <w:szCs w:val="24"/>
        </w:rPr>
      </w:pPr>
      <w:r>
        <w:rPr>
          <w:rStyle w:val="lev"/>
          <w:rFonts w:ascii="Arial" w:hAnsi="Arial" w:cs="Arial"/>
          <w:color w:val="000000"/>
          <w:sz w:val="36"/>
          <w:szCs w:val="24"/>
        </w:rPr>
        <w:t xml:space="preserve">Brigitte BOURGUIGNON </w:t>
      </w:r>
    </w:p>
    <w:p w14:paraId="0A43A7E2" w14:textId="77777777" w:rsidR="00B03A8E" w:rsidRDefault="00AF7B83" w:rsidP="00B03A8E">
      <w:pPr>
        <w:spacing w:after="0" w:line="240" w:lineRule="auto"/>
        <w:jc w:val="center"/>
        <w:rPr>
          <w:rStyle w:val="lev"/>
          <w:rFonts w:ascii="Arial" w:hAnsi="Arial" w:cs="Arial"/>
          <w:color w:val="000000"/>
          <w:sz w:val="36"/>
          <w:szCs w:val="24"/>
        </w:rPr>
      </w:pPr>
      <w:proofErr w:type="gramStart"/>
      <w:r>
        <w:rPr>
          <w:rStyle w:val="lev"/>
          <w:rFonts w:ascii="Arial" w:hAnsi="Arial" w:cs="Arial"/>
          <w:color w:val="000000"/>
          <w:sz w:val="36"/>
          <w:szCs w:val="24"/>
        </w:rPr>
        <w:t>annonce</w:t>
      </w:r>
      <w:proofErr w:type="gramEnd"/>
      <w:r>
        <w:rPr>
          <w:rStyle w:val="lev"/>
          <w:rFonts w:ascii="Arial" w:hAnsi="Arial" w:cs="Arial"/>
          <w:color w:val="000000"/>
          <w:sz w:val="36"/>
          <w:szCs w:val="24"/>
        </w:rPr>
        <w:t xml:space="preserve"> les recommandations pour les EHPAD</w:t>
      </w:r>
      <w:r w:rsidR="00B03A8E">
        <w:rPr>
          <w:rStyle w:val="lev"/>
          <w:rFonts w:ascii="Arial" w:hAnsi="Arial" w:cs="Arial"/>
          <w:color w:val="000000"/>
          <w:sz w:val="36"/>
          <w:szCs w:val="24"/>
        </w:rPr>
        <w:t xml:space="preserve"> : </w:t>
      </w:r>
    </w:p>
    <w:p w14:paraId="719F4198" w14:textId="05A446FA" w:rsidR="00B03A8E" w:rsidRDefault="00B03A8E" w:rsidP="00B03A8E">
      <w:pPr>
        <w:spacing w:after="0" w:line="240" w:lineRule="auto"/>
        <w:jc w:val="center"/>
        <w:rPr>
          <w:rStyle w:val="lev"/>
          <w:rFonts w:ascii="Arial" w:hAnsi="Arial" w:cs="Arial"/>
          <w:color w:val="000000"/>
          <w:sz w:val="36"/>
          <w:szCs w:val="24"/>
        </w:rPr>
      </w:pPr>
      <w:proofErr w:type="gramStart"/>
      <w:r>
        <w:rPr>
          <w:rStyle w:val="lev"/>
          <w:rFonts w:ascii="Arial" w:hAnsi="Arial" w:cs="Arial"/>
          <w:color w:val="000000"/>
          <w:sz w:val="36"/>
          <w:szCs w:val="24"/>
        </w:rPr>
        <w:t>une</w:t>
      </w:r>
      <w:proofErr w:type="gramEnd"/>
      <w:r>
        <w:rPr>
          <w:rStyle w:val="lev"/>
          <w:rFonts w:ascii="Arial" w:hAnsi="Arial" w:cs="Arial"/>
          <w:color w:val="000000"/>
          <w:sz w:val="36"/>
          <w:szCs w:val="24"/>
        </w:rPr>
        <w:t xml:space="preserve"> vigilance sanitaire renforcée </w:t>
      </w:r>
    </w:p>
    <w:p w14:paraId="71BC5E31" w14:textId="52AA7D8C" w:rsidR="005656F7" w:rsidRPr="00B03A8E" w:rsidRDefault="00B03A8E" w:rsidP="00B03A8E">
      <w:pPr>
        <w:spacing w:after="0" w:line="240" w:lineRule="auto"/>
        <w:jc w:val="center"/>
        <w:rPr>
          <w:rFonts w:ascii="Arial" w:hAnsi="Arial" w:cs="Arial"/>
          <w:b/>
          <w:bCs/>
          <w:color w:val="000000"/>
          <w:sz w:val="36"/>
          <w:szCs w:val="24"/>
        </w:rPr>
      </w:pPr>
      <w:proofErr w:type="gramStart"/>
      <w:r>
        <w:rPr>
          <w:rStyle w:val="lev"/>
          <w:rFonts w:ascii="Arial" w:hAnsi="Arial" w:cs="Arial"/>
          <w:color w:val="000000"/>
          <w:sz w:val="36"/>
          <w:szCs w:val="24"/>
        </w:rPr>
        <w:t>pour</w:t>
      </w:r>
      <w:proofErr w:type="gramEnd"/>
      <w:r>
        <w:rPr>
          <w:rStyle w:val="lev"/>
          <w:rFonts w:ascii="Arial" w:hAnsi="Arial" w:cs="Arial"/>
          <w:color w:val="000000"/>
          <w:sz w:val="36"/>
          <w:szCs w:val="24"/>
        </w:rPr>
        <w:t xml:space="preserve"> permettre aux résidents de fêter Noël </w:t>
      </w:r>
    </w:p>
    <w:p w14:paraId="7728B9F8" w14:textId="02C0A19D" w:rsidR="000E460F" w:rsidRDefault="000E460F" w:rsidP="000E460F">
      <w:pPr>
        <w:pStyle w:val="NormalWeb"/>
        <w:spacing w:before="0" w:beforeAutospacing="0" w:after="0" w:afterAutospacing="0"/>
        <w:jc w:val="both"/>
        <w:rPr>
          <w:rFonts w:ascii="Arial" w:eastAsiaTheme="minorHAnsi" w:hAnsi="Arial" w:cs="Arial"/>
          <w:sz w:val="22"/>
          <w:szCs w:val="22"/>
          <w:shd w:val="clear" w:color="auto" w:fill="FFFFFF"/>
          <w:lang w:eastAsia="en-US"/>
        </w:rPr>
      </w:pPr>
    </w:p>
    <w:p w14:paraId="70735507" w14:textId="3194A51D" w:rsidR="005656F7" w:rsidRDefault="00AF7B83" w:rsidP="000E460F">
      <w:pPr>
        <w:pStyle w:val="NormalWeb"/>
        <w:spacing w:before="0" w:beforeAutospacing="0" w:after="0" w:afterAutospacing="0"/>
        <w:jc w:val="both"/>
        <w:rPr>
          <w:rFonts w:ascii="Arial" w:hAnsi="Arial" w:cs="Arial"/>
          <w:b/>
          <w:bCs/>
          <w:color w:val="000000" w:themeColor="text1"/>
          <w:sz w:val="22"/>
          <w:szCs w:val="22"/>
          <w:shd w:val="clear" w:color="auto" w:fill="FFFFFF"/>
        </w:rPr>
      </w:pPr>
      <w:r>
        <w:rPr>
          <w:rFonts w:ascii="Arial" w:hAnsi="Arial" w:cs="Arial"/>
          <w:b/>
          <w:bCs/>
          <w:color w:val="000000" w:themeColor="text1"/>
          <w:sz w:val="22"/>
          <w:szCs w:val="22"/>
          <w:shd w:val="clear" w:color="auto" w:fill="FFFFFF"/>
        </w:rPr>
        <w:t>Alors que la France</w:t>
      </w:r>
      <w:r w:rsidR="00FA6C45">
        <w:rPr>
          <w:rFonts w:ascii="Arial" w:hAnsi="Arial" w:cs="Arial"/>
          <w:b/>
          <w:bCs/>
          <w:color w:val="000000" w:themeColor="text1"/>
          <w:sz w:val="22"/>
          <w:szCs w:val="22"/>
          <w:shd w:val="clear" w:color="auto" w:fill="FFFFFF"/>
        </w:rPr>
        <w:t xml:space="preserve"> connait une</w:t>
      </w:r>
      <w:r>
        <w:rPr>
          <w:rFonts w:ascii="Arial" w:hAnsi="Arial" w:cs="Arial"/>
          <w:b/>
          <w:bCs/>
          <w:color w:val="000000" w:themeColor="text1"/>
          <w:sz w:val="22"/>
          <w:szCs w:val="22"/>
          <w:shd w:val="clear" w:color="auto" w:fill="FFFFFF"/>
        </w:rPr>
        <w:t xml:space="preserve"> 5</w:t>
      </w:r>
      <w:r w:rsidRPr="00AF7B83">
        <w:rPr>
          <w:rFonts w:ascii="Arial" w:hAnsi="Arial" w:cs="Arial"/>
          <w:b/>
          <w:bCs/>
          <w:color w:val="000000" w:themeColor="text1"/>
          <w:sz w:val="22"/>
          <w:szCs w:val="22"/>
          <w:shd w:val="clear" w:color="auto" w:fill="FFFFFF"/>
          <w:vertAlign w:val="superscript"/>
        </w:rPr>
        <w:t>ème</w:t>
      </w:r>
      <w:r>
        <w:rPr>
          <w:rFonts w:ascii="Arial" w:hAnsi="Arial" w:cs="Arial"/>
          <w:b/>
          <w:bCs/>
          <w:color w:val="000000" w:themeColor="text1"/>
          <w:sz w:val="22"/>
          <w:szCs w:val="22"/>
          <w:shd w:val="clear" w:color="auto" w:fill="FFFFFF"/>
        </w:rPr>
        <w:t xml:space="preserve"> vague</w:t>
      </w:r>
      <w:r w:rsidR="00FA6C45">
        <w:rPr>
          <w:rFonts w:ascii="Arial" w:hAnsi="Arial" w:cs="Arial"/>
          <w:b/>
          <w:bCs/>
          <w:color w:val="000000" w:themeColor="text1"/>
          <w:sz w:val="22"/>
          <w:szCs w:val="22"/>
          <w:shd w:val="clear" w:color="auto" w:fill="FFFFFF"/>
        </w:rPr>
        <w:t xml:space="preserve"> épidémique</w:t>
      </w:r>
      <w:r>
        <w:rPr>
          <w:rFonts w:ascii="Arial" w:hAnsi="Arial" w:cs="Arial"/>
          <w:b/>
          <w:bCs/>
          <w:color w:val="000000" w:themeColor="text1"/>
          <w:sz w:val="22"/>
          <w:szCs w:val="22"/>
          <w:shd w:val="clear" w:color="auto" w:fill="FFFFFF"/>
        </w:rPr>
        <w:t>, la ministre chargée de l’autonomie</w:t>
      </w:r>
      <w:r w:rsidR="00FA6C45">
        <w:rPr>
          <w:rFonts w:ascii="Arial" w:hAnsi="Arial" w:cs="Arial"/>
          <w:b/>
          <w:bCs/>
          <w:color w:val="000000" w:themeColor="text1"/>
          <w:sz w:val="22"/>
          <w:szCs w:val="22"/>
          <w:shd w:val="clear" w:color="auto" w:fill="FFFFFF"/>
        </w:rPr>
        <w:t>, Brigitte BOURGUIGNON</w:t>
      </w:r>
      <w:r w:rsidR="00935C73">
        <w:rPr>
          <w:rFonts w:ascii="Arial" w:hAnsi="Arial" w:cs="Arial"/>
          <w:b/>
          <w:bCs/>
          <w:color w:val="000000" w:themeColor="text1"/>
          <w:sz w:val="22"/>
          <w:szCs w:val="22"/>
          <w:shd w:val="clear" w:color="auto" w:fill="FFFFFF"/>
        </w:rPr>
        <w:t>,</w:t>
      </w:r>
      <w:r w:rsidR="00FA6C45">
        <w:rPr>
          <w:rFonts w:ascii="Arial" w:hAnsi="Arial" w:cs="Arial"/>
          <w:b/>
          <w:bCs/>
          <w:color w:val="000000" w:themeColor="text1"/>
          <w:sz w:val="22"/>
          <w:szCs w:val="22"/>
          <w:shd w:val="clear" w:color="auto" w:fill="FFFFFF"/>
        </w:rPr>
        <w:t xml:space="preserve"> en compagnie du Pr JEANDEL, </w:t>
      </w:r>
      <w:r w:rsidR="00FA6C45" w:rsidRPr="00FA6C45">
        <w:rPr>
          <w:rFonts w:ascii="Arial" w:hAnsi="Arial" w:cs="Arial"/>
          <w:b/>
          <w:bCs/>
          <w:color w:val="000000" w:themeColor="text1"/>
          <w:sz w:val="22"/>
          <w:szCs w:val="22"/>
          <w:shd w:val="clear" w:color="auto" w:fill="FFFFFF"/>
        </w:rPr>
        <w:t>Président du Conseil National Professionnel de gériatrie, et de Fabrice GZIL, directeur adjoint de l'Espace de réflexion éthique d'Île-de-</w:t>
      </w:r>
      <w:r w:rsidR="00714E92">
        <w:rPr>
          <w:rFonts w:ascii="Arial" w:hAnsi="Arial" w:cs="Arial"/>
          <w:b/>
          <w:bCs/>
          <w:color w:val="000000" w:themeColor="text1"/>
          <w:sz w:val="22"/>
          <w:szCs w:val="22"/>
          <w:shd w:val="clear" w:color="auto" w:fill="FFFFFF"/>
        </w:rPr>
        <w:t xml:space="preserve">France, </w:t>
      </w:r>
      <w:r w:rsidR="00935C73">
        <w:rPr>
          <w:rFonts w:ascii="Arial" w:hAnsi="Arial" w:cs="Arial"/>
          <w:b/>
          <w:bCs/>
          <w:color w:val="000000" w:themeColor="text1"/>
          <w:sz w:val="22"/>
          <w:szCs w:val="22"/>
          <w:shd w:val="clear" w:color="auto" w:fill="FFFFFF"/>
        </w:rPr>
        <w:t>a annoncé des recommandations spécifiques à appliquer dans les EHPAD pour les fêtes de Noël. Ces mesures sont complémentaires</w:t>
      </w:r>
      <w:r w:rsidR="00174107">
        <w:rPr>
          <w:rFonts w:ascii="Arial" w:hAnsi="Arial" w:cs="Arial"/>
          <w:b/>
          <w:bCs/>
          <w:color w:val="000000" w:themeColor="text1"/>
          <w:sz w:val="22"/>
          <w:szCs w:val="22"/>
          <w:shd w:val="clear" w:color="auto" w:fill="FFFFFF"/>
        </w:rPr>
        <w:t xml:space="preserve"> au</w:t>
      </w:r>
      <w:r w:rsidR="00935C73">
        <w:rPr>
          <w:rFonts w:ascii="Arial" w:hAnsi="Arial" w:cs="Arial"/>
          <w:b/>
          <w:bCs/>
          <w:color w:val="000000" w:themeColor="text1"/>
          <w:sz w:val="22"/>
          <w:szCs w:val="22"/>
          <w:shd w:val="clear" w:color="auto" w:fill="FFFFFF"/>
        </w:rPr>
        <w:t xml:space="preserve"> protocole d’août 2021, qui marquait le retour au droit commun pour les EHPAD. Les recommandations annoncées o</w:t>
      </w:r>
      <w:r w:rsidR="00174107">
        <w:rPr>
          <w:rFonts w:ascii="Arial" w:hAnsi="Arial" w:cs="Arial"/>
          <w:b/>
          <w:bCs/>
          <w:color w:val="000000" w:themeColor="text1"/>
          <w:sz w:val="22"/>
          <w:szCs w:val="22"/>
          <w:shd w:val="clear" w:color="auto" w:fill="FFFFFF"/>
        </w:rPr>
        <w:t xml:space="preserve">nt pour double objectif de </w:t>
      </w:r>
      <w:r w:rsidR="00935C73">
        <w:rPr>
          <w:rFonts w:ascii="Arial" w:hAnsi="Arial" w:cs="Arial"/>
          <w:b/>
          <w:bCs/>
          <w:color w:val="000000" w:themeColor="text1"/>
          <w:sz w:val="22"/>
          <w:szCs w:val="22"/>
          <w:shd w:val="clear" w:color="auto" w:fill="FFFFFF"/>
        </w:rPr>
        <w:t xml:space="preserve">permettre </w:t>
      </w:r>
      <w:r w:rsidR="00174107">
        <w:rPr>
          <w:rFonts w:ascii="Arial" w:hAnsi="Arial" w:cs="Arial"/>
          <w:b/>
          <w:bCs/>
          <w:color w:val="000000" w:themeColor="text1"/>
          <w:sz w:val="22"/>
          <w:szCs w:val="22"/>
          <w:shd w:val="clear" w:color="auto" w:fill="FFFFFF"/>
        </w:rPr>
        <w:t xml:space="preserve">aux résidents </w:t>
      </w:r>
      <w:r w:rsidR="00935C73">
        <w:rPr>
          <w:rFonts w:ascii="Arial" w:hAnsi="Arial" w:cs="Arial"/>
          <w:b/>
          <w:bCs/>
          <w:color w:val="000000" w:themeColor="text1"/>
          <w:sz w:val="22"/>
          <w:szCs w:val="22"/>
          <w:shd w:val="clear" w:color="auto" w:fill="FFFFFF"/>
        </w:rPr>
        <w:t>de garder un lien social au moment des fêtes tout en les protégeant du virus.</w:t>
      </w:r>
    </w:p>
    <w:p w14:paraId="1391EA27" w14:textId="77777777" w:rsidR="000E460F" w:rsidRDefault="000E460F" w:rsidP="000E460F">
      <w:pPr>
        <w:pStyle w:val="NormalWeb"/>
        <w:spacing w:before="0" w:beforeAutospacing="0" w:after="0" w:afterAutospacing="0"/>
        <w:jc w:val="both"/>
        <w:rPr>
          <w:rFonts w:ascii="Arial" w:hAnsi="Arial" w:cs="Arial"/>
          <w:b/>
          <w:bCs/>
          <w:color w:val="000000" w:themeColor="text1"/>
          <w:sz w:val="22"/>
          <w:szCs w:val="22"/>
          <w:shd w:val="clear" w:color="auto" w:fill="FFFFFF"/>
        </w:rPr>
      </w:pPr>
    </w:p>
    <w:p w14:paraId="46902F66" w14:textId="31FEBD89" w:rsidR="00AE6AE0" w:rsidRPr="00FA6C45" w:rsidRDefault="00AE6AE0" w:rsidP="00DD0860">
      <w:pPr>
        <w:pStyle w:val="NormalWeb"/>
        <w:spacing w:before="0" w:beforeAutospacing="0" w:after="0" w:afterAutospacing="0"/>
        <w:jc w:val="both"/>
        <w:rPr>
          <w:rFonts w:ascii="Arial" w:hAnsi="Arial" w:cs="Arial"/>
          <w:b/>
          <w:bCs/>
          <w:color w:val="000000" w:themeColor="text1"/>
          <w:szCs w:val="22"/>
          <w:shd w:val="clear" w:color="auto" w:fill="FFFFFF"/>
        </w:rPr>
      </w:pPr>
      <w:r w:rsidRPr="00FA6C45">
        <w:rPr>
          <w:rFonts w:ascii="Arial" w:hAnsi="Arial" w:cs="Arial"/>
          <w:b/>
          <w:bCs/>
          <w:color w:val="000000" w:themeColor="text1"/>
          <w:szCs w:val="22"/>
          <w:shd w:val="clear" w:color="auto" w:fill="FFFFFF"/>
        </w:rPr>
        <w:t>Protéger sans isoler : une approc</w:t>
      </w:r>
      <w:r w:rsidR="00174107">
        <w:rPr>
          <w:rFonts w:ascii="Arial" w:hAnsi="Arial" w:cs="Arial"/>
          <w:b/>
          <w:bCs/>
          <w:color w:val="000000" w:themeColor="text1"/>
          <w:szCs w:val="22"/>
          <w:shd w:val="clear" w:color="auto" w:fill="FFFFFF"/>
        </w:rPr>
        <w:t>he faite de tact et mesure</w:t>
      </w:r>
      <w:r w:rsidR="00473C63">
        <w:rPr>
          <w:rFonts w:ascii="Arial" w:hAnsi="Arial" w:cs="Arial"/>
          <w:b/>
          <w:bCs/>
          <w:color w:val="000000" w:themeColor="text1"/>
          <w:szCs w:val="22"/>
          <w:shd w:val="clear" w:color="auto" w:fill="FFFFFF"/>
        </w:rPr>
        <w:t xml:space="preserve"> pour les EHPAD</w:t>
      </w:r>
    </w:p>
    <w:p w14:paraId="613A04D8" w14:textId="2D873845" w:rsidR="00AE6AE0" w:rsidRDefault="00AE6AE0" w:rsidP="00FA6C45">
      <w:pPr>
        <w:spacing w:after="0" w:line="240" w:lineRule="auto"/>
        <w:contextualSpacing/>
        <w:jc w:val="both"/>
        <w:rPr>
          <w:rFonts w:ascii="Arial" w:eastAsia="Times New Roman" w:hAnsi="Arial" w:cs="Arial"/>
          <w:bCs/>
          <w:color w:val="000000" w:themeColor="text1"/>
          <w:shd w:val="clear" w:color="auto" w:fill="FFFFFF"/>
          <w:lang w:eastAsia="fr-FR"/>
        </w:rPr>
      </w:pPr>
      <w:r>
        <w:rPr>
          <w:rFonts w:ascii="Arial" w:eastAsia="Times New Roman" w:hAnsi="Arial" w:cs="Arial"/>
          <w:bCs/>
          <w:color w:val="000000" w:themeColor="text1"/>
          <w:shd w:val="clear" w:color="auto" w:fill="FFFFFF"/>
          <w:lang w:eastAsia="fr-FR"/>
        </w:rPr>
        <w:t xml:space="preserve">Depuis sa nomination, la ministre a tenu une ligne claire </w:t>
      </w:r>
      <w:r w:rsidR="00DD0860">
        <w:rPr>
          <w:rFonts w:ascii="Arial" w:eastAsia="Times New Roman" w:hAnsi="Arial" w:cs="Arial"/>
          <w:bCs/>
          <w:color w:val="000000" w:themeColor="text1"/>
          <w:shd w:val="clear" w:color="auto" w:fill="FFFFFF"/>
          <w:lang w:eastAsia="fr-FR"/>
        </w:rPr>
        <w:t>qui est celle d’une</w:t>
      </w:r>
      <w:r w:rsidR="00DD0860" w:rsidRPr="00DD0860">
        <w:rPr>
          <w:rFonts w:ascii="Arial" w:eastAsia="Times New Roman" w:hAnsi="Arial" w:cs="Arial"/>
          <w:bCs/>
          <w:color w:val="000000" w:themeColor="text1"/>
          <w:shd w:val="clear" w:color="auto" w:fill="FFFFFF"/>
          <w:lang w:eastAsia="fr-FR"/>
        </w:rPr>
        <w:t xml:space="preserve"> </w:t>
      </w:r>
      <w:r w:rsidR="00DD0860" w:rsidRPr="00AE6AE0">
        <w:rPr>
          <w:rFonts w:ascii="Arial" w:eastAsia="Times New Roman" w:hAnsi="Arial" w:cs="Arial"/>
          <w:bCs/>
          <w:color w:val="000000" w:themeColor="text1"/>
          <w:shd w:val="clear" w:color="auto" w:fill="FFFFFF"/>
          <w:lang w:eastAsia="fr-FR"/>
        </w:rPr>
        <w:t xml:space="preserve">protection de la santé des résidents, qui sont les plus vulnérables face au virus, </w:t>
      </w:r>
      <w:r w:rsidR="00174107">
        <w:rPr>
          <w:rFonts w:ascii="Arial" w:eastAsia="Times New Roman" w:hAnsi="Arial" w:cs="Arial"/>
          <w:bCs/>
          <w:color w:val="000000" w:themeColor="text1"/>
          <w:shd w:val="clear" w:color="auto" w:fill="FFFFFF"/>
          <w:lang w:eastAsia="fr-FR"/>
        </w:rPr>
        <w:t>tout en faisant pour préserver</w:t>
      </w:r>
      <w:r w:rsidR="00DD0860" w:rsidRPr="00AE6AE0">
        <w:rPr>
          <w:rFonts w:ascii="Arial" w:eastAsia="Times New Roman" w:hAnsi="Arial" w:cs="Arial"/>
          <w:bCs/>
          <w:color w:val="000000" w:themeColor="text1"/>
          <w:shd w:val="clear" w:color="auto" w:fill="FFFFFF"/>
          <w:lang w:eastAsia="fr-FR"/>
        </w:rPr>
        <w:t xml:space="preserve"> leur vie sociale.</w:t>
      </w:r>
      <w:r w:rsidR="00DD0860">
        <w:rPr>
          <w:rFonts w:ascii="Arial" w:eastAsia="Times New Roman" w:hAnsi="Arial" w:cs="Arial"/>
          <w:bCs/>
          <w:color w:val="000000" w:themeColor="text1"/>
          <w:shd w:val="clear" w:color="auto" w:fill="FFFFFF"/>
          <w:lang w:eastAsia="fr-FR"/>
        </w:rPr>
        <w:t xml:space="preserve"> Cette ligne de la doctrine « Protéger sans isoler » est doublement responsable, d’un point de vue sanitaire et social.</w:t>
      </w:r>
    </w:p>
    <w:p w14:paraId="3AD270E8" w14:textId="77777777" w:rsidR="00174107" w:rsidRDefault="00174107" w:rsidP="00FA6C45">
      <w:pPr>
        <w:spacing w:after="0" w:line="240" w:lineRule="auto"/>
        <w:contextualSpacing/>
        <w:jc w:val="both"/>
        <w:rPr>
          <w:rFonts w:ascii="Arial" w:eastAsia="Times New Roman" w:hAnsi="Arial" w:cs="Arial"/>
          <w:bCs/>
          <w:color w:val="000000" w:themeColor="text1"/>
          <w:shd w:val="clear" w:color="auto" w:fill="FFFFFF"/>
          <w:lang w:eastAsia="fr-FR"/>
        </w:rPr>
      </w:pPr>
    </w:p>
    <w:p w14:paraId="59540F4B" w14:textId="22AA767A" w:rsidR="00174107" w:rsidRDefault="00DD0860" w:rsidP="00174107">
      <w:pPr>
        <w:spacing w:after="0" w:line="240" w:lineRule="auto"/>
        <w:contextualSpacing/>
        <w:jc w:val="both"/>
        <w:rPr>
          <w:rFonts w:ascii="Arial" w:eastAsia="Times New Roman" w:hAnsi="Arial" w:cs="Arial"/>
          <w:bCs/>
          <w:color w:val="000000" w:themeColor="text1"/>
          <w:shd w:val="clear" w:color="auto" w:fill="FFFFFF"/>
          <w:lang w:eastAsia="fr-FR"/>
        </w:rPr>
      </w:pPr>
      <w:r>
        <w:rPr>
          <w:rFonts w:ascii="Arial" w:eastAsia="Times New Roman" w:hAnsi="Arial" w:cs="Arial"/>
          <w:bCs/>
          <w:color w:val="000000" w:themeColor="text1"/>
          <w:shd w:val="clear" w:color="auto" w:fill="FFFFFF"/>
          <w:lang w:eastAsia="fr-FR"/>
        </w:rPr>
        <w:t>Parce que cette vie sociale est si importante pour les résidents, et encore plus particulièrement en cette période de Noël, l</w:t>
      </w:r>
      <w:r w:rsidR="00AE6AE0" w:rsidRPr="00AE6AE0">
        <w:rPr>
          <w:rFonts w:ascii="Arial" w:eastAsia="Times New Roman" w:hAnsi="Arial" w:cs="Arial"/>
          <w:bCs/>
          <w:color w:val="000000" w:themeColor="text1"/>
          <w:shd w:val="clear" w:color="auto" w:fill="FFFFFF"/>
          <w:lang w:eastAsia="fr-FR"/>
        </w:rPr>
        <w:t>es mesures de gestion plus restrictives, en particulier l’arrêt d</w:t>
      </w:r>
      <w:r>
        <w:rPr>
          <w:rFonts w:ascii="Arial" w:eastAsia="Times New Roman" w:hAnsi="Arial" w:cs="Arial"/>
          <w:bCs/>
          <w:color w:val="000000" w:themeColor="text1"/>
          <w:shd w:val="clear" w:color="auto" w:fill="FFFFFF"/>
          <w:lang w:eastAsia="fr-FR"/>
        </w:rPr>
        <w:t xml:space="preserve">es visites et la suspension des </w:t>
      </w:r>
      <w:r w:rsidR="00AE6AE0" w:rsidRPr="00AE6AE0">
        <w:rPr>
          <w:rFonts w:ascii="Arial" w:eastAsia="Times New Roman" w:hAnsi="Arial" w:cs="Arial"/>
          <w:bCs/>
          <w:color w:val="000000" w:themeColor="text1"/>
          <w:shd w:val="clear" w:color="auto" w:fill="FFFFFF"/>
          <w:lang w:eastAsia="fr-FR"/>
        </w:rPr>
        <w:t>sorties doivent demeurer exceptionnelles</w:t>
      </w:r>
      <w:r w:rsidR="00F903AD">
        <w:rPr>
          <w:rFonts w:ascii="Arial" w:eastAsia="Times New Roman" w:hAnsi="Arial" w:cs="Arial"/>
          <w:bCs/>
          <w:color w:val="000000" w:themeColor="text1"/>
          <w:shd w:val="clear" w:color="auto" w:fill="FFFFFF"/>
          <w:lang w:eastAsia="fr-FR"/>
        </w:rPr>
        <w:t xml:space="preserve"> et être strictement conditionnée au développement d’un cluster au sein de l’établissement.</w:t>
      </w:r>
      <w:r w:rsidR="00AE6AE0" w:rsidRPr="00AE6AE0">
        <w:rPr>
          <w:rFonts w:ascii="Arial" w:eastAsia="Times New Roman" w:hAnsi="Arial" w:cs="Arial"/>
          <w:bCs/>
          <w:color w:val="000000" w:themeColor="text1"/>
          <w:shd w:val="clear" w:color="auto" w:fill="FFFFFF"/>
          <w:lang w:eastAsia="fr-FR"/>
        </w:rPr>
        <w:t xml:space="preserve"> </w:t>
      </w:r>
      <w:r w:rsidR="00F903AD">
        <w:rPr>
          <w:rFonts w:ascii="Arial" w:eastAsia="Times New Roman" w:hAnsi="Arial" w:cs="Arial"/>
          <w:bCs/>
          <w:color w:val="000000" w:themeColor="text1"/>
          <w:shd w:val="clear" w:color="auto" w:fill="FFFFFF"/>
          <w:lang w:eastAsia="fr-FR"/>
        </w:rPr>
        <w:lastRenderedPageBreak/>
        <w:t>Celles-ci</w:t>
      </w:r>
      <w:r w:rsidR="00F903AD" w:rsidRPr="00AE6AE0">
        <w:rPr>
          <w:rFonts w:ascii="Arial" w:eastAsia="Times New Roman" w:hAnsi="Arial" w:cs="Arial"/>
          <w:bCs/>
          <w:color w:val="000000" w:themeColor="text1"/>
          <w:shd w:val="clear" w:color="auto" w:fill="FFFFFF"/>
          <w:lang w:eastAsia="fr-FR"/>
        </w:rPr>
        <w:t xml:space="preserve"> doivent être adéqua</w:t>
      </w:r>
      <w:r w:rsidR="00F903AD">
        <w:rPr>
          <w:rFonts w:ascii="Arial" w:eastAsia="Times New Roman" w:hAnsi="Arial" w:cs="Arial"/>
          <w:bCs/>
          <w:color w:val="000000" w:themeColor="text1"/>
          <w:shd w:val="clear" w:color="auto" w:fill="FFFFFF"/>
          <w:lang w:eastAsia="fr-FR"/>
        </w:rPr>
        <w:t xml:space="preserve">tes, proportionnées et limitées </w:t>
      </w:r>
      <w:r w:rsidR="00F903AD" w:rsidRPr="00AE6AE0">
        <w:rPr>
          <w:rFonts w:ascii="Arial" w:eastAsia="Times New Roman" w:hAnsi="Arial" w:cs="Arial"/>
          <w:bCs/>
          <w:color w:val="000000" w:themeColor="text1"/>
          <w:shd w:val="clear" w:color="auto" w:fill="FFFFFF"/>
          <w:lang w:eastAsia="fr-FR"/>
        </w:rPr>
        <w:t>dans le temps afin de maintenir au maximum le lien social et familial.</w:t>
      </w:r>
    </w:p>
    <w:p w14:paraId="590F56CA" w14:textId="77777777" w:rsidR="00174107" w:rsidRDefault="00174107" w:rsidP="00174107">
      <w:pPr>
        <w:spacing w:after="0" w:line="240" w:lineRule="auto"/>
        <w:contextualSpacing/>
        <w:jc w:val="both"/>
        <w:rPr>
          <w:rFonts w:ascii="Arial" w:eastAsia="Times New Roman" w:hAnsi="Arial" w:cs="Arial"/>
          <w:bCs/>
          <w:color w:val="000000" w:themeColor="text1"/>
          <w:shd w:val="clear" w:color="auto" w:fill="FFFFFF"/>
          <w:lang w:eastAsia="fr-FR"/>
        </w:rPr>
      </w:pPr>
    </w:p>
    <w:p w14:paraId="33B3F4B9" w14:textId="77777777" w:rsidR="00174107" w:rsidRDefault="00174107" w:rsidP="00FA6C45">
      <w:pPr>
        <w:spacing w:after="0" w:line="240" w:lineRule="auto"/>
        <w:contextualSpacing/>
        <w:jc w:val="both"/>
        <w:rPr>
          <w:rFonts w:ascii="Arial" w:eastAsia="Times New Roman" w:hAnsi="Arial" w:cs="Arial"/>
          <w:bCs/>
          <w:color w:val="000000" w:themeColor="text1"/>
          <w:shd w:val="clear" w:color="auto" w:fill="FFFFFF"/>
          <w:lang w:eastAsia="fr-FR"/>
        </w:rPr>
      </w:pPr>
    </w:p>
    <w:p w14:paraId="713D7E28" w14:textId="6C19C7BA" w:rsidR="00DD0860" w:rsidRDefault="00AE6AE0" w:rsidP="00FA6C45">
      <w:pPr>
        <w:autoSpaceDE w:val="0"/>
        <w:autoSpaceDN w:val="0"/>
        <w:adjustRightInd w:val="0"/>
        <w:spacing w:after="0" w:line="240" w:lineRule="auto"/>
        <w:jc w:val="both"/>
        <w:rPr>
          <w:rFonts w:ascii="Arial" w:eastAsia="Times New Roman" w:hAnsi="Arial" w:cs="Arial"/>
          <w:bCs/>
          <w:color w:val="000000" w:themeColor="text1"/>
          <w:shd w:val="clear" w:color="auto" w:fill="FFFFFF"/>
          <w:lang w:eastAsia="fr-FR"/>
        </w:rPr>
      </w:pPr>
      <w:r w:rsidRPr="00AE6AE0">
        <w:rPr>
          <w:rFonts w:ascii="Arial" w:eastAsia="Times New Roman" w:hAnsi="Arial" w:cs="Arial"/>
          <w:bCs/>
          <w:color w:val="000000" w:themeColor="text1"/>
          <w:shd w:val="clear" w:color="auto" w:fill="FFFFFF"/>
          <w:lang w:eastAsia="fr-FR"/>
        </w:rPr>
        <w:t xml:space="preserve">La mise en </w:t>
      </w:r>
      <w:r w:rsidR="00FA6C45" w:rsidRPr="00AE6AE0">
        <w:rPr>
          <w:rFonts w:ascii="Arial" w:eastAsia="Times New Roman" w:hAnsi="Arial" w:cs="Arial"/>
          <w:bCs/>
          <w:color w:val="000000" w:themeColor="text1"/>
          <w:shd w:val="clear" w:color="auto" w:fill="FFFFFF"/>
          <w:lang w:eastAsia="fr-FR"/>
        </w:rPr>
        <w:t>œuvre</w:t>
      </w:r>
      <w:r w:rsidRPr="00AE6AE0">
        <w:rPr>
          <w:rFonts w:ascii="Arial" w:eastAsia="Times New Roman" w:hAnsi="Arial" w:cs="Arial"/>
          <w:bCs/>
          <w:color w:val="000000" w:themeColor="text1"/>
          <w:shd w:val="clear" w:color="auto" w:fill="FFFFFF"/>
          <w:lang w:eastAsia="fr-FR"/>
        </w:rPr>
        <w:t xml:space="preserve"> de toute mesure de gestion doit faire l’objet d’un di</w:t>
      </w:r>
      <w:r w:rsidR="00DD0860">
        <w:rPr>
          <w:rFonts w:ascii="Arial" w:eastAsia="Times New Roman" w:hAnsi="Arial" w:cs="Arial"/>
          <w:bCs/>
          <w:color w:val="000000" w:themeColor="text1"/>
          <w:shd w:val="clear" w:color="auto" w:fill="FFFFFF"/>
          <w:lang w:eastAsia="fr-FR"/>
        </w:rPr>
        <w:t xml:space="preserve">alogue entre toutes les parties </w:t>
      </w:r>
      <w:r w:rsidRPr="00AE6AE0">
        <w:rPr>
          <w:rFonts w:ascii="Arial" w:eastAsia="Times New Roman" w:hAnsi="Arial" w:cs="Arial"/>
          <w:bCs/>
          <w:color w:val="000000" w:themeColor="text1"/>
          <w:shd w:val="clear" w:color="auto" w:fill="FFFFFF"/>
          <w:lang w:eastAsia="fr-FR"/>
        </w:rPr>
        <w:t>pre</w:t>
      </w:r>
      <w:r w:rsidR="00DD0860">
        <w:rPr>
          <w:rFonts w:ascii="Arial" w:eastAsia="Times New Roman" w:hAnsi="Arial" w:cs="Arial"/>
          <w:bCs/>
          <w:color w:val="000000" w:themeColor="text1"/>
          <w:shd w:val="clear" w:color="auto" w:fill="FFFFFF"/>
          <w:lang w:eastAsia="fr-FR"/>
        </w:rPr>
        <w:t>nantes et doit impérativement :</w:t>
      </w:r>
    </w:p>
    <w:p w14:paraId="62964D8F" w14:textId="77777777" w:rsidR="00DD0860" w:rsidRDefault="00AE6AE0" w:rsidP="00FA6C45">
      <w:pPr>
        <w:pStyle w:val="Paragraphedeliste"/>
        <w:numPr>
          <w:ilvl w:val="0"/>
          <w:numId w:val="5"/>
        </w:numPr>
        <w:autoSpaceDE w:val="0"/>
        <w:autoSpaceDN w:val="0"/>
        <w:adjustRightInd w:val="0"/>
        <w:jc w:val="both"/>
        <w:rPr>
          <w:rFonts w:ascii="Arial" w:eastAsia="Times New Roman" w:hAnsi="Arial" w:cs="Arial"/>
          <w:bCs/>
          <w:color w:val="000000" w:themeColor="text1"/>
          <w:shd w:val="clear" w:color="auto" w:fill="FFFFFF"/>
          <w:lang w:eastAsia="fr-FR"/>
        </w:rPr>
      </w:pPr>
      <w:r w:rsidRPr="00DD0860">
        <w:rPr>
          <w:rFonts w:ascii="Arial" w:eastAsia="Times New Roman" w:hAnsi="Arial" w:cs="Arial"/>
          <w:bCs/>
          <w:color w:val="000000" w:themeColor="text1"/>
          <w:shd w:val="clear" w:color="auto" w:fill="FFFFFF"/>
          <w:lang w:eastAsia="fr-FR"/>
        </w:rPr>
        <w:t>Donner lieu à une consultation du conseil de la vie sociale de l’établissement ou de toute autre forme</w:t>
      </w:r>
      <w:r w:rsidR="00DD0860">
        <w:rPr>
          <w:rFonts w:ascii="Arial" w:eastAsia="Times New Roman" w:hAnsi="Arial" w:cs="Arial"/>
          <w:bCs/>
          <w:color w:val="000000" w:themeColor="text1"/>
          <w:shd w:val="clear" w:color="auto" w:fill="FFFFFF"/>
          <w:lang w:eastAsia="fr-FR"/>
        </w:rPr>
        <w:t xml:space="preserve"> </w:t>
      </w:r>
      <w:r w:rsidRPr="00DD0860">
        <w:rPr>
          <w:rFonts w:ascii="Arial" w:eastAsia="Times New Roman" w:hAnsi="Arial" w:cs="Arial"/>
          <w:bCs/>
          <w:color w:val="000000" w:themeColor="text1"/>
          <w:shd w:val="clear" w:color="auto" w:fill="FFFFFF"/>
          <w:lang w:eastAsia="fr-FR"/>
        </w:rPr>
        <w:t>d’instance de participation, par tout moyen, qui associe les représentants des personnes, de leurs</w:t>
      </w:r>
      <w:r w:rsidR="00DD0860">
        <w:rPr>
          <w:rFonts w:ascii="Arial" w:eastAsia="Times New Roman" w:hAnsi="Arial" w:cs="Arial"/>
          <w:bCs/>
          <w:color w:val="000000" w:themeColor="text1"/>
          <w:shd w:val="clear" w:color="auto" w:fill="FFFFFF"/>
          <w:lang w:eastAsia="fr-FR"/>
        </w:rPr>
        <w:t xml:space="preserve"> </w:t>
      </w:r>
      <w:r w:rsidRPr="00DD0860">
        <w:rPr>
          <w:rFonts w:ascii="Arial" w:eastAsia="Times New Roman" w:hAnsi="Arial" w:cs="Arial"/>
          <w:bCs/>
          <w:color w:val="000000" w:themeColor="text1"/>
          <w:shd w:val="clear" w:color="auto" w:fill="FFFFFF"/>
          <w:lang w:eastAsia="fr-FR"/>
        </w:rPr>
        <w:t>familles, et des profe</w:t>
      </w:r>
      <w:r w:rsidR="00DD0860">
        <w:rPr>
          <w:rFonts w:ascii="Arial" w:eastAsia="Times New Roman" w:hAnsi="Arial" w:cs="Arial"/>
          <w:bCs/>
          <w:color w:val="000000" w:themeColor="text1"/>
          <w:shd w:val="clear" w:color="auto" w:fill="FFFFFF"/>
          <w:lang w:eastAsia="fr-FR"/>
        </w:rPr>
        <w:t>ssionnels qui les accompagnent</w:t>
      </w:r>
    </w:p>
    <w:p w14:paraId="033F0E77" w14:textId="6E5659AA" w:rsidR="00AE6AE0" w:rsidRPr="00DD0860" w:rsidRDefault="00AE6AE0" w:rsidP="00FA6C45">
      <w:pPr>
        <w:pStyle w:val="Paragraphedeliste"/>
        <w:numPr>
          <w:ilvl w:val="0"/>
          <w:numId w:val="5"/>
        </w:numPr>
        <w:autoSpaceDE w:val="0"/>
        <w:autoSpaceDN w:val="0"/>
        <w:adjustRightInd w:val="0"/>
        <w:jc w:val="both"/>
        <w:rPr>
          <w:rFonts w:ascii="Arial" w:eastAsia="Times New Roman" w:hAnsi="Arial" w:cs="Arial"/>
          <w:bCs/>
          <w:color w:val="000000" w:themeColor="text1"/>
          <w:shd w:val="clear" w:color="auto" w:fill="FFFFFF"/>
          <w:lang w:eastAsia="fr-FR"/>
        </w:rPr>
      </w:pPr>
      <w:r w:rsidRPr="00DD0860">
        <w:rPr>
          <w:rFonts w:ascii="Arial" w:eastAsia="Times New Roman" w:hAnsi="Arial" w:cs="Arial"/>
          <w:bCs/>
          <w:color w:val="000000" w:themeColor="text1"/>
          <w:shd w:val="clear" w:color="auto" w:fill="FFFFFF"/>
          <w:lang w:eastAsia="fr-FR"/>
        </w:rPr>
        <w:t>Faire l’objet d’une communication à l’ensemble des personnes accompagnées et leurs proches et aux</w:t>
      </w:r>
      <w:r w:rsidR="00DD0860">
        <w:rPr>
          <w:rFonts w:ascii="Arial" w:eastAsia="Times New Roman" w:hAnsi="Arial" w:cs="Arial"/>
          <w:bCs/>
          <w:color w:val="000000" w:themeColor="text1"/>
          <w:shd w:val="clear" w:color="auto" w:fill="FFFFFF"/>
          <w:lang w:eastAsia="fr-FR"/>
        </w:rPr>
        <w:t xml:space="preserve"> </w:t>
      </w:r>
      <w:r w:rsidRPr="00DD0860">
        <w:rPr>
          <w:rFonts w:ascii="Arial" w:eastAsia="Times New Roman" w:hAnsi="Arial" w:cs="Arial"/>
          <w:bCs/>
          <w:color w:val="000000" w:themeColor="text1"/>
          <w:shd w:val="clear" w:color="auto" w:fill="FFFFFF"/>
          <w:lang w:eastAsia="fr-FR"/>
        </w:rPr>
        <w:t>professionnels extérieurs (par mail, et/ou téléphone, site Internet de l’EHPAD et affichage).</w:t>
      </w:r>
    </w:p>
    <w:p w14:paraId="56A686AA" w14:textId="3925E07F" w:rsidR="00DD0860" w:rsidRDefault="00DD0860" w:rsidP="00FA6C45">
      <w:pPr>
        <w:autoSpaceDE w:val="0"/>
        <w:autoSpaceDN w:val="0"/>
        <w:adjustRightInd w:val="0"/>
        <w:spacing w:after="0" w:line="240" w:lineRule="auto"/>
        <w:jc w:val="both"/>
        <w:rPr>
          <w:rFonts w:ascii="Arial" w:hAnsi="Arial" w:cs="Arial"/>
          <w:bCs/>
          <w:color w:val="000000" w:themeColor="text1"/>
          <w:shd w:val="clear" w:color="auto" w:fill="FFFFFF"/>
        </w:rPr>
      </w:pPr>
    </w:p>
    <w:p w14:paraId="1FC97152" w14:textId="77777777" w:rsidR="00DD0860" w:rsidRDefault="00DD0860" w:rsidP="00DD0860">
      <w:pPr>
        <w:autoSpaceDE w:val="0"/>
        <w:autoSpaceDN w:val="0"/>
        <w:adjustRightInd w:val="0"/>
        <w:spacing w:after="0" w:line="240" w:lineRule="auto"/>
        <w:rPr>
          <w:rFonts w:ascii="Arial" w:hAnsi="Arial" w:cs="Arial"/>
          <w:bCs/>
          <w:color w:val="000000" w:themeColor="text1"/>
          <w:shd w:val="clear" w:color="auto" w:fill="FFFFFF"/>
        </w:rPr>
      </w:pPr>
    </w:p>
    <w:p w14:paraId="581CE5DC" w14:textId="268095BE" w:rsidR="00AF7B83" w:rsidRDefault="00935C73" w:rsidP="00174107">
      <w:pPr>
        <w:autoSpaceDE w:val="0"/>
        <w:autoSpaceDN w:val="0"/>
        <w:adjustRightInd w:val="0"/>
        <w:spacing w:after="0" w:line="240" w:lineRule="auto"/>
        <w:jc w:val="both"/>
        <w:rPr>
          <w:rFonts w:ascii="Arial" w:hAnsi="Arial" w:cs="Arial"/>
          <w:bCs/>
          <w:i/>
          <w:color w:val="000000" w:themeColor="text1"/>
          <w:shd w:val="clear" w:color="auto" w:fill="FFFFFF"/>
        </w:rPr>
      </w:pPr>
      <w:r>
        <w:rPr>
          <w:rFonts w:ascii="Arial" w:hAnsi="Arial" w:cs="Arial"/>
          <w:bCs/>
          <w:color w:val="000000" w:themeColor="text1"/>
          <w:shd w:val="clear" w:color="auto" w:fill="FFFFFF"/>
        </w:rPr>
        <w:t xml:space="preserve">Pour Brigitte Bourguignon, </w:t>
      </w:r>
      <w:r w:rsidRPr="00AE6AE0">
        <w:rPr>
          <w:rFonts w:ascii="Arial" w:hAnsi="Arial" w:cs="Arial"/>
          <w:bCs/>
          <w:i/>
          <w:color w:val="000000" w:themeColor="text1"/>
          <w:shd w:val="clear" w:color="auto" w:fill="FFFFFF"/>
        </w:rPr>
        <w:t>« </w:t>
      </w:r>
      <w:r w:rsidR="00606C2F" w:rsidRPr="00AE6AE0">
        <w:rPr>
          <w:rFonts w:ascii="Arial" w:hAnsi="Arial" w:cs="Arial"/>
          <w:bCs/>
          <w:i/>
          <w:color w:val="000000" w:themeColor="text1"/>
          <w:shd w:val="clear" w:color="auto" w:fill="FFFFFF"/>
        </w:rPr>
        <w:t>J’invite les directeurs, qui ont à cœur je le sais de protéger la santé de leurs résidents, à ne suspendre les visites et les sorties que de manière exceptionnelle, proportionnelle et temporaire. Tout éventuel dépassement du cadre fixé par les recommandations en vigueur n’est pas justifié. »</w:t>
      </w:r>
    </w:p>
    <w:p w14:paraId="2DFD6447" w14:textId="5178906B" w:rsidR="001359F2" w:rsidRDefault="001359F2" w:rsidP="00174107">
      <w:pPr>
        <w:autoSpaceDE w:val="0"/>
        <w:autoSpaceDN w:val="0"/>
        <w:adjustRightInd w:val="0"/>
        <w:spacing w:after="0" w:line="240" w:lineRule="auto"/>
        <w:jc w:val="both"/>
        <w:rPr>
          <w:rFonts w:ascii="Arial" w:hAnsi="Arial" w:cs="Arial"/>
          <w:bCs/>
          <w:color w:val="000000" w:themeColor="text1"/>
          <w:shd w:val="clear" w:color="auto" w:fill="FFFFFF"/>
        </w:rPr>
      </w:pPr>
    </w:p>
    <w:p w14:paraId="19493AF4" w14:textId="77777777" w:rsidR="00B03A8E" w:rsidRPr="00DD0860" w:rsidRDefault="00B03A8E" w:rsidP="00174107">
      <w:pPr>
        <w:autoSpaceDE w:val="0"/>
        <w:autoSpaceDN w:val="0"/>
        <w:adjustRightInd w:val="0"/>
        <w:spacing w:after="0" w:line="240" w:lineRule="auto"/>
        <w:jc w:val="both"/>
        <w:rPr>
          <w:rFonts w:ascii="Arial" w:hAnsi="Arial" w:cs="Arial"/>
          <w:bCs/>
          <w:color w:val="000000" w:themeColor="text1"/>
          <w:shd w:val="clear" w:color="auto" w:fill="FFFFFF"/>
        </w:rPr>
      </w:pPr>
    </w:p>
    <w:p w14:paraId="28D78A85" w14:textId="1AA89C15" w:rsidR="00AF7B83" w:rsidRPr="00AF7B83" w:rsidRDefault="00AF7B83" w:rsidP="00B03A8E">
      <w:pPr>
        <w:pStyle w:val="NormalWeb"/>
        <w:pBdr>
          <w:top w:val="single" w:sz="4" w:space="1" w:color="auto"/>
          <w:left w:val="single" w:sz="4" w:space="4" w:color="auto"/>
          <w:bottom w:val="single" w:sz="4" w:space="1" w:color="auto"/>
          <w:right w:val="single" w:sz="4" w:space="4" w:color="auto"/>
        </w:pBdr>
        <w:spacing w:after="0"/>
        <w:jc w:val="center"/>
        <w:rPr>
          <w:rFonts w:ascii="Arial" w:hAnsi="Arial" w:cs="Arial"/>
          <w:b/>
          <w:bCs/>
          <w:color w:val="000000" w:themeColor="text1"/>
          <w:sz w:val="22"/>
          <w:szCs w:val="22"/>
          <w:shd w:val="clear" w:color="auto" w:fill="FFFFFF"/>
        </w:rPr>
      </w:pPr>
      <w:r w:rsidRPr="00AF7B83">
        <w:rPr>
          <w:rFonts w:ascii="Arial" w:hAnsi="Arial" w:cs="Arial"/>
          <w:b/>
          <w:bCs/>
          <w:color w:val="000000" w:themeColor="text1"/>
          <w:sz w:val="22"/>
          <w:szCs w:val="22"/>
          <w:shd w:val="clear" w:color="auto" w:fill="FFFFFF"/>
        </w:rPr>
        <w:t>DANS LES EHPAD, UNE REPRISE EPIDEMIQUE LIMITEE</w:t>
      </w:r>
    </w:p>
    <w:p w14:paraId="632A23B9" w14:textId="5051FA58" w:rsidR="00AF7B83" w:rsidRDefault="00AF7B83" w:rsidP="00AF7B83">
      <w:pPr>
        <w:pStyle w:val="NormalWeb"/>
        <w:pBdr>
          <w:top w:val="single" w:sz="4" w:space="1" w:color="auto"/>
          <w:left w:val="single" w:sz="4" w:space="4" w:color="auto"/>
          <w:bottom w:val="single" w:sz="4" w:space="1" w:color="auto"/>
          <w:right w:val="single" w:sz="4" w:space="4" w:color="auto"/>
        </w:pBdr>
        <w:spacing w:after="0"/>
        <w:jc w:val="both"/>
        <w:rPr>
          <w:rFonts w:ascii="Arial" w:hAnsi="Arial" w:cs="Arial"/>
          <w:bCs/>
          <w:color w:val="000000" w:themeColor="text1"/>
          <w:sz w:val="22"/>
          <w:szCs w:val="22"/>
          <w:shd w:val="clear" w:color="auto" w:fill="FFFFFF"/>
        </w:rPr>
      </w:pPr>
      <w:r>
        <w:rPr>
          <w:rFonts w:ascii="Arial" w:hAnsi="Arial" w:cs="Arial"/>
          <w:bCs/>
          <w:color w:val="000000" w:themeColor="text1"/>
          <w:sz w:val="22"/>
          <w:szCs w:val="22"/>
          <w:shd w:val="clear" w:color="auto" w:fill="FFFFFF"/>
        </w:rPr>
        <w:t xml:space="preserve">Dans la semaine du </w:t>
      </w:r>
      <w:r w:rsidR="00E56003">
        <w:rPr>
          <w:rFonts w:ascii="Arial" w:hAnsi="Arial" w:cs="Arial"/>
          <w:bCs/>
          <w:color w:val="000000" w:themeColor="text1"/>
          <w:sz w:val="22"/>
          <w:szCs w:val="22"/>
          <w:shd w:val="clear" w:color="auto" w:fill="FFFFFF"/>
        </w:rPr>
        <w:t xml:space="preserve">6 au 12 décembre, 975 </w:t>
      </w:r>
      <w:r>
        <w:rPr>
          <w:rFonts w:ascii="Arial" w:hAnsi="Arial" w:cs="Arial"/>
          <w:bCs/>
          <w:color w:val="000000" w:themeColor="text1"/>
          <w:sz w:val="22"/>
          <w:szCs w:val="22"/>
          <w:shd w:val="clear" w:color="auto" w:fill="FFFFFF"/>
        </w:rPr>
        <w:t>cas</w:t>
      </w:r>
      <w:r w:rsidR="00E56003">
        <w:rPr>
          <w:rFonts w:ascii="Arial" w:hAnsi="Arial" w:cs="Arial"/>
          <w:bCs/>
          <w:color w:val="000000" w:themeColor="text1"/>
          <w:sz w:val="22"/>
          <w:szCs w:val="22"/>
          <w:shd w:val="clear" w:color="auto" w:fill="FFFFFF"/>
        </w:rPr>
        <w:t xml:space="preserve"> positifs chez les résidents d’établissement médico-sociaux</w:t>
      </w:r>
      <w:r>
        <w:rPr>
          <w:rFonts w:ascii="Arial" w:hAnsi="Arial" w:cs="Arial"/>
          <w:bCs/>
          <w:color w:val="000000" w:themeColor="text1"/>
          <w:sz w:val="22"/>
          <w:szCs w:val="22"/>
          <w:shd w:val="clear" w:color="auto" w:fill="FFFFFF"/>
        </w:rPr>
        <w:t xml:space="preserve"> ont été recensés. Au plus fort de la 2</w:t>
      </w:r>
      <w:r w:rsidRPr="00AF7B83">
        <w:rPr>
          <w:rFonts w:ascii="Arial" w:hAnsi="Arial" w:cs="Arial"/>
          <w:bCs/>
          <w:color w:val="000000" w:themeColor="text1"/>
          <w:sz w:val="22"/>
          <w:szCs w:val="22"/>
          <w:shd w:val="clear" w:color="auto" w:fill="FFFFFF"/>
          <w:vertAlign w:val="superscript"/>
        </w:rPr>
        <w:t>ème</w:t>
      </w:r>
      <w:r>
        <w:rPr>
          <w:rFonts w:ascii="Arial" w:hAnsi="Arial" w:cs="Arial"/>
          <w:bCs/>
          <w:color w:val="000000" w:themeColor="text1"/>
          <w:sz w:val="22"/>
          <w:szCs w:val="22"/>
          <w:shd w:val="clear" w:color="auto" w:fill="FFFFFF"/>
        </w:rPr>
        <w:t xml:space="preserve"> vague, ce chiffre était de 15 000 cas. </w:t>
      </w:r>
    </w:p>
    <w:p w14:paraId="638B4FC0" w14:textId="4BC7F014" w:rsidR="00E56003" w:rsidRDefault="00E56003" w:rsidP="00E56003">
      <w:pPr>
        <w:pStyle w:val="NormalWeb"/>
        <w:pBdr>
          <w:top w:val="single" w:sz="4" w:space="1" w:color="auto"/>
          <w:left w:val="single" w:sz="4" w:space="4" w:color="auto"/>
          <w:bottom w:val="single" w:sz="4" w:space="1" w:color="auto"/>
          <w:right w:val="single" w:sz="4" w:space="4" w:color="auto"/>
        </w:pBdr>
        <w:spacing w:after="0"/>
        <w:jc w:val="both"/>
        <w:rPr>
          <w:rFonts w:ascii="Arial" w:hAnsi="Arial" w:cs="Arial"/>
          <w:bCs/>
          <w:color w:val="000000" w:themeColor="text1"/>
          <w:sz w:val="22"/>
          <w:szCs w:val="22"/>
          <w:shd w:val="clear" w:color="auto" w:fill="FFFFFF"/>
        </w:rPr>
      </w:pPr>
      <w:r>
        <w:rPr>
          <w:rFonts w:ascii="Arial" w:hAnsi="Arial" w:cs="Arial"/>
          <w:bCs/>
          <w:color w:val="000000" w:themeColor="text1"/>
          <w:sz w:val="22"/>
          <w:szCs w:val="22"/>
          <w:shd w:val="clear" w:color="auto" w:fill="FFFFFF"/>
        </w:rPr>
        <w:t xml:space="preserve">Sur la même période, 33 décès de résidents ont </w:t>
      </w:r>
      <w:r w:rsidR="00F903AD">
        <w:rPr>
          <w:rFonts w:ascii="Arial" w:hAnsi="Arial" w:cs="Arial"/>
          <w:bCs/>
          <w:color w:val="000000" w:themeColor="text1"/>
          <w:sz w:val="22"/>
          <w:szCs w:val="22"/>
          <w:shd w:val="clear" w:color="auto" w:fill="FFFFFF"/>
        </w:rPr>
        <w:t xml:space="preserve">eu </w:t>
      </w:r>
      <w:r>
        <w:rPr>
          <w:rFonts w:ascii="Arial" w:hAnsi="Arial" w:cs="Arial"/>
          <w:bCs/>
          <w:color w:val="000000" w:themeColor="text1"/>
          <w:sz w:val="22"/>
          <w:szCs w:val="22"/>
          <w:shd w:val="clear" w:color="auto" w:fill="FFFFFF"/>
        </w:rPr>
        <w:t>lieu, contre</w:t>
      </w:r>
      <w:r w:rsidR="001359F2">
        <w:rPr>
          <w:rFonts w:ascii="Arial" w:hAnsi="Arial" w:cs="Arial"/>
          <w:bCs/>
          <w:color w:val="000000" w:themeColor="text1"/>
          <w:sz w:val="22"/>
          <w:szCs w:val="22"/>
          <w:shd w:val="clear" w:color="auto" w:fill="FFFFFF"/>
        </w:rPr>
        <w:t xml:space="preserve"> environ un millier</w:t>
      </w:r>
      <w:r>
        <w:rPr>
          <w:rFonts w:ascii="Arial" w:hAnsi="Arial" w:cs="Arial"/>
          <w:bCs/>
          <w:color w:val="000000" w:themeColor="text1"/>
          <w:sz w:val="22"/>
          <w:szCs w:val="22"/>
          <w:shd w:val="clear" w:color="auto" w:fill="FFFFFF"/>
        </w:rPr>
        <w:t xml:space="preserve"> hebdomadaire durant la 2</w:t>
      </w:r>
      <w:r w:rsidRPr="00AF7B83">
        <w:rPr>
          <w:rFonts w:ascii="Arial" w:hAnsi="Arial" w:cs="Arial"/>
          <w:bCs/>
          <w:color w:val="000000" w:themeColor="text1"/>
          <w:sz w:val="22"/>
          <w:szCs w:val="22"/>
          <w:shd w:val="clear" w:color="auto" w:fill="FFFFFF"/>
          <w:vertAlign w:val="superscript"/>
        </w:rPr>
        <w:t>ème</w:t>
      </w:r>
      <w:r>
        <w:rPr>
          <w:rFonts w:ascii="Arial" w:hAnsi="Arial" w:cs="Arial"/>
          <w:bCs/>
          <w:color w:val="000000" w:themeColor="text1"/>
          <w:sz w:val="22"/>
          <w:szCs w:val="22"/>
          <w:shd w:val="clear" w:color="auto" w:fill="FFFFFF"/>
        </w:rPr>
        <w:t xml:space="preserve"> vague. </w:t>
      </w:r>
    </w:p>
    <w:p w14:paraId="01C57537" w14:textId="3A6BC92F" w:rsidR="00AF7B83" w:rsidRDefault="00AF7B83" w:rsidP="00AF7B83">
      <w:pPr>
        <w:pStyle w:val="NormalWeb"/>
        <w:pBdr>
          <w:top w:val="single" w:sz="4" w:space="1" w:color="auto"/>
          <w:left w:val="single" w:sz="4" w:space="4" w:color="auto"/>
          <w:bottom w:val="single" w:sz="4" w:space="1" w:color="auto"/>
          <w:right w:val="single" w:sz="4" w:space="4" w:color="auto"/>
        </w:pBdr>
        <w:spacing w:after="0"/>
        <w:jc w:val="both"/>
        <w:rPr>
          <w:rFonts w:ascii="Arial" w:hAnsi="Arial" w:cs="Arial"/>
          <w:bCs/>
          <w:color w:val="000000" w:themeColor="text1"/>
          <w:sz w:val="22"/>
          <w:szCs w:val="22"/>
          <w:shd w:val="clear" w:color="auto" w:fill="FFFFFF"/>
        </w:rPr>
      </w:pPr>
      <w:r>
        <w:rPr>
          <w:rFonts w:ascii="Arial" w:hAnsi="Arial" w:cs="Arial"/>
          <w:bCs/>
          <w:color w:val="000000" w:themeColor="text1"/>
          <w:sz w:val="22"/>
          <w:szCs w:val="22"/>
          <w:shd w:val="clear" w:color="auto" w:fill="FFFFFF"/>
        </w:rPr>
        <w:t xml:space="preserve">A la date du 19 décembre, </w:t>
      </w:r>
      <w:r w:rsidR="00E56003">
        <w:rPr>
          <w:rFonts w:ascii="Arial" w:hAnsi="Arial" w:cs="Arial"/>
          <w:bCs/>
          <w:color w:val="000000" w:themeColor="text1"/>
          <w:sz w:val="22"/>
          <w:szCs w:val="22"/>
          <w:shd w:val="clear" w:color="auto" w:fill="FFFFFF"/>
        </w:rPr>
        <w:t xml:space="preserve">environ </w:t>
      </w:r>
      <w:r w:rsidR="00935C73">
        <w:rPr>
          <w:rFonts w:ascii="Arial" w:hAnsi="Arial" w:cs="Arial"/>
          <w:bCs/>
          <w:color w:val="000000" w:themeColor="text1"/>
          <w:sz w:val="22"/>
          <w:szCs w:val="22"/>
          <w:shd w:val="clear" w:color="auto" w:fill="FFFFFF"/>
        </w:rPr>
        <w:t>4% des 7500 EHPAD connaissent un épisode de cluster, c’est-à-dire au m</w:t>
      </w:r>
      <w:r w:rsidR="001359F2">
        <w:rPr>
          <w:rFonts w:ascii="Arial" w:hAnsi="Arial" w:cs="Arial"/>
          <w:bCs/>
          <w:color w:val="000000" w:themeColor="text1"/>
          <w:sz w:val="22"/>
          <w:szCs w:val="22"/>
          <w:shd w:val="clear" w:color="auto" w:fill="FFFFFF"/>
        </w:rPr>
        <w:t>oins 3 cas dans l’établissement.</w:t>
      </w:r>
    </w:p>
    <w:p w14:paraId="79B62CC1" w14:textId="06AE6ECC" w:rsidR="00D47688" w:rsidRDefault="001359F2" w:rsidP="00AF7B83">
      <w:pPr>
        <w:pStyle w:val="NormalWeb"/>
        <w:pBdr>
          <w:top w:val="single" w:sz="4" w:space="1" w:color="auto"/>
          <w:left w:val="single" w:sz="4" w:space="4" w:color="auto"/>
          <w:bottom w:val="single" w:sz="4" w:space="1" w:color="auto"/>
          <w:right w:val="single" w:sz="4" w:space="4" w:color="auto"/>
        </w:pBdr>
        <w:spacing w:after="0"/>
        <w:jc w:val="both"/>
        <w:rPr>
          <w:rFonts w:ascii="Arial" w:hAnsi="Arial" w:cs="Arial"/>
          <w:bCs/>
          <w:color w:val="000000" w:themeColor="text1"/>
          <w:sz w:val="22"/>
          <w:szCs w:val="22"/>
          <w:shd w:val="clear" w:color="auto" w:fill="FFFFFF"/>
        </w:rPr>
      </w:pPr>
      <w:r w:rsidRPr="001359F2">
        <w:rPr>
          <w:rFonts w:ascii="Arial" w:hAnsi="Arial" w:cs="Arial"/>
          <w:b/>
          <w:bCs/>
          <w:color w:val="000000" w:themeColor="text1"/>
          <w:sz w:val="22"/>
          <w:szCs w:val="22"/>
          <w:shd w:val="clear" w:color="auto" w:fill="FFFFFF"/>
        </w:rPr>
        <w:t>Ces chiffres sont le résultat de la</w:t>
      </w:r>
      <w:r w:rsidR="00AE6AE0" w:rsidRPr="001359F2">
        <w:rPr>
          <w:rFonts w:ascii="Arial" w:hAnsi="Arial" w:cs="Arial"/>
          <w:b/>
          <w:bCs/>
          <w:color w:val="000000" w:themeColor="text1"/>
          <w:sz w:val="22"/>
          <w:szCs w:val="22"/>
          <w:shd w:val="clear" w:color="auto" w:fill="FFFFFF"/>
        </w:rPr>
        <w:t xml:space="preserve"> campagne vaccinale dans les EHPAD, en effet aujourd’hui 97% des résidents ont reçu 2 doses et 85% </w:t>
      </w:r>
      <w:r w:rsidRPr="001359F2">
        <w:rPr>
          <w:rFonts w:ascii="Arial" w:hAnsi="Arial" w:cs="Arial"/>
          <w:b/>
          <w:bCs/>
          <w:color w:val="000000" w:themeColor="text1"/>
          <w:sz w:val="22"/>
          <w:szCs w:val="22"/>
          <w:shd w:val="clear" w:color="auto" w:fill="FFFFFF"/>
        </w:rPr>
        <w:t xml:space="preserve">ont reçu </w:t>
      </w:r>
      <w:r w:rsidR="00AE6AE0" w:rsidRPr="001359F2">
        <w:rPr>
          <w:rFonts w:ascii="Arial" w:hAnsi="Arial" w:cs="Arial"/>
          <w:b/>
          <w:bCs/>
          <w:color w:val="000000" w:themeColor="text1"/>
          <w:sz w:val="22"/>
          <w:szCs w:val="22"/>
          <w:shd w:val="clear" w:color="auto" w:fill="FFFFFF"/>
        </w:rPr>
        <w:t>la dose de rappel.</w:t>
      </w:r>
    </w:p>
    <w:p w14:paraId="5C75A093" w14:textId="77777777" w:rsidR="00FA6C45" w:rsidRPr="00FA6C45" w:rsidRDefault="00606C2F" w:rsidP="00FA6C45">
      <w:pPr>
        <w:pStyle w:val="NormalWeb"/>
        <w:spacing w:before="0" w:beforeAutospacing="0" w:after="0" w:afterAutospacing="0"/>
        <w:jc w:val="both"/>
        <w:rPr>
          <w:rFonts w:ascii="Arial" w:hAnsi="Arial" w:cs="Arial"/>
          <w:b/>
          <w:bCs/>
          <w:color w:val="000000" w:themeColor="text1"/>
          <w:szCs w:val="22"/>
          <w:shd w:val="clear" w:color="auto" w:fill="FFFFFF"/>
        </w:rPr>
      </w:pPr>
      <w:r w:rsidRPr="00FA6C45">
        <w:rPr>
          <w:rFonts w:ascii="Arial" w:hAnsi="Arial" w:cs="Arial"/>
          <w:b/>
          <w:bCs/>
          <w:color w:val="000000" w:themeColor="text1"/>
          <w:szCs w:val="22"/>
          <w:shd w:val="clear" w:color="auto" w:fill="FFFFFF"/>
        </w:rPr>
        <w:t xml:space="preserve">Les recommandations faites aux professionnels </w:t>
      </w:r>
    </w:p>
    <w:p w14:paraId="6BD2279B" w14:textId="09853181" w:rsidR="00AE6AE0" w:rsidRDefault="00606C2F" w:rsidP="00FA6C45">
      <w:pPr>
        <w:pStyle w:val="NormalWeb"/>
        <w:spacing w:before="0" w:beforeAutospacing="0" w:after="0" w:afterAutospacing="0"/>
        <w:jc w:val="both"/>
        <w:rPr>
          <w:rFonts w:ascii="Arial" w:hAnsi="Arial" w:cs="Arial"/>
          <w:bCs/>
          <w:color w:val="000000" w:themeColor="text1"/>
          <w:sz w:val="22"/>
          <w:szCs w:val="22"/>
          <w:shd w:val="clear" w:color="auto" w:fill="FFFFFF"/>
        </w:rPr>
      </w:pPr>
      <w:r w:rsidRPr="00FA6C45">
        <w:rPr>
          <w:rFonts w:ascii="Arial" w:hAnsi="Arial" w:cs="Arial"/>
          <w:bCs/>
          <w:color w:val="000000" w:themeColor="text1"/>
          <w:sz w:val="22"/>
          <w:szCs w:val="22"/>
          <w:shd w:val="clear" w:color="auto" w:fill="FFFFFF"/>
        </w:rPr>
        <w:t>La ministre a transmis les recommandations suivantes aux directions d’établissements et services :</w:t>
      </w:r>
    </w:p>
    <w:p w14:paraId="55C8DD6E" w14:textId="77777777" w:rsidR="00D47688" w:rsidRPr="00FA6C45" w:rsidRDefault="00D47688" w:rsidP="00FA6C45">
      <w:pPr>
        <w:pStyle w:val="NormalWeb"/>
        <w:spacing w:before="0" w:beforeAutospacing="0" w:after="0" w:afterAutospacing="0"/>
        <w:jc w:val="both"/>
        <w:rPr>
          <w:rFonts w:ascii="Arial" w:hAnsi="Arial" w:cs="Arial"/>
          <w:bCs/>
          <w:color w:val="000000" w:themeColor="text1"/>
          <w:sz w:val="22"/>
          <w:szCs w:val="22"/>
          <w:shd w:val="clear" w:color="auto" w:fill="FFFFFF"/>
        </w:rPr>
      </w:pPr>
    </w:p>
    <w:p w14:paraId="332CBACD" w14:textId="15E3AE50" w:rsidR="00AE6AE0" w:rsidRDefault="00606C2F" w:rsidP="00D47688">
      <w:pPr>
        <w:pStyle w:val="Paragraphedeliste"/>
        <w:numPr>
          <w:ilvl w:val="0"/>
          <w:numId w:val="6"/>
        </w:numPr>
        <w:autoSpaceDE w:val="0"/>
        <w:autoSpaceDN w:val="0"/>
        <w:adjustRightInd w:val="0"/>
        <w:jc w:val="both"/>
        <w:rPr>
          <w:rFonts w:ascii="Arial" w:eastAsia="Times New Roman" w:hAnsi="Arial" w:cs="Arial"/>
          <w:bCs/>
          <w:color w:val="000000" w:themeColor="text1"/>
          <w:shd w:val="clear" w:color="auto" w:fill="FFFFFF"/>
          <w:lang w:eastAsia="fr-FR"/>
        </w:rPr>
      </w:pPr>
      <w:r w:rsidRPr="001359F2">
        <w:rPr>
          <w:rFonts w:ascii="Arial" w:eastAsia="Times New Roman" w:hAnsi="Arial" w:cs="Arial"/>
          <w:b/>
          <w:bCs/>
          <w:color w:val="000000" w:themeColor="text1"/>
          <w:shd w:val="clear" w:color="auto" w:fill="FFFFFF"/>
          <w:lang w:eastAsia="fr-FR"/>
        </w:rPr>
        <w:t>Strict respect des</w:t>
      </w:r>
      <w:r w:rsidR="00FA6C45" w:rsidRPr="001359F2">
        <w:rPr>
          <w:rFonts w:ascii="Arial" w:eastAsia="Times New Roman" w:hAnsi="Arial" w:cs="Arial"/>
          <w:b/>
          <w:bCs/>
          <w:color w:val="000000" w:themeColor="text1"/>
          <w:shd w:val="clear" w:color="auto" w:fill="FFFFFF"/>
          <w:lang w:eastAsia="fr-FR"/>
        </w:rPr>
        <w:t xml:space="preserve"> gestes barrières </w:t>
      </w:r>
      <w:r w:rsidRPr="001359F2">
        <w:rPr>
          <w:rFonts w:ascii="Arial" w:eastAsia="Times New Roman" w:hAnsi="Arial" w:cs="Arial"/>
          <w:b/>
          <w:bCs/>
          <w:color w:val="000000" w:themeColor="text1"/>
          <w:shd w:val="clear" w:color="auto" w:fill="FFFFFF"/>
          <w:lang w:eastAsia="fr-FR"/>
        </w:rPr>
        <w:t>pendant la période des fêtes de fin d’année</w:t>
      </w:r>
      <w:r w:rsidRPr="00FA6C45">
        <w:rPr>
          <w:rFonts w:ascii="Arial" w:eastAsia="Times New Roman" w:hAnsi="Arial" w:cs="Arial"/>
          <w:bCs/>
          <w:color w:val="000000" w:themeColor="text1"/>
          <w:shd w:val="clear" w:color="auto" w:fill="FFFFFF"/>
          <w:lang w:eastAsia="fr-FR"/>
        </w:rPr>
        <w:t xml:space="preserve"> notamment le port du masque lors des visites dans les chambres des résidents, en partic</w:t>
      </w:r>
      <w:r w:rsidR="00FA6C45">
        <w:rPr>
          <w:rFonts w:ascii="Arial" w:eastAsia="Times New Roman" w:hAnsi="Arial" w:cs="Arial"/>
          <w:bCs/>
          <w:color w:val="000000" w:themeColor="text1"/>
          <w:shd w:val="clear" w:color="auto" w:fill="FFFFFF"/>
          <w:lang w:eastAsia="fr-FR"/>
        </w:rPr>
        <w:t>ulier lors d’évènements festifs</w:t>
      </w:r>
    </w:p>
    <w:p w14:paraId="5AA2F55F" w14:textId="77777777" w:rsidR="00D47688" w:rsidRPr="00FA6C45" w:rsidRDefault="00D47688" w:rsidP="00D47688">
      <w:pPr>
        <w:pStyle w:val="Paragraphedeliste"/>
        <w:autoSpaceDE w:val="0"/>
        <w:autoSpaceDN w:val="0"/>
        <w:adjustRightInd w:val="0"/>
        <w:jc w:val="both"/>
        <w:rPr>
          <w:rFonts w:ascii="Arial" w:eastAsia="Times New Roman" w:hAnsi="Arial" w:cs="Arial"/>
          <w:bCs/>
          <w:color w:val="000000" w:themeColor="text1"/>
          <w:shd w:val="clear" w:color="auto" w:fill="FFFFFF"/>
          <w:lang w:eastAsia="fr-FR"/>
        </w:rPr>
      </w:pPr>
    </w:p>
    <w:p w14:paraId="33C86A13" w14:textId="77777777" w:rsidR="00D47688" w:rsidRDefault="00FA6C45" w:rsidP="00D47688">
      <w:pPr>
        <w:pStyle w:val="Paragraphedeliste"/>
        <w:numPr>
          <w:ilvl w:val="0"/>
          <w:numId w:val="6"/>
        </w:numPr>
        <w:autoSpaceDE w:val="0"/>
        <w:autoSpaceDN w:val="0"/>
        <w:adjustRightInd w:val="0"/>
        <w:jc w:val="both"/>
        <w:rPr>
          <w:rFonts w:ascii="Arial" w:eastAsia="Times New Roman" w:hAnsi="Arial" w:cs="Arial"/>
          <w:bCs/>
          <w:color w:val="000000" w:themeColor="text1"/>
          <w:shd w:val="clear" w:color="auto" w:fill="FFFFFF"/>
          <w:lang w:eastAsia="fr-FR"/>
        </w:rPr>
      </w:pPr>
      <w:r w:rsidRPr="001359F2">
        <w:rPr>
          <w:rFonts w:ascii="Arial" w:eastAsia="Times New Roman" w:hAnsi="Arial" w:cs="Arial"/>
          <w:b/>
          <w:bCs/>
          <w:color w:val="000000" w:themeColor="text1"/>
          <w:shd w:val="clear" w:color="auto" w:fill="FFFFFF"/>
          <w:lang w:eastAsia="fr-FR"/>
        </w:rPr>
        <w:lastRenderedPageBreak/>
        <w:t>A</w:t>
      </w:r>
      <w:r w:rsidR="00606C2F" w:rsidRPr="001359F2">
        <w:rPr>
          <w:rFonts w:ascii="Arial" w:eastAsia="Times New Roman" w:hAnsi="Arial" w:cs="Arial"/>
          <w:b/>
          <w:bCs/>
          <w:color w:val="000000" w:themeColor="text1"/>
          <w:shd w:val="clear" w:color="auto" w:fill="FFFFFF"/>
          <w:lang w:eastAsia="fr-FR"/>
        </w:rPr>
        <w:t>ccès des visiteurs à l’établissement conditionné à la présentation d’un passe sanitaire</w:t>
      </w:r>
      <w:r w:rsidR="00AE6AE0" w:rsidRPr="001359F2">
        <w:rPr>
          <w:rFonts w:ascii="Arial" w:eastAsia="Times New Roman" w:hAnsi="Arial" w:cs="Arial"/>
          <w:b/>
          <w:bCs/>
          <w:color w:val="000000" w:themeColor="text1"/>
          <w:shd w:val="clear" w:color="auto" w:fill="FFFFFF"/>
          <w:lang w:eastAsia="fr-FR"/>
        </w:rPr>
        <w:t xml:space="preserve"> </w:t>
      </w:r>
      <w:r w:rsidR="00606C2F" w:rsidRPr="001359F2">
        <w:rPr>
          <w:rFonts w:ascii="Arial" w:eastAsia="Times New Roman" w:hAnsi="Arial" w:cs="Arial"/>
          <w:b/>
          <w:bCs/>
          <w:color w:val="000000" w:themeColor="text1"/>
          <w:shd w:val="clear" w:color="auto" w:fill="FFFFFF"/>
          <w:lang w:eastAsia="fr-FR"/>
        </w:rPr>
        <w:t>valide</w:t>
      </w:r>
      <w:r w:rsidR="00D47688">
        <w:rPr>
          <w:rFonts w:ascii="Arial" w:eastAsia="Times New Roman" w:hAnsi="Arial" w:cs="Arial"/>
          <w:bCs/>
          <w:color w:val="000000" w:themeColor="text1"/>
          <w:shd w:val="clear" w:color="auto" w:fill="FFFFFF"/>
          <w:lang w:eastAsia="fr-FR"/>
        </w:rPr>
        <w:t>, comme auparavant</w:t>
      </w:r>
    </w:p>
    <w:p w14:paraId="2A9A2E13" w14:textId="77777777" w:rsidR="00D47688" w:rsidRPr="00D47688" w:rsidRDefault="00D47688" w:rsidP="00D47688">
      <w:pPr>
        <w:pStyle w:val="Paragraphedeliste"/>
        <w:rPr>
          <w:rFonts w:ascii="Arial" w:eastAsia="Times New Roman" w:hAnsi="Arial" w:cs="Arial"/>
          <w:bCs/>
          <w:color w:val="000000" w:themeColor="text1"/>
          <w:shd w:val="clear" w:color="auto" w:fill="FFFFFF"/>
          <w:lang w:eastAsia="fr-FR"/>
        </w:rPr>
      </w:pPr>
    </w:p>
    <w:p w14:paraId="494EE549" w14:textId="77777777" w:rsidR="00D47688" w:rsidRDefault="00FA6C45" w:rsidP="00D47688">
      <w:pPr>
        <w:pStyle w:val="Paragraphedeliste"/>
        <w:numPr>
          <w:ilvl w:val="0"/>
          <w:numId w:val="6"/>
        </w:numPr>
        <w:autoSpaceDE w:val="0"/>
        <w:autoSpaceDN w:val="0"/>
        <w:adjustRightInd w:val="0"/>
        <w:jc w:val="both"/>
        <w:rPr>
          <w:rFonts w:ascii="Arial" w:eastAsia="Times New Roman" w:hAnsi="Arial" w:cs="Arial"/>
          <w:bCs/>
          <w:color w:val="000000" w:themeColor="text1"/>
          <w:shd w:val="clear" w:color="auto" w:fill="FFFFFF"/>
          <w:lang w:eastAsia="fr-FR"/>
        </w:rPr>
      </w:pPr>
      <w:r w:rsidRPr="00D47688">
        <w:rPr>
          <w:rFonts w:ascii="Arial" w:eastAsia="Times New Roman" w:hAnsi="Arial" w:cs="Arial"/>
          <w:bCs/>
          <w:color w:val="000000" w:themeColor="text1"/>
          <w:shd w:val="clear" w:color="auto" w:fill="FFFFFF"/>
          <w:lang w:eastAsia="fr-FR"/>
        </w:rPr>
        <w:t>V</w:t>
      </w:r>
      <w:r w:rsidR="00606C2F" w:rsidRPr="00D47688">
        <w:rPr>
          <w:rFonts w:ascii="Arial" w:eastAsia="Times New Roman" w:hAnsi="Arial" w:cs="Arial"/>
          <w:bCs/>
          <w:color w:val="000000" w:themeColor="text1"/>
          <w:shd w:val="clear" w:color="auto" w:fill="FFFFFF"/>
          <w:lang w:eastAsia="fr-FR"/>
        </w:rPr>
        <w:t>isites des proches organisées sans prise de rendez-vous préalable, en</w:t>
      </w:r>
      <w:r w:rsidR="00AE6AE0" w:rsidRPr="00D47688">
        <w:rPr>
          <w:rFonts w:ascii="Arial" w:eastAsia="Times New Roman" w:hAnsi="Arial" w:cs="Arial"/>
          <w:bCs/>
          <w:color w:val="000000" w:themeColor="text1"/>
          <w:shd w:val="clear" w:color="auto" w:fill="FFFFFF"/>
          <w:lang w:eastAsia="fr-FR"/>
        </w:rPr>
        <w:t xml:space="preserve"> </w:t>
      </w:r>
      <w:r w:rsidR="00606C2F" w:rsidRPr="00D47688">
        <w:rPr>
          <w:rFonts w:ascii="Arial" w:eastAsia="Times New Roman" w:hAnsi="Arial" w:cs="Arial"/>
          <w:bCs/>
          <w:color w:val="000000" w:themeColor="text1"/>
          <w:shd w:val="clear" w:color="auto" w:fill="FFFFFF"/>
          <w:lang w:eastAsia="fr-FR"/>
        </w:rPr>
        <w:t>chambre co</w:t>
      </w:r>
      <w:r w:rsidRPr="00D47688">
        <w:rPr>
          <w:rFonts w:ascii="Arial" w:eastAsia="Times New Roman" w:hAnsi="Arial" w:cs="Arial"/>
          <w:bCs/>
          <w:color w:val="000000" w:themeColor="text1"/>
          <w:shd w:val="clear" w:color="auto" w:fill="FFFFFF"/>
          <w:lang w:eastAsia="fr-FR"/>
        </w:rPr>
        <w:t>mme dans les espaces collectifs, comme auparavant</w:t>
      </w:r>
    </w:p>
    <w:p w14:paraId="72BF101C" w14:textId="77777777" w:rsidR="00D47688" w:rsidRPr="00D47688" w:rsidRDefault="00D47688" w:rsidP="00D47688">
      <w:pPr>
        <w:pStyle w:val="Paragraphedeliste"/>
        <w:rPr>
          <w:rFonts w:ascii="Arial" w:eastAsia="Times New Roman" w:hAnsi="Arial" w:cs="Arial"/>
          <w:bCs/>
          <w:color w:val="000000" w:themeColor="text1"/>
          <w:shd w:val="clear" w:color="auto" w:fill="FFFFFF"/>
          <w:lang w:eastAsia="fr-FR"/>
        </w:rPr>
      </w:pPr>
    </w:p>
    <w:p w14:paraId="69960B6F" w14:textId="5385A66F" w:rsidR="00FA6C45" w:rsidRPr="00D47688" w:rsidRDefault="00FA6C45" w:rsidP="00D47688">
      <w:pPr>
        <w:pStyle w:val="Paragraphedeliste"/>
        <w:numPr>
          <w:ilvl w:val="0"/>
          <w:numId w:val="6"/>
        </w:numPr>
        <w:autoSpaceDE w:val="0"/>
        <w:autoSpaceDN w:val="0"/>
        <w:adjustRightInd w:val="0"/>
        <w:jc w:val="both"/>
        <w:rPr>
          <w:rFonts w:ascii="Arial" w:eastAsia="Times New Roman" w:hAnsi="Arial" w:cs="Arial"/>
          <w:bCs/>
          <w:color w:val="000000" w:themeColor="text1"/>
          <w:shd w:val="clear" w:color="auto" w:fill="FFFFFF"/>
          <w:lang w:eastAsia="fr-FR"/>
        </w:rPr>
      </w:pPr>
      <w:r w:rsidRPr="00D47688">
        <w:rPr>
          <w:rFonts w:ascii="Arial" w:eastAsia="Times New Roman" w:hAnsi="Arial" w:cs="Arial"/>
          <w:bCs/>
          <w:color w:val="000000" w:themeColor="text1"/>
          <w:shd w:val="clear" w:color="auto" w:fill="FFFFFF"/>
          <w:lang w:eastAsia="fr-FR"/>
        </w:rPr>
        <w:t>S</w:t>
      </w:r>
      <w:r w:rsidR="00606C2F" w:rsidRPr="00D47688">
        <w:rPr>
          <w:rFonts w:ascii="Arial" w:eastAsia="Times New Roman" w:hAnsi="Arial" w:cs="Arial"/>
          <w:bCs/>
          <w:color w:val="000000" w:themeColor="text1"/>
          <w:shd w:val="clear" w:color="auto" w:fill="FFFFFF"/>
          <w:lang w:eastAsia="fr-FR"/>
        </w:rPr>
        <w:t>orties en familles des résidents organisées sans limitation à la participation</w:t>
      </w:r>
      <w:r w:rsidR="00AE6AE0" w:rsidRPr="00D47688">
        <w:rPr>
          <w:rFonts w:ascii="Arial" w:eastAsia="Times New Roman" w:hAnsi="Arial" w:cs="Arial"/>
          <w:bCs/>
          <w:color w:val="000000" w:themeColor="text1"/>
          <w:shd w:val="clear" w:color="auto" w:fill="FFFFFF"/>
          <w:lang w:eastAsia="fr-FR"/>
        </w:rPr>
        <w:t xml:space="preserve"> </w:t>
      </w:r>
      <w:r w:rsidR="00606C2F" w:rsidRPr="00D47688">
        <w:rPr>
          <w:rFonts w:ascii="Arial" w:eastAsia="Times New Roman" w:hAnsi="Arial" w:cs="Arial"/>
          <w:bCs/>
          <w:color w:val="000000" w:themeColor="text1"/>
          <w:shd w:val="clear" w:color="auto" w:fill="FFFFFF"/>
          <w:lang w:eastAsia="fr-FR"/>
        </w:rPr>
        <w:t>à des activités collectiv</w:t>
      </w:r>
      <w:r w:rsidRPr="00D47688">
        <w:rPr>
          <w:rFonts w:ascii="Arial" w:eastAsia="Times New Roman" w:hAnsi="Arial" w:cs="Arial"/>
          <w:bCs/>
          <w:color w:val="000000" w:themeColor="text1"/>
          <w:shd w:val="clear" w:color="auto" w:fill="FFFFFF"/>
          <w:lang w:eastAsia="fr-FR"/>
        </w:rPr>
        <w:t xml:space="preserve">es au retour. </w:t>
      </w:r>
    </w:p>
    <w:p w14:paraId="4CF95892" w14:textId="27951663" w:rsidR="00FA6C45" w:rsidRDefault="00FA6C45" w:rsidP="00D47688">
      <w:pPr>
        <w:pStyle w:val="Paragraphedeliste"/>
        <w:numPr>
          <w:ilvl w:val="1"/>
          <w:numId w:val="6"/>
        </w:numPr>
        <w:autoSpaceDE w:val="0"/>
        <w:autoSpaceDN w:val="0"/>
        <w:adjustRightInd w:val="0"/>
        <w:jc w:val="both"/>
        <w:rPr>
          <w:rFonts w:ascii="Arial" w:eastAsia="Times New Roman" w:hAnsi="Arial" w:cs="Arial"/>
          <w:bCs/>
          <w:color w:val="000000" w:themeColor="text1"/>
          <w:shd w:val="clear" w:color="auto" w:fill="FFFFFF"/>
          <w:lang w:eastAsia="fr-FR"/>
        </w:rPr>
      </w:pPr>
      <w:r>
        <w:rPr>
          <w:rFonts w:ascii="Arial" w:eastAsia="Times New Roman" w:hAnsi="Arial" w:cs="Arial"/>
          <w:bCs/>
          <w:color w:val="000000" w:themeColor="text1"/>
          <w:shd w:val="clear" w:color="auto" w:fill="FFFFFF"/>
          <w:lang w:eastAsia="fr-FR"/>
        </w:rPr>
        <w:t>R</w:t>
      </w:r>
      <w:r w:rsidR="00606C2F" w:rsidRPr="00FA6C45">
        <w:rPr>
          <w:rFonts w:ascii="Arial" w:eastAsia="Times New Roman" w:hAnsi="Arial" w:cs="Arial"/>
          <w:bCs/>
          <w:color w:val="000000" w:themeColor="text1"/>
          <w:shd w:val="clear" w:color="auto" w:fill="FFFFFF"/>
          <w:lang w:eastAsia="fr-FR"/>
        </w:rPr>
        <w:t>ecommandé de sensibiliser le résident et sa</w:t>
      </w:r>
      <w:r w:rsidR="00AE6AE0" w:rsidRPr="00FA6C45">
        <w:rPr>
          <w:rFonts w:ascii="Arial" w:eastAsia="Times New Roman" w:hAnsi="Arial" w:cs="Arial"/>
          <w:bCs/>
          <w:color w:val="000000" w:themeColor="text1"/>
          <w:shd w:val="clear" w:color="auto" w:fill="FFFFFF"/>
          <w:lang w:eastAsia="fr-FR"/>
        </w:rPr>
        <w:t xml:space="preserve"> </w:t>
      </w:r>
      <w:r w:rsidR="00D47688">
        <w:rPr>
          <w:rFonts w:ascii="Arial" w:eastAsia="Times New Roman" w:hAnsi="Arial" w:cs="Arial"/>
          <w:bCs/>
          <w:color w:val="000000" w:themeColor="text1"/>
          <w:shd w:val="clear" w:color="auto" w:fill="FFFFFF"/>
          <w:lang w:eastAsia="fr-FR"/>
        </w:rPr>
        <w:t>famille à la réalisation d’</w:t>
      </w:r>
      <w:r w:rsidR="00606C2F" w:rsidRPr="00FA6C45">
        <w:rPr>
          <w:rFonts w:ascii="Arial" w:eastAsia="Times New Roman" w:hAnsi="Arial" w:cs="Arial"/>
          <w:bCs/>
          <w:color w:val="000000" w:themeColor="text1"/>
          <w:shd w:val="clear" w:color="auto" w:fill="FFFFFF"/>
          <w:lang w:eastAsia="fr-FR"/>
        </w:rPr>
        <w:t>un test au retour</w:t>
      </w:r>
      <w:r w:rsidR="00AE6AE0" w:rsidRPr="00FA6C45">
        <w:rPr>
          <w:rFonts w:ascii="Arial" w:eastAsia="Times New Roman" w:hAnsi="Arial" w:cs="Arial"/>
          <w:bCs/>
          <w:color w:val="000000" w:themeColor="text1"/>
          <w:shd w:val="clear" w:color="auto" w:fill="FFFFFF"/>
          <w:lang w:eastAsia="fr-FR"/>
        </w:rPr>
        <w:t xml:space="preserve"> </w:t>
      </w:r>
      <w:r w:rsidR="00606C2F" w:rsidRPr="00FA6C45">
        <w:rPr>
          <w:rFonts w:ascii="Arial" w:eastAsia="Times New Roman" w:hAnsi="Arial" w:cs="Arial"/>
          <w:bCs/>
          <w:color w:val="000000" w:themeColor="text1"/>
          <w:shd w:val="clear" w:color="auto" w:fill="FFFFFF"/>
          <w:lang w:eastAsia="fr-FR"/>
        </w:rPr>
        <w:t>et à J+7 après le retour, quel que soit</w:t>
      </w:r>
      <w:r w:rsidR="00D47688">
        <w:rPr>
          <w:rFonts w:ascii="Arial" w:eastAsia="Times New Roman" w:hAnsi="Arial" w:cs="Arial"/>
          <w:bCs/>
          <w:color w:val="000000" w:themeColor="text1"/>
          <w:shd w:val="clear" w:color="auto" w:fill="FFFFFF"/>
          <w:lang w:eastAsia="fr-FR"/>
        </w:rPr>
        <w:t xml:space="preserve"> le statut vaccinal</w:t>
      </w:r>
    </w:p>
    <w:p w14:paraId="1D888E90" w14:textId="77777777" w:rsidR="00D47688" w:rsidRPr="00FA6C45" w:rsidRDefault="00D47688" w:rsidP="00D47688">
      <w:pPr>
        <w:pStyle w:val="Paragraphedeliste"/>
        <w:autoSpaceDE w:val="0"/>
        <w:autoSpaceDN w:val="0"/>
        <w:adjustRightInd w:val="0"/>
        <w:ind w:left="1440"/>
        <w:jc w:val="both"/>
        <w:rPr>
          <w:rFonts w:ascii="Arial" w:eastAsia="Times New Roman" w:hAnsi="Arial" w:cs="Arial"/>
          <w:bCs/>
          <w:color w:val="000000" w:themeColor="text1"/>
          <w:shd w:val="clear" w:color="auto" w:fill="FFFFFF"/>
          <w:lang w:eastAsia="fr-FR"/>
        </w:rPr>
      </w:pPr>
    </w:p>
    <w:p w14:paraId="568E4E91" w14:textId="4B12E029" w:rsidR="00D47688" w:rsidRDefault="00D47688" w:rsidP="00D47688">
      <w:pPr>
        <w:pStyle w:val="Paragraphedeliste"/>
        <w:numPr>
          <w:ilvl w:val="0"/>
          <w:numId w:val="6"/>
        </w:numPr>
        <w:autoSpaceDE w:val="0"/>
        <w:autoSpaceDN w:val="0"/>
        <w:adjustRightInd w:val="0"/>
        <w:jc w:val="both"/>
        <w:rPr>
          <w:rFonts w:ascii="Arial" w:eastAsia="Times New Roman" w:hAnsi="Arial" w:cs="Arial"/>
          <w:bCs/>
          <w:color w:val="000000" w:themeColor="text1"/>
          <w:shd w:val="clear" w:color="auto" w:fill="FFFFFF"/>
          <w:lang w:eastAsia="fr-FR"/>
        </w:rPr>
      </w:pPr>
      <w:r>
        <w:rPr>
          <w:rFonts w:ascii="Arial" w:eastAsia="Times New Roman" w:hAnsi="Arial" w:cs="Arial"/>
          <w:bCs/>
          <w:color w:val="000000" w:themeColor="text1"/>
          <w:shd w:val="clear" w:color="auto" w:fill="FFFFFF"/>
          <w:lang w:eastAsia="fr-FR"/>
        </w:rPr>
        <w:t>Evénements festifs</w:t>
      </w:r>
      <w:r w:rsidR="00606C2F" w:rsidRPr="00FA6C45">
        <w:rPr>
          <w:rFonts w:ascii="Arial" w:eastAsia="Times New Roman" w:hAnsi="Arial" w:cs="Arial"/>
          <w:bCs/>
          <w:color w:val="000000" w:themeColor="text1"/>
          <w:shd w:val="clear" w:color="auto" w:fill="FFFFFF"/>
          <w:lang w:eastAsia="fr-FR"/>
        </w:rPr>
        <w:t xml:space="preserve"> </w:t>
      </w:r>
      <w:r w:rsidR="00F91454">
        <w:rPr>
          <w:rFonts w:ascii="Arial" w:eastAsia="Times New Roman" w:hAnsi="Arial" w:cs="Arial"/>
          <w:bCs/>
          <w:color w:val="000000" w:themeColor="text1"/>
          <w:shd w:val="clear" w:color="auto" w:fill="FFFFFF"/>
          <w:lang w:eastAsia="fr-FR"/>
        </w:rPr>
        <w:t>pouvant</w:t>
      </w:r>
      <w:r>
        <w:rPr>
          <w:rFonts w:ascii="Arial" w:eastAsia="Times New Roman" w:hAnsi="Arial" w:cs="Arial"/>
          <w:bCs/>
          <w:color w:val="000000" w:themeColor="text1"/>
          <w:shd w:val="clear" w:color="auto" w:fill="FFFFFF"/>
          <w:lang w:eastAsia="fr-FR"/>
        </w:rPr>
        <w:t xml:space="preserve"> être </w:t>
      </w:r>
      <w:r w:rsidR="00606C2F" w:rsidRPr="00FA6C45">
        <w:rPr>
          <w:rFonts w:ascii="Arial" w:eastAsia="Times New Roman" w:hAnsi="Arial" w:cs="Arial"/>
          <w:bCs/>
          <w:color w:val="000000" w:themeColor="text1"/>
          <w:shd w:val="clear" w:color="auto" w:fill="FFFFFF"/>
          <w:lang w:eastAsia="fr-FR"/>
        </w:rPr>
        <w:t>organisés par l</w:t>
      </w:r>
      <w:r>
        <w:rPr>
          <w:rFonts w:ascii="Arial" w:eastAsia="Times New Roman" w:hAnsi="Arial" w:cs="Arial"/>
          <w:bCs/>
          <w:color w:val="000000" w:themeColor="text1"/>
          <w:shd w:val="clear" w:color="auto" w:fill="FFFFFF"/>
          <w:lang w:eastAsia="fr-FR"/>
        </w:rPr>
        <w:t>a direction de l’établissement</w:t>
      </w:r>
      <w:r w:rsidR="00F91454">
        <w:rPr>
          <w:rFonts w:ascii="Arial" w:eastAsia="Times New Roman" w:hAnsi="Arial" w:cs="Arial"/>
          <w:bCs/>
          <w:color w:val="000000" w:themeColor="text1"/>
          <w:shd w:val="clear" w:color="auto" w:fill="FFFFFF"/>
          <w:lang w:eastAsia="fr-FR"/>
        </w:rPr>
        <w:t>, avec la recommandation de :</w:t>
      </w:r>
    </w:p>
    <w:p w14:paraId="6590A3B2" w14:textId="0F8CBFB0" w:rsidR="00F91454" w:rsidRDefault="00F91454" w:rsidP="00D47688">
      <w:pPr>
        <w:pStyle w:val="Paragraphedeliste"/>
        <w:numPr>
          <w:ilvl w:val="1"/>
          <w:numId w:val="6"/>
        </w:numPr>
        <w:autoSpaceDE w:val="0"/>
        <w:autoSpaceDN w:val="0"/>
        <w:adjustRightInd w:val="0"/>
        <w:jc w:val="both"/>
        <w:rPr>
          <w:rFonts w:ascii="Arial" w:eastAsia="Times New Roman" w:hAnsi="Arial" w:cs="Arial"/>
          <w:bCs/>
          <w:color w:val="000000" w:themeColor="text1"/>
          <w:shd w:val="clear" w:color="auto" w:fill="FFFFFF"/>
          <w:lang w:eastAsia="fr-FR"/>
        </w:rPr>
      </w:pPr>
      <w:r>
        <w:rPr>
          <w:rFonts w:ascii="Arial" w:eastAsia="Times New Roman" w:hAnsi="Arial" w:cs="Arial"/>
          <w:bCs/>
          <w:color w:val="000000" w:themeColor="text1"/>
          <w:shd w:val="clear" w:color="auto" w:fill="FFFFFF"/>
          <w:lang w:eastAsia="fr-FR"/>
        </w:rPr>
        <w:t>P</w:t>
      </w:r>
      <w:r w:rsidR="00606C2F" w:rsidRPr="00FA6C45">
        <w:rPr>
          <w:rFonts w:ascii="Arial" w:eastAsia="Times New Roman" w:hAnsi="Arial" w:cs="Arial"/>
          <w:bCs/>
          <w:color w:val="000000" w:themeColor="text1"/>
          <w:shd w:val="clear" w:color="auto" w:fill="FFFFFF"/>
          <w:lang w:eastAsia="fr-FR"/>
        </w:rPr>
        <w:t>révoir en amont des temps de dialogue avec les p</w:t>
      </w:r>
      <w:r>
        <w:rPr>
          <w:rFonts w:ascii="Arial" w:eastAsia="Times New Roman" w:hAnsi="Arial" w:cs="Arial"/>
          <w:bCs/>
          <w:color w:val="000000" w:themeColor="text1"/>
          <w:shd w:val="clear" w:color="auto" w:fill="FFFFFF"/>
          <w:lang w:eastAsia="fr-FR"/>
        </w:rPr>
        <w:t>ersonnes accompagnées</w:t>
      </w:r>
      <w:r w:rsidR="00606C2F" w:rsidRPr="00FA6C45">
        <w:rPr>
          <w:rFonts w:ascii="Arial" w:eastAsia="Times New Roman" w:hAnsi="Arial" w:cs="Arial"/>
          <w:bCs/>
          <w:color w:val="000000" w:themeColor="text1"/>
          <w:shd w:val="clear" w:color="auto" w:fill="FFFFFF"/>
          <w:lang w:eastAsia="fr-FR"/>
        </w:rPr>
        <w:t xml:space="preserve"> pour recueillir leurs souhaits</w:t>
      </w:r>
      <w:r w:rsidR="00FA6C45" w:rsidRPr="00FA6C45">
        <w:rPr>
          <w:rFonts w:ascii="Arial" w:eastAsia="Times New Roman" w:hAnsi="Arial" w:cs="Arial"/>
          <w:bCs/>
          <w:color w:val="000000" w:themeColor="text1"/>
          <w:shd w:val="clear" w:color="auto" w:fill="FFFFFF"/>
          <w:lang w:eastAsia="fr-FR"/>
        </w:rPr>
        <w:t xml:space="preserve"> </w:t>
      </w:r>
      <w:r w:rsidR="00606C2F" w:rsidRPr="00FA6C45">
        <w:rPr>
          <w:rFonts w:ascii="Arial" w:eastAsia="Times New Roman" w:hAnsi="Arial" w:cs="Arial"/>
          <w:bCs/>
          <w:color w:val="000000" w:themeColor="text1"/>
          <w:shd w:val="clear" w:color="auto" w:fill="FFFFFF"/>
          <w:lang w:eastAsia="fr-FR"/>
        </w:rPr>
        <w:t>sur l’or</w:t>
      </w:r>
      <w:r>
        <w:rPr>
          <w:rFonts w:ascii="Arial" w:eastAsia="Times New Roman" w:hAnsi="Arial" w:cs="Arial"/>
          <w:bCs/>
          <w:color w:val="000000" w:themeColor="text1"/>
          <w:shd w:val="clear" w:color="auto" w:fill="FFFFFF"/>
          <w:lang w:eastAsia="fr-FR"/>
        </w:rPr>
        <w:t>ganisation de ces temps festifs</w:t>
      </w:r>
      <w:r w:rsidR="00606C2F" w:rsidRPr="00FA6C45">
        <w:rPr>
          <w:rFonts w:ascii="Arial" w:eastAsia="Times New Roman" w:hAnsi="Arial" w:cs="Arial"/>
          <w:bCs/>
          <w:color w:val="000000" w:themeColor="text1"/>
          <w:shd w:val="clear" w:color="auto" w:fill="FFFFFF"/>
          <w:lang w:eastAsia="fr-FR"/>
        </w:rPr>
        <w:t xml:space="preserve"> </w:t>
      </w:r>
    </w:p>
    <w:p w14:paraId="27BAF215" w14:textId="14A714AF" w:rsidR="00D47688" w:rsidRDefault="00F91454" w:rsidP="00D47688">
      <w:pPr>
        <w:pStyle w:val="Paragraphedeliste"/>
        <w:numPr>
          <w:ilvl w:val="1"/>
          <w:numId w:val="6"/>
        </w:numPr>
        <w:autoSpaceDE w:val="0"/>
        <w:autoSpaceDN w:val="0"/>
        <w:adjustRightInd w:val="0"/>
        <w:jc w:val="both"/>
        <w:rPr>
          <w:rFonts w:ascii="Arial" w:eastAsia="Times New Roman" w:hAnsi="Arial" w:cs="Arial"/>
          <w:bCs/>
          <w:color w:val="000000" w:themeColor="text1"/>
          <w:shd w:val="clear" w:color="auto" w:fill="FFFFFF"/>
          <w:lang w:eastAsia="fr-FR"/>
        </w:rPr>
      </w:pPr>
      <w:r>
        <w:rPr>
          <w:rFonts w:ascii="Arial" w:eastAsia="Times New Roman" w:hAnsi="Arial" w:cs="Arial"/>
          <w:bCs/>
          <w:color w:val="000000" w:themeColor="text1"/>
          <w:shd w:val="clear" w:color="auto" w:fill="FFFFFF"/>
          <w:lang w:eastAsia="fr-FR"/>
        </w:rPr>
        <w:t>Inciter</w:t>
      </w:r>
      <w:r w:rsidR="00606C2F" w:rsidRPr="00FA6C45">
        <w:rPr>
          <w:rFonts w:ascii="Arial" w:eastAsia="Times New Roman" w:hAnsi="Arial" w:cs="Arial"/>
          <w:bCs/>
          <w:color w:val="000000" w:themeColor="text1"/>
          <w:shd w:val="clear" w:color="auto" w:fill="FFFFFF"/>
          <w:lang w:eastAsia="fr-FR"/>
        </w:rPr>
        <w:t xml:space="preserve"> l’ensemble des personnes</w:t>
      </w:r>
      <w:r w:rsidR="00FA6C45" w:rsidRPr="00FA6C45">
        <w:rPr>
          <w:rFonts w:ascii="Arial" w:eastAsia="Times New Roman" w:hAnsi="Arial" w:cs="Arial"/>
          <w:bCs/>
          <w:color w:val="000000" w:themeColor="text1"/>
          <w:shd w:val="clear" w:color="auto" w:fill="FFFFFF"/>
          <w:lang w:eastAsia="fr-FR"/>
        </w:rPr>
        <w:t xml:space="preserve"> </w:t>
      </w:r>
      <w:r w:rsidR="00606C2F" w:rsidRPr="00FA6C45">
        <w:rPr>
          <w:rFonts w:ascii="Arial" w:eastAsia="Times New Roman" w:hAnsi="Arial" w:cs="Arial"/>
          <w:bCs/>
          <w:color w:val="000000" w:themeColor="text1"/>
          <w:shd w:val="clear" w:color="auto" w:fill="FFFFFF"/>
          <w:lang w:eastAsia="fr-FR"/>
        </w:rPr>
        <w:t>accompagnées et leurs proc</w:t>
      </w:r>
      <w:r>
        <w:rPr>
          <w:rFonts w:ascii="Arial" w:eastAsia="Times New Roman" w:hAnsi="Arial" w:cs="Arial"/>
          <w:bCs/>
          <w:color w:val="000000" w:themeColor="text1"/>
          <w:shd w:val="clear" w:color="auto" w:fill="FFFFFF"/>
          <w:lang w:eastAsia="fr-FR"/>
        </w:rPr>
        <w:t xml:space="preserve">hes </w:t>
      </w:r>
      <w:r w:rsidR="00606C2F" w:rsidRPr="00FA6C45">
        <w:rPr>
          <w:rFonts w:ascii="Arial" w:eastAsia="Times New Roman" w:hAnsi="Arial" w:cs="Arial"/>
          <w:bCs/>
          <w:color w:val="000000" w:themeColor="text1"/>
          <w:shd w:val="clear" w:color="auto" w:fill="FFFFFF"/>
          <w:lang w:eastAsia="fr-FR"/>
        </w:rPr>
        <w:t>à réaliser un test</w:t>
      </w:r>
      <w:r w:rsidR="00FA6C45" w:rsidRPr="00FA6C45">
        <w:rPr>
          <w:rFonts w:ascii="Arial" w:eastAsia="Times New Roman" w:hAnsi="Arial" w:cs="Arial"/>
          <w:bCs/>
          <w:color w:val="000000" w:themeColor="text1"/>
          <w:shd w:val="clear" w:color="auto" w:fill="FFFFFF"/>
          <w:lang w:eastAsia="fr-FR"/>
        </w:rPr>
        <w:t xml:space="preserve"> </w:t>
      </w:r>
      <w:r w:rsidR="00606C2F" w:rsidRPr="00FA6C45">
        <w:rPr>
          <w:rFonts w:ascii="Arial" w:eastAsia="Times New Roman" w:hAnsi="Arial" w:cs="Arial"/>
          <w:bCs/>
          <w:color w:val="000000" w:themeColor="text1"/>
          <w:shd w:val="clear" w:color="auto" w:fill="FFFFFF"/>
          <w:lang w:eastAsia="fr-FR"/>
        </w:rPr>
        <w:t>avant leur participatio</w:t>
      </w:r>
      <w:r>
        <w:rPr>
          <w:rFonts w:ascii="Arial" w:eastAsia="Times New Roman" w:hAnsi="Arial" w:cs="Arial"/>
          <w:bCs/>
          <w:color w:val="000000" w:themeColor="text1"/>
          <w:shd w:val="clear" w:color="auto" w:fill="FFFFFF"/>
          <w:lang w:eastAsia="fr-FR"/>
        </w:rPr>
        <w:t>n à cet évènement</w:t>
      </w:r>
    </w:p>
    <w:p w14:paraId="5132B867" w14:textId="29152777" w:rsidR="00FA6C45" w:rsidRPr="001359F2" w:rsidRDefault="00F91454" w:rsidP="00D47688">
      <w:pPr>
        <w:pStyle w:val="Paragraphedeliste"/>
        <w:numPr>
          <w:ilvl w:val="1"/>
          <w:numId w:val="6"/>
        </w:numPr>
        <w:autoSpaceDE w:val="0"/>
        <w:autoSpaceDN w:val="0"/>
        <w:adjustRightInd w:val="0"/>
        <w:jc w:val="both"/>
        <w:rPr>
          <w:rFonts w:ascii="Arial" w:eastAsia="Times New Roman" w:hAnsi="Arial" w:cs="Arial"/>
          <w:b/>
          <w:bCs/>
          <w:color w:val="000000" w:themeColor="text1"/>
          <w:shd w:val="clear" w:color="auto" w:fill="FFFFFF"/>
          <w:lang w:eastAsia="fr-FR"/>
        </w:rPr>
      </w:pPr>
      <w:r w:rsidRPr="001359F2">
        <w:rPr>
          <w:rFonts w:ascii="Arial" w:eastAsia="Times New Roman" w:hAnsi="Arial" w:cs="Arial"/>
          <w:b/>
          <w:bCs/>
          <w:color w:val="000000" w:themeColor="text1"/>
          <w:shd w:val="clear" w:color="auto" w:fill="FFFFFF"/>
          <w:lang w:eastAsia="fr-FR"/>
        </w:rPr>
        <w:t>Organiser les évènements</w:t>
      </w:r>
      <w:r w:rsidR="00606C2F" w:rsidRPr="001359F2">
        <w:rPr>
          <w:rFonts w:ascii="Arial" w:eastAsia="Times New Roman" w:hAnsi="Arial" w:cs="Arial"/>
          <w:b/>
          <w:bCs/>
          <w:color w:val="000000" w:themeColor="text1"/>
          <w:shd w:val="clear" w:color="auto" w:fill="FFFFFF"/>
          <w:lang w:eastAsia="fr-FR"/>
        </w:rPr>
        <w:t xml:space="preserve"> en configuration assise</w:t>
      </w:r>
      <w:r w:rsidR="00606C2F" w:rsidRPr="00D47688">
        <w:rPr>
          <w:rFonts w:ascii="Arial" w:eastAsia="Times New Roman" w:hAnsi="Arial" w:cs="Arial"/>
          <w:bCs/>
          <w:color w:val="000000" w:themeColor="text1"/>
          <w:shd w:val="clear" w:color="auto" w:fill="FFFFFF"/>
          <w:lang w:eastAsia="fr-FR"/>
        </w:rPr>
        <w:t xml:space="preserve"> afin</w:t>
      </w:r>
      <w:r w:rsidR="00FA6C45" w:rsidRPr="00D47688">
        <w:rPr>
          <w:rFonts w:ascii="Arial" w:eastAsia="Times New Roman" w:hAnsi="Arial" w:cs="Arial"/>
          <w:bCs/>
          <w:color w:val="000000" w:themeColor="text1"/>
          <w:shd w:val="clear" w:color="auto" w:fill="FFFFFF"/>
          <w:lang w:eastAsia="fr-FR"/>
        </w:rPr>
        <w:t xml:space="preserve"> </w:t>
      </w:r>
      <w:r w:rsidR="00606C2F" w:rsidRPr="00D47688">
        <w:rPr>
          <w:rFonts w:ascii="Arial" w:eastAsia="Times New Roman" w:hAnsi="Arial" w:cs="Arial"/>
          <w:bCs/>
          <w:color w:val="000000" w:themeColor="text1"/>
          <w:shd w:val="clear" w:color="auto" w:fill="FFFFFF"/>
          <w:lang w:eastAsia="fr-FR"/>
        </w:rPr>
        <w:t xml:space="preserve">de garantir le respect des distances entre chaque personne sans port du masque et de </w:t>
      </w:r>
      <w:r w:rsidR="00606C2F" w:rsidRPr="001359F2">
        <w:rPr>
          <w:rFonts w:ascii="Arial" w:eastAsia="Times New Roman" w:hAnsi="Arial" w:cs="Arial"/>
          <w:b/>
          <w:bCs/>
          <w:color w:val="000000" w:themeColor="text1"/>
          <w:shd w:val="clear" w:color="auto" w:fill="FFFFFF"/>
          <w:lang w:eastAsia="fr-FR"/>
        </w:rPr>
        <w:t>limiter le</w:t>
      </w:r>
      <w:r w:rsidR="00FA6C45" w:rsidRPr="001359F2">
        <w:rPr>
          <w:rFonts w:ascii="Arial" w:eastAsia="Times New Roman" w:hAnsi="Arial" w:cs="Arial"/>
          <w:b/>
          <w:bCs/>
          <w:color w:val="000000" w:themeColor="text1"/>
          <w:shd w:val="clear" w:color="auto" w:fill="FFFFFF"/>
          <w:lang w:eastAsia="fr-FR"/>
        </w:rPr>
        <w:t xml:space="preserve"> </w:t>
      </w:r>
      <w:r w:rsidR="00606C2F" w:rsidRPr="001359F2">
        <w:rPr>
          <w:rFonts w:ascii="Arial" w:eastAsia="Times New Roman" w:hAnsi="Arial" w:cs="Arial"/>
          <w:b/>
          <w:bCs/>
          <w:color w:val="000000" w:themeColor="text1"/>
          <w:shd w:val="clear" w:color="auto" w:fill="FFFFFF"/>
          <w:lang w:eastAsia="fr-FR"/>
        </w:rPr>
        <w:t>nombre de convives à tabl</w:t>
      </w:r>
      <w:r w:rsidRPr="001359F2">
        <w:rPr>
          <w:rFonts w:ascii="Arial" w:eastAsia="Times New Roman" w:hAnsi="Arial" w:cs="Arial"/>
          <w:b/>
          <w:bCs/>
          <w:color w:val="000000" w:themeColor="text1"/>
          <w:shd w:val="clear" w:color="auto" w:fill="FFFFFF"/>
          <w:lang w:eastAsia="fr-FR"/>
        </w:rPr>
        <w:t xml:space="preserve">e à une même table. </w:t>
      </w:r>
    </w:p>
    <w:p w14:paraId="00759D37" w14:textId="77777777" w:rsidR="00D47688" w:rsidRPr="00D47688" w:rsidRDefault="00D47688" w:rsidP="00D47688">
      <w:pPr>
        <w:pStyle w:val="Paragraphedeliste"/>
        <w:autoSpaceDE w:val="0"/>
        <w:autoSpaceDN w:val="0"/>
        <w:adjustRightInd w:val="0"/>
        <w:ind w:left="1440"/>
        <w:jc w:val="both"/>
        <w:rPr>
          <w:rFonts w:ascii="Arial" w:eastAsia="Times New Roman" w:hAnsi="Arial" w:cs="Arial"/>
          <w:bCs/>
          <w:color w:val="000000" w:themeColor="text1"/>
          <w:shd w:val="clear" w:color="auto" w:fill="FFFFFF"/>
          <w:lang w:eastAsia="fr-FR"/>
        </w:rPr>
      </w:pPr>
    </w:p>
    <w:p w14:paraId="4BC17AA3" w14:textId="57C6D292" w:rsidR="00935C73" w:rsidRPr="001359F2" w:rsidRDefault="00D47688" w:rsidP="00D47688">
      <w:pPr>
        <w:pStyle w:val="Paragraphedeliste"/>
        <w:numPr>
          <w:ilvl w:val="0"/>
          <w:numId w:val="6"/>
        </w:numPr>
        <w:autoSpaceDE w:val="0"/>
        <w:autoSpaceDN w:val="0"/>
        <w:adjustRightInd w:val="0"/>
        <w:jc w:val="both"/>
        <w:rPr>
          <w:rFonts w:ascii="Arial" w:eastAsia="Times New Roman" w:hAnsi="Arial" w:cs="Arial"/>
          <w:b/>
          <w:bCs/>
          <w:color w:val="000000" w:themeColor="text1"/>
          <w:shd w:val="clear" w:color="auto" w:fill="FFFFFF"/>
          <w:lang w:eastAsia="fr-FR"/>
        </w:rPr>
      </w:pPr>
      <w:r w:rsidRPr="001359F2">
        <w:rPr>
          <w:rFonts w:ascii="Arial" w:eastAsia="Times New Roman" w:hAnsi="Arial" w:cs="Arial"/>
          <w:b/>
          <w:bCs/>
          <w:color w:val="000000" w:themeColor="text1"/>
          <w:shd w:val="clear" w:color="auto" w:fill="FFFFFF"/>
          <w:lang w:eastAsia="fr-FR"/>
        </w:rPr>
        <w:t>P</w:t>
      </w:r>
      <w:r w:rsidR="00606C2F" w:rsidRPr="001359F2">
        <w:rPr>
          <w:rFonts w:ascii="Arial" w:eastAsia="Times New Roman" w:hAnsi="Arial" w:cs="Arial"/>
          <w:b/>
          <w:bCs/>
          <w:color w:val="000000" w:themeColor="text1"/>
          <w:shd w:val="clear" w:color="auto" w:fill="FFFFFF"/>
          <w:lang w:eastAsia="fr-FR"/>
        </w:rPr>
        <w:t>rofessionnels, intervenants extérieurs et bénévoles invités à réaliser un test RT-PCR</w:t>
      </w:r>
      <w:r w:rsidR="00FA6C45" w:rsidRPr="001359F2">
        <w:rPr>
          <w:rFonts w:ascii="Arial" w:eastAsia="Times New Roman" w:hAnsi="Arial" w:cs="Arial"/>
          <w:b/>
          <w:bCs/>
          <w:color w:val="000000" w:themeColor="text1"/>
          <w:shd w:val="clear" w:color="auto" w:fill="FFFFFF"/>
          <w:lang w:eastAsia="fr-FR"/>
        </w:rPr>
        <w:t xml:space="preserve"> </w:t>
      </w:r>
      <w:r w:rsidR="00606C2F" w:rsidRPr="001359F2">
        <w:rPr>
          <w:rFonts w:ascii="Arial" w:eastAsia="Times New Roman" w:hAnsi="Arial" w:cs="Arial"/>
          <w:b/>
          <w:bCs/>
          <w:color w:val="000000" w:themeColor="text1"/>
          <w:shd w:val="clear" w:color="auto" w:fill="FFFFFF"/>
          <w:lang w:eastAsia="fr-FR"/>
        </w:rPr>
        <w:t>ou antigénique au retour des congés ou absences pro</w:t>
      </w:r>
      <w:r w:rsidRPr="001359F2">
        <w:rPr>
          <w:rFonts w:ascii="Arial" w:eastAsia="Times New Roman" w:hAnsi="Arial" w:cs="Arial"/>
          <w:b/>
          <w:bCs/>
          <w:color w:val="000000" w:themeColor="text1"/>
          <w:shd w:val="clear" w:color="auto" w:fill="FFFFFF"/>
          <w:lang w:eastAsia="fr-FR"/>
        </w:rPr>
        <w:t>longées</w:t>
      </w:r>
    </w:p>
    <w:p w14:paraId="01892015" w14:textId="5A6F3AFC" w:rsidR="00473C63" w:rsidRPr="001359F2" w:rsidRDefault="00473C63" w:rsidP="00473C63">
      <w:pPr>
        <w:autoSpaceDE w:val="0"/>
        <w:autoSpaceDN w:val="0"/>
        <w:adjustRightInd w:val="0"/>
        <w:jc w:val="both"/>
        <w:rPr>
          <w:rFonts w:ascii="Arial" w:eastAsia="Times New Roman" w:hAnsi="Arial" w:cs="Arial"/>
          <w:b/>
          <w:bCs/>
          <w:color w:val="000000" w:themeColor="text1"/>
          <w:shd w:val="clear" w:color="auto" w:fill="FFFFFF"/>
          <w:lang w:eastAsia="fr-FR"/>
        </w:rPr>
      </w:pPr>
    </w:p>
    <w:p w14:paraId="7836AB1D" w14:textId="6CDD434D" w:rsidR="00473C63" w:rsidRPr="00473C63" w:rsidRDefault="00473C63" w:rsidP="00473C63">
      <w:pPr>
        <w:autoSpaceDE w:val="0"/>
        <w:autoSpaceDN w:val="0"/>
        <w:adjustRightInd w:val="0"/>
        <w:jc w:val="both"/>
        <w:rPr>
          <w:rFonts w:ascii="Arial" w:eastAsia="Times New Roman" w:hAnsi="Arial" w:cs="Arial"/>
          <w:bCs/>
          <w:color w:val="000000" w:themeColor="text1"/>
          <w:shd w:val="clear" w:color="auto" w:fill="FFFFFF"/>
          <w:lang w:eastAsia="fr-FR"/>
        </w:rPr>
      </w:pPr>
      <w:r>
        <w:rPr>
          <w:rFonts w:ascii="Arial" w:eastAsia="Times New Roman" w:hAnsi="Arial" w:cs="Arial"/>
          <w:bCs/>
          <w:color w:val="000000" w:themeColor="text1"/>
          <w:shd w:val="clear" w:color="auto" w:fill="FFFFFF"/>
          <w:lang w:eastAsia="fr-FR"/>
        </w:rPr>
        <w:t xml:space="preserve">&gt;Recommandations intégrales sur : </w:t>
      </w:r>
      <w:hyperlink r:id="rId6" w:history="1">
        <w:r>
          <w:rPr>
            <w:rStyle w:val="Lienhypertexte"/>
          </w:rPr>
          <w:t>Ministère des Solidarités et de la Santé</w:t>
        </w:r>
      </w:hyperlink>
    </w:p>
    <w:p w14:paraId="63BE440C" w14:textId="7F6BCDD7" w:rsidR="004243F0" w:rsidRDefault="004243F0" w:rsidP="004243F0">
      <w:pPr>
        <w:rPr>
          <w:rFonts w:ascii="Arial" w:eastAsia="Times New Roman" w:hAnsi="Arial" w:cs="Arial"/>
          <w:bCs/>
          <w:i/>
          <w:color w:val="000000" w:themeColor="text1"/>
          <w:shd w:val="clear" w:color="auto" w:fill="FFFFFF"/>
          <w:lang w:eastAsia="fr-FR"/>
        </w:rPr>
      </w:pPr>
      <w:r>
        <w:rPr>
          <w:rFonts w:ascii="Arial" w:eastAsia="Times New Roman" w:hAnsi="Arial" w:cs="Arial"/>
          <w:bCs/>
          <w:i/>
          <w:color w:val="000000" w:themeColor="text1"/>
          <w:shd w:val="clear" w:color="auto" w:fill="FFFFFF"/>
          <w:lang w:eastAsia="fr-FR"/>
        </w:rPr>
        <w:t xml:space="preserve">Selon Fabrice GZIL </w:t>
      </w:r>
      <w:r w:rsidRPr="004243F0">
        <w:rPr>
          <w:rFonts w:ascii="Arial" w:eastAsia="Times New Roman" w:hAnsi="Arial" w:cs="Arial"/>
          <w:bCs/>
          <w:i/>
          <w:color w:val="000000" w:themeColor="text1"/>
          <w:shd w:val="clear" w:color="auto" w:fill="FFFFFF"/>
          <w:lang w:eastAsia="fr-FR"/>
        </w:rPr>
        <w:t xml:space="preserve">« </w:t>
      </w:r>
      <w:r>
        <w:rPr>
          <w:rFonts w:ascii="Arial" w:eastAsia="Times New Roman" w:hAnsi="Arial" w:cs="Arial"/>
          <w:bCs/>
          <w:i/>
          <w:color w:val="000000" w:themeColor="text1"/>
          <w:shd w:val="clear" w:color="auto" w:fill="FFFFFF"/>
          <w:lang w:eastAsia="fr-FR"/>
        </w:rPr>
        <w:t>N</w:t>
      </w:r>
      <w:r w:rsidRPr="004243F0">
        <w:rPr>
          <w:rFonts w:ascii="Arial" w:eastAsia="Times New Roman" w:hAnsi="Arial" w:cs="Arial"/>
          <w:bCs/>
          <w:i/>
          <w:color w:val="000000" w:themeColor="text1"/>
          <w:shd w:val="clear" w:color="auto" w:fill="FFFFFF"/>
          <w:lang w:eastAsia="fr-FR"/>
        </w:rPr>
        <w:t>ous devons bâtir, de manière solidaire et concertée, une réponse à la fois prudente, proportionnée et respectueuse des droits et libertés des citoyens âgés. Pour cela, il est primordial de tirer les leçons éthiques des premières vagues de l’épidémie et de bien saisir les spécificités de la situation actuelle. C’est ce à quoi s’attachent l’Espace de réflexion éthique Île-de-France et l’Espace national de réflexion éthique sur les maladies neuro-évolutives, qui vont très prochainement publier une résolution sur le sujet, à partir d’échanges avec toutes les parties concernées. » </w:t>
      </w:r>
    </w:p>
    <w:p w14:paraId="65C4AE75" w14:textId="77777777" w:rsidR="001359F2" w:rsidRPr="004243F0" w:rsidRDefault="001359F2" w:rsidP="004243F0">
      <w:pPr>
        <w:rPr>
          <w:rFonts w:ascii="Arial" w:eastAsia="Times New Roman" w:hAnsi="Arial" w:cs="Arial"/>
          <w:bCs/>
          <w:i/>
          <w:color w:val="000000" w:themeColor="text1"/>
          <w:shd w:val="clear" w:color="auto" w:fill="FFFFFF"/>
          <w:lang w:eastAsia="fr-FR"/>
        </w:rPr>
      </w:pPr>
    </w:p>
    <w:p w14:paraId="64CD375B" w14:textId="01F082F6" w:rsidR="000E460F" w:rsidRPr="00F113EE" w:rsidRDefault="007D2BFB" w:rsidP="007D2BFB">
      <w:pPr>
        <w:pStyle w:val="NormalWeb"/>
        <w:spacing w:after="0"/>
        <w:jc w:val="both"/>
        <w:rPr>
          <w:rFonts w:ascii="Arial" w:hAnsi="Arial" w:cs="Arial"/>
          <w:bCs/>
          <w:color w:val="000000" w:themeColor="text1"/>
          <w:sz w:val="22"/>
          <w:szCs w:val="22"/>
          <w:shd w:val="clear" w:color="auto" w:fill="FFFFFF"/>
        </w:rPr>
      </w:pPr>
      <w:r>
        <w:rPr>
          <w:rFonts w:ascii="Arial" w:hAnsi="Arial" w:cs="Arial"/>
          <w:bCs/>
          <w:color w:val="000000" w:themeColor="text1"/>
          <w:sz w:val="22"/>
          <w:szCs w:val="22"/>
          <w:shd w:val="clear" w:color="auto" w:fill="FFFFFF"/>
        </w:rPr>
        <w:t>Pour le professeur Jeandel, Président du CNP de gériatrie</w:t>
      </w:r>
      <w:r w:rsidRPr="00F113EE">
        <w:rPr>
          <w:rFonts w:ascii="Arial" w:hAnsi="Arial" w:cs="Arial"/>
          <w:bCs/>
          <w:i/>
          <w:color w:val="000000" w:themeColor="text1"/>
          <w:sz w:val="22"/>
          <w:szCs w:val="22"/>
          <w:shd w:val="clear" w:color="auto" w:fill="FFFFFF"/>
        </w:rPr>
        <w:t xml:space="preserve">, </w:t>
      </w:r>
      <w:r w:rsidR="00F113EE" w:rsidRPr="00F113EE">
        <w:rPr>
          <w:rFonts w:ascii="Arial" w:hAnsi="Arial" w:cs="Arial"/>
          <w:bCs/>
          <w:i/>
          <w:color w:val="000000" w:themeColor="text1"/>
          <w:sz w:val="22"/>
          <w:szCs w:val="22"/>
          <w:shd w:val="clear" w:color="auto" w:fill="FFFFFF"/>
        </w:rPr>
        <w:t>« </w:t>
      </w:r>
      <w:r w:rsidRPr="00F113EE">
        <w:rPr>
          <w:rFonts w:ascii="Arial" w:hAnsi="Arial" w:cs="Arial"/>
          <w:bCs/>
          <w:i/>
          <w:color w:val="000000" w:themeColor="text1"/>
          <w:sz w:val="22"/>
          <w:szCs w:val="22"/>
          <w:shd w:val="clear" w:color="auto" w:fill="FFFFFF"/>
        </w:rPr>
        <w:t>il faut faire preuve de tact et mesure afin de protéger sans isoler</w:t>
      </w:r>
      <w:r w:rsidR="00F113EE" w:rsidRPr="00F113EE">
        <w:rPr>
          <w:rFonts w:ascii="Arial" w:hAnsi="Arial" w:cs="Arial"/>
          <w:bCs/>
          <w:i/>
          <w:color w:val="000000" w:themeColor="text1"/>
          <w:sz w:val="22"/>
          <w:szCs w:val="22"/>
          <w:shd w:val="clear" w:color="auto" w:fill="FFFFFF"/>
        </w:rPr>
        <w:t> »</w:t>
      </w:r>
      <w:r w:rsidRPr="00F113EE">
        <w:rPr>
          <w:rFonts w:ascii="Arial" w:hAnsi="Arial" w:cs="Arial"/>
          <w:bCs/>
          <w:i/>
          <w:color w:val="000000" w:themeColor="text1"/>
          <w:sz w:val="22"/>
          <w:szCs w:val="22"/>
          <w:shd w:val="clear" w:color="auto" w:fill="FFFFFF"/>
        </w:rPr>
        <w:t>.</w:t>
      </w:r>
      <w:r>
        <w:rPr>
          <w:rFonts w:ascii="Arial" w:hAnsi="Arial" w:cs="Arial"/>
          <w:bCs/>
          <w:color w:val="000000" w:themeColor="text1"/>
          <w:sz w:val="22"/>
          <w:szCs w:val="22"/>
          <w:shd w:val="clear" w:color="auto" w:fill="FFFFFF"/>
        </w:rPr>
        <w:t xml:space="preserve"> </w:t>
      </w:r>
      <w:r w:rsidRPr="00F113EE">
        <w:rPr>
          <w:rFonts w:ascii="Arial" w:hAnsi="Arial" w:cs="Arial"/>
          <w:bCs/>
          <w:color w:val="000000" w:themeColor="text1"/>
          <w:sz w:val="22"/>
          <w:szCs w:val="22"/>
          <w:shd w:val="clear" w:color="auto" w:fill="FFFFFF"/>
        </w:rPr>
        <w:t xml:space="preserve">La </w:t>
      </w:r>
      <w:r w:rsidR="00F113EE">
        <w:rPr>
          <w:rFonts w:ascii="Arial" w:hAnsi="Arial" w:cs="Arial"/>
          <w:bCs/>
          <w:color w:val="000000" w:themeColor="text1"/>
          <w:sz w:val="22"/>
          <w:szCs w:val="22"/>
          <w:shd w:val="clear" w:color="auto" w:fill="FFFFFF"/>
        </w:rPr>
        <w:t>contamina</w:t>
      </w:r>
      <w:r w:rsidR="00F113EE">
        <w:rPr>
          <w:rFonts w:ascii="Arial" w:hAnsi="Arial" w:cs="Arial"/>
          <w:bCs/>
          <w:color w:val="000000" w:themeColor="text1"/>
          <w:sz w:val="22"/>
          <w:szCs w:val="22"/>
          <w:shd w:val="clear" w:color="auto" w:fill="FFFFFF"/>
        </w:rPr>
        <w:lastRenderedPageBreak/>
        <w:t xml:space="preserve">tion d’une personne, </w:t>
      </w:r>
      <w:r w:rsidR="00F113EE" w:rsidRPr="00F113EE">
        <w:rPr>
          <w:rFonts w:ascii="Arial" w:hAnsi="Arial" w:cs="Arial"/>
          <w:bCs/>
          <w:i/>
          <w:color w:val="000000" w:themeColor="text1"/>
          <w:sz w:val="22"/>
          <w:szCs w:val="22"/>
          <w:shd w:val="clear" w:color="auto" w:fill="FFFFFF"/>
        </w:rPr>
        <w:t>« </w:t>
      </w:r>
      <w:r w:rsidRPr="00F113EE">
        <w:rPr>
          <w:rFonts w:ascii="Arial" w:hAnsi="Arial" w:cs="Arial"/>
          <w:bCs/>
          <w:i/>
          <w:color w:val="000000" w:themeColor="text1"/>
          <w:sz w:val="22"/>
          <w:szCs w:val="22"/>
          <w:shd w:val="clear" w:color="auto" w:fill="FFFFFF"/>
        </w:rPr>
        <w:t xml:space="preserve">ne justifie pas de contraindre les résidents indemnes de l’affection d’être soustraits des visites de leurs proches dès lors que certaines </w:t>
      </w:r>
      <w:r w:rsidR="00F113EE" w:rsidRPr="00F113EE">
        <w:rPr>
          <w:rFonts w:ascii="Arial" w:hAnsi="Arial" w:cs="Arial"/>
          <w:bCs/>
          <w:i/>
          <w:color w:val="000000" w:themeColor="text1"/>
          <w:sz w:val="22"/>
          <w:szCs w:val="22"/>
          <w:shd w:val="clear" w:color="auto" w:fill="FFFFFF"/>
        </w:rPr>
        <w:t>conditions sont réunies »</w:t>
      </w:r>
      <w:r w:rsidRPr="00F113EE">
        <w:rPr>
          <w:rFonts w:ascii="Arial" w:hAnsi="Arial" w:cs="Arial"/>
          <w:bCs/>
          <w:i/>
          <w:color w:val="000000" w:themeColor="text1"/>
          <w:sz w:val="22"/>
          <w:szCs w:val="22"/>
          <w:shd w:val="clear" w:color="auto" w:fill="FFFFFF"/>
        </w:rPr>
        <w:t>.</w:t>
      </w:r>
    </w:p>
    <w:p w14:paraId="5C646259" w14:textId="5777E22E" w:rsidR="007D2BFB" w:rsidRPr="00F113EE" w:rsidRDefault="00F113EE" w:rsidP="00F113EE">
      <w:pPr>
        <w:pStyle w:val="NormalWeb"/>
        <w:spacing w:after="0"/>
        <w:jc w:val="both"/>
        <w:rPr>
          <w:rFonts w:ascii="Arial" w:hAnsi="Arial" w:cs="Arial"/>
          <w:bCs/>
          <w:color w:val="000000" w:themeColor="text1"/>
          <w:sz w:val="22"/>
          <w:szCs w:val="22"/>
          <w:shd w:val="clear" w:color="auto" w:fill="FFFFFF"/>
        </w:rPr>
      </w:pPr>
      <w:r w:rsidRPr="00F113EE">
        <w:rPr>
          <w:rFonts w:ascii="Arial" w:hAnsi="Arial" w:cs="Arial"/>
          <w:bCs/>
          <w:color w:val="000000" w:themeColor="text1"/>
          <w:sz w:val="22"/>
          <w:szCs w:val="22"/>
          <w:shd w:val="clear" w:color="auto" w:fill="FFFFFF"/>
        </w:rPr>
        <w:t xml:space="preserve">Enfin, pour le professeur </w:t>
      </w:r>
      <w:r>
        <w:rPr>
          <w:rFonts w:ascii="Arial" w:hAnsi="Arial" w:cs="Arial"/>
          <w:bCs/>
          <w:color w:val="000000" w:themeColor="text1"/>
          <w:sz w:val="22"/>
          <w:szCs w:val="22"/>
          <w:shd w:val="clear" w:color="auto" w:fill="FFFFFF"/>
        </w:rPr>
        <w:t>appelle</w:t>
      </w:r>
      <w:r w:rsidR="007D2BFB" w:rsidRPr="00F113EE">
        <w:rPr>
          <w:rFonts w:ascii="Arial" w:hAnsi="Arial" w:cs="Arial"/>
          <w:bCs/>
          <w:color w:val="000000" w:themeColor="text1"/>
          <w:sz w:val="22"/>
          <w:szCs w:val="22"/>
          <w:shd w:val="clear" w:color="auto" w:fill="FFFFFF"/>
        </w:rPr>
        <w:t xml:space="preserve"> à </w:t>
      </w:r>
      <w:r w:rsidR="007D2BFB" w:rsidRPr="00F113EE">
        <w:rPr>
          <w:rFonts w:ascii="Arial" w:hAnsi="Arial" w:cs="Arial"/>
          <w:bCs/>
          <w:i/>
          <w:color w:val="000000" w:themeColor="text1"/>
          <w:sz w:val="22"/>
          <w:szCs w:val="22"/>
          <w:shd w:val="clear" w:color="auto" w:fill="FFFFFF"/>
        </w:rPr>
        <w:t>« conférer une couverture vaccinale maximale en procédant au rappel, tant auprès des résidents » des E</w:t>
      </w:r>
      <w:r w:rsidR="00991A0B">
        <w:rPr>
          <w:rFonts w:ascii="Arial" w:hAnsi="Arial" w:cs="Arial"/>
          <w:bCs/>
          <w:i/>
          <w:color w:val="000000" w:themeColor="text1"/>
          <w:sz w:val="22"/>
          <w:szCs w:val="22"/>
          <w:shd w:val="clear" w:color="auto" w:fill="FFFFFF"/>
        </w:rPr>
        <w:t>HPAD</w:t>
      </w:r>
      <w:r w:rsidR="007D2BFB" w:rsidRPr="00F113EE">
        <w:rPr>
          <w:rFonts w:ascii="Arial" w:hAnsi="Arial" w:cs="Arial"/>
          <w:bCs/>
          <w:i/>
          <w:color w:val="000000" w:themeColor="text1"/>
          <w:sz w:val="22"/>
          <w:szCs w:val="22"/>
          <w:shd w:val="clear" w:color="auto" w:fill="FFFFFF"/>
        </w:rPr>
        <w:t xml:space="preserve"> « que des professio</w:t>
      </w:r>
      <w:r w:rsidRPr="00F113EE">
        <w:rPr>
          <w:rFonts w:ascii="Arial" w:hAnsi="Arial" w:cs="Arial"/>
          <w:bCs/>
          <w:i/>
          <w:color w:val="000000" w:themeColor="text1"/>
          <w:sz w:val="22"/>
          <w:szCs w:val="22"/>
          <w:shd w:val="clear" w:color="auto" w:fill="FFFFFF"/>
        </w:rPr>
        <w:t>nnels y exerçant »</w:t>
      </w:r>
    </w:p>
    <w:p w14:paraId="2FEBDBAD" w14:textId="77777777" w:rsidR="00F91454" w:rsidRDefault="00F91454" w:rsidP="005656F7">
      <w:pPr>
        <w:pStyle w:val="NormalWeb"/>
        <w:spacing w:before="0" w:beforeAutospacing="0" w:after="0" w:afterAutospacing="0" w:line="276" w:lineRule="auto"/>
        <w:rPr>
          <w:rFonts w:ascii="Arial" w:hAnsi="Arial" w:cs="Arial"/>
          <w:b/>
          <w:bCs/>
          <w:color w:val="000000" w:themeColor="text1"/>
          <w:sz w:val="22"/>
          <w:szCs w:val="22"/>
          <w:shd w:val="clear" w:color="auto" w:fill="FFFFFF"/>
        </w:rPr>
      </w:pPr>
    </w:p>
    <w:p w14:paraId="04DE6BE4" w14:textId="774F152A" w:rsidR="005656F7" w:rsidRPr="002A5303" w:rsidRDefault="005656F7" w:rsidP="005656F7">
      <w:pPr>
        <w:pStyle w:val="NormalWeb"/>
        <w:spacing w:before="0" w:beforeAutospacing="0" w:after="0" w:afterAutospacing="0" w:line="276" w:lineRule="auto"/>
        <w:rPr>
          <w:rStyle w:val="lev"/>
          <w:rFonts w:ascii="Arial" w:hAnsi="Arial" w:cs="Arial"/>
          <w:color w:val="000000"/>
          <w:sz w:val="22"/>
          <w:szCs w:val="18"/>
        </w:rPr>
      </w:pPr>
      <w:r w:rsidRPr="00AB2062">
        <w:rPr>
          <w:rStyle w:val="lev"/>
          <w:rFonts w:ascii="Arial" w:hAnsi="Arial" w:cs="Arial"/>
          <w:color w:val="000000"/>
          <w:sz w:val="22"/>
          <w:szCs w:val="18"/>
        </w:rPr>
        <w:t>Contact presse :</w:t>
      </w:r>
    </w:p>
    <w:p w14:paraId="63DDBC07" w14:textId="77777777" w:rsidR="005656F7" w:rsidRDefault="005656F7" w:rsidP="005656F7">
      <w:pPr>
        <w:pStyle w:val="NormalWeb"/>
        <w:spacing w:before="0" w:beforeAutospacing="0" w:after="0" w:afterAutospacing="0" w:line="276" w:lineRule="auto"/>
        <w:rPr>
          <w:rFonts w:ascii="Arial" w:hAnsi="Arial" w:cs="Arial"/>
          <w:color w:val="393939"/>
          <w:sz w:val="26"/>
          <w:szCs w:val="26"/>
        </w:rPr>
      </w:pPr>
      <w:r>
        <w:rPr>
          <w:rStyle w:val="lev"/>
          <w:rFonts w:ascii="Arial" w:hAnsi="Arial" w:cs="Arial"/>
          <w:color w:val="000000"/>
          <w:sz w:val="18"/>
          <w:szCs w:val="18"/>
        </w:rPr>
        <w:t>Ministère chargé de l’Autonomie</w:t>
      </w:r>
    </w:p>
    <w:p w14:paraId="4C834D35" w14:textId="77777777" w:rsidR="005656F7" w:rsidRDefault="005656F7" w:rsidP="005656F7">
      <w:pPr>
        <w:pStyle w:val="NormalWeb"/>
        <w:spacing w:before="0" w:beforeAutospacing="0" w:after="0" w:afterAutospacing="0" w:line="276" w:lineRule="auto"/>
        <w:rPr>
          <w:rFonts w:ascii="Arial" w:hAnsi="Arial" w:cs="Arial"/>
          <w:color w:val="393939"/>
          <w:sz w:val="26"/>
          <w:szCs w:val="26"/>
        </w:rPr>
      </w:pPr>
      <w:r>
        <w:rPr>
          <w:rStyle w:val="lev"/>
          <w:rFonts w:ascii="Arial" w:hAnsi="Arial" w:cs="Arial"/>
          <w:color w:val="000000"/>
          <w:sz w:val="18"/>
          <w:szCs w:val="18"/>
        </w:rPr>
        <w:t>Cabinet de Brigitte BOURGUIGNON</w:t>
      </w:r>
    </w:p>
    <w:p w14:paraId="6435BCF9" w14:textId="77777777" w:rsidR="005656F7" w:rsidRPr="002A5303" w:rsidRDefault="005656F7" w:rsidP="005656F7">
      <w:pPr>
        <w:pStyle w:val="NormalWeb"/>
        <w:spacing w:before="0" w:beforeAutospacing="0" w:after="0" w:afterAutospacing="0" w:line="276" w:lineRule="auto"/>
        <w:rPr>
          <w:rFonts w:ascii="Arial" w:hAnsi="Arial" w:cs="Arial"/>
          <w:color w:val="393939"/>
          <w:sz w:val="26"/>
          <w:szCs w:val="26"/>
        </w:rPr>
      </w:pPr>
      <w:r>
        <w:rPr>
          <w:rFonts w:ascii="Arial" w:hAnsi="Arial" w:cs="Arial"/>
          <w:color w:val="000000"/>
          <w:sz w:val="18"/>
          <w:szCs w:val="18"/>
        </w:rPr>
        <w:t>01 40 56 63 74</w:t>
      </w:r>
      <w:r>
        <w:rPr>
          <w:rFonts w:ascii="Arial" w:hAnsi="Arial" w:cs="Arial"/>
          <w:color w:val="393939"/>
          <w:sz w:val="26"/>
          <w:szCs w:val="26"/>
        </w:rPr>
        <w:t xml:space="preserve"> / </w:t>
      </w:r>
      <w:hyperlink r:id="rId7" w:history="1">
        <w:r w:rsidRPr="001716BC">
          <w:rPr>
            <w:rStyle w:val="Lienhypertexte"/>
            <w:rFonts w:ascii="Arial" w:hAnsi="Arial" w:cs="Arial"/>
            <w:color w:val="0595D6"/>
            <w:sz w:val="17"/>
            <w:szCs w:val="17"/>
          </w:rPr>
          <w:t>sec.presse.autonomie@sante.gouv.fr</w:t>
        </w:r>
      </w:hyperlink>
    </w:p>
    <w:tbl>
      <w:tblPr>
        <w:tblW w:w="5000" w:type="pct"/>
        <w:tblCellMar>
          <w:left w:w="0" w:type="dxa"/>
          <w:right w:w="0" w:type="dxa"/>
        </w:tblCellMar>
        <w:tblLook w:val="04A0" w:firstRow="1" w:lastRow="0" w:firstColumn="1" w:lastColumn="0" w:noHBand="0" w:noVBand="1"/>
      </w:tblPr>
      <w:tblGrid>
        <w:gridCol w:w="9639"/>
      </w:tblGrid>
      <w:tr w:rsidR="005656F7" w14:paraId="52E30CF5" w14:textId="77777777" w:rsidTr="003F7A0D">
        <w:tc>
          <w:tcPr>
            <w:tcW w:w="0" w:type="auto"/>
            <w:vAlign w:val="center"/>
          </w:tcPr>
          <w:p w14:paraId="7C9F8AAC" w14:textId="77777777" w:rsidR="005656F7" w:rsidRDefault="005656F7" w:rsidP="003F7A0D">
            <w:pPr>
              <w:rPr>
                <w:rFonts w:eastAsia="Times New Roman"/>
                <w:sz w:val="20"/>
                <w:szCs w:val="20"/>
              </w:rPr>
            </w:pPr>
          </w:p>
          <w:p w14:paraId="0F97F01C" w14:textId="77777777" w:rsidR="005656F7" w:rsidRDefault="005656F7" w:rsidP="003F7A0D">
            <w:pPr>
              <w:jc w:val="center"/>
              <w:rPr>
                <w:rFonts w:eastAsia="Times New Roman"/>
                <w:sz w:val="20"/>
                <w:szCs w:val="20"/>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8" w:tgtFrame="_blank" w:history="1">
              <w:r>
                <w:rPr>
                  <w:rStyle w:val="Lienhypertexte"/>
                  <w:rFonts w:ascii="Arial" w:hAnsi="Arial" w:cs="Arial"/>
                  <w:color w:val="0595D6"/>
                  <w:sz w:val="17"/>
                  <w:szCs w:val="17"/>
                </w:rPr>
                <w:t>DDC-RGPD-CAB@ddc.social.gouv.fr</w:t>
              </w:r>
            </w:hyperlink>
          </w:p>
        </w:tc>
      </w:tr>
    </w:tbl>
    <w:p w14:paraId="6B74E1FA" w14:textId="77777777" w:rsidR="005656F7" w:rsidRDefault="005656F7" w:rsidP="005656F7">
      <w:pPr>
        <w:spacing w:after="0" w:line="240" w:lineRule="auto"/>
        <w:jc w:val="both"/>
        <w:rPr>
          <w:rFonts w:ascii="Arial" w:eastAsia="Times New Roman" w:hAnsi="Arial" w:cs="Arial"/>
          <w:sz w:val="24"/>
          <w:szCs w:val="24"/>
          <w:shd w:val="clear" w:color="auto" w:fill="FFFFFF"/>
          <w:lang w:eastAsia="fr-FR"/>
        </w:rPr>
      </w:pPr>
    </w:p>
    <w:bookmarkEnd w:id="0"/>
    <w:p w14:paraId="7E0E1EE4" w14:textId="77777777" w:rsidR="005656F7" w:rsidRPr="005656F7" w:rsidRDefault="005656F7" w:rsidP="005656F7"/>
    <w:sectPr w:rsidR="005656F7" w:rsidRPr="005656F7" w:rsidSect="001B718E">
      <w:pgSz w:w="11906" w:h="16838"/>
      <w:pgMar w:top="993"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526FF"/>
    <w:multiLevelType w:val="hybridMultilevel"/>
    <w:tmpl w:val="F1F870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702542"/>
    <w:multiLevelType w:val="hybridMultilevel"/>
    <w:tmpl w:val="88CC8E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B0C30C4"/>
    <w:multiLevelType w:val="hybridMultilevel"/>
    <w:tmpl w:val="45CAB48C"/>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E60601"/>
    <w:multiLevelType w:val="hybridMultilevel"/>
    <w:tmpl w:val="731EC230"/>
    <w:lvl w:ilvl="0" w:tplc="E8B866A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C82CD4"/>
    <w:multiLevelType w:val="hybridMultilevel"/>
    <w:tmpl w:val="12B29EC8"/>
    <w:lvl w:ilvl="0" w:tplc="CE4A7906">
      <w:start w:val="1"/>
      <w:numFmt w:val="bullet"/>
      <w:lvlText w:val="•"/>
      <w:lvlJc w:val="left"/>
      <w:pPr>
        <w:tabs>
          <w:tab w:val="num" w:pos="720"/>
        </w:tabs>
        <w:ind w:left="720" w:hanging="360"/>
      </w:pPr>
      <w:rPr>
        <w:rFonts w:ascii="Arial" w:hAnsi="Arial" w:cs="Times New Roman" w:hint="default"/>
      </w:rPr>
    </w:lvl>
    <w:lvl w:ilvl="1" w:tplc="6D2C9012">
      <w:start w:val="1"/>
      <w:numFmt w:val="bullet"/>
      <w:lvlText w:val="•"/>
      <w:lvlJc w:val="left"/>
      <w:pPr>
        <w:tabs>
          <w:tab w:val="num" w:pos="1440"/>
        </w:tabs>
        <w:ind w:left="1440" w:hanging="360"/>
      </w:pPr>
      <w:rPr>
        <w:rFonts w:ascii="Arial" w:hAnsi="Arial" w:cs="Times New Roman" w:hint="default"/>
      </w:rPr>
    </w:lvl>
    <w:lvl w:ilvl="2" w:tplc="87F43BC6">
      <w:start w:val="238"/>
      <w:numFmt w:val="bullet"/>
      <w:lvlText w:val=""/>
      <w:lvlJc w:val="left"/>
      <w:pPr>
        <w:tabs>
          <w:tab w:val="num" w:pos="2160"/>
        </w:tabs>
        <w:ind w:left="2160" w:hanging="360"/>
      </w:pPr>
      <w:rPr>
        <w:rFonts w:ascii="Wingdings" w:hAnsi="Wingdings" w:hint="default"/>
      </w:rPr>
    </w:lvl>
    <w:lvl w:ilvl="3" w:tplc="AB069B8E">
      <w:start w:val="1"/>
      <w:numFmt w:val="bullet"/>
      <w:lvlText w:val="•"/>
      <w:lvlJc w:val="left"/>
      <w:pPr>
        <w:tabs>
          <w:tab w:val="num" w:pos="2880"/>
        </w:tabs>
        <w:ind w:left="2880" w:hanging="360"/>
      </w:pPr>
      <w:rPr>
        <w:rFonts w:ascii="Arial" w:hAnsi="Arial" w:cs="Times New Roman" w:hint="default"/>
      </w:rPr>
    </w:lvl>
    <w:lvl w:ilvl="4" w:tplc="02EEC6DA">
      <w:start w:val="1"/>
      <w:numFmt w:val="bullet"/>
      <w:lvlText w:val="•"/>
      <w:lvlJc w:val="left"/>
      <w:pPr>
        <w:tabs>
          <w:tab w:val="num" w:pos="3600"/>
        </w:tabs>
        <w:ind w:left="3600" w:hanging="360"/>
      </w:pPr>
      <w:rPr>
        <w:rFonts w:ascii="Arial" w:hAnsi="Arial" w:cs="Times New Roman" w:hint="default"/>
      </w:rPr>
    </w:lvl>
    <w:lvl w:ilvl="5" w:tplc="0B369754">
      <w:start w:val="1"/>
      <w:numFmt w:val="bullet"/>
      <w:lvlText w:val="•"/>
      <w:lvlJc w:val="left"/>
      <w:pPr>
        <w:tabs>
          <w:tab w:val="num" w:pos="4320"/>
        </w:tabs>
        <w:ind w:left="4320" w:hanging="360"/>
      </w:pPr>
      <w:rPr>
        <w:rFonts w:ascii="Arial" w:hAnsi="Arial" w:cs="Times New Roman" w:hint="default"/>
      </w:rPr>
    </w:lvl>
    <w:lvl w:ilvl="6" w:tplc="E69C6CEC">
      <w:start w:val="1"/>
      <w:numFmt w:val="bullet"/>
      <w:lvlText w:val="•"/>
      <w:lvlJc w:val="left"/>
      <w:pPr>
        <w:tabs>
          <w:tab w:val="num" w:pos="5040"/>
        </w:tabs>
        <w:ind w:left="5040" w:hanging="360"/>
      </w:pPr>
      <w:rPr>
        <w:rFonts w:ascii="Arial" w:hAnsi="Arial" w:cs="Times New Roman" w:hint="default"/>
      </w:rPr>
    </w:lvl>
    <w:lvl w:ilvl="7" w:tplc="160044D4">
      <w:start w:val="1"/>
      <w:numFmt w:val="bullet"/>
      <w:lvlText w:val="•"/>
      <w:lvlJc w:val="left"/>
      <w:pPr>
        <w:tabs>
          <w:tab w:val="num" w:pos="5760"/>
        </w:tabs>
        <w:ind w:left="5760" w:hanging="360"/>
      </w:pPr>
      <w:rPr>
        <w:rFonts w:ascii="Arial" w:hAnsi="Arial" w:cs="Times New Roman" w:hint="default"/>
      </w:rPr>
    </w:lvl>
    <w:lvl w:ilvl="8" w:tplc="C7DCF1DC">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71FB04B7"/>
    <w:multiLevelType w:val="hybridMultilevel"/>
    <w:tmpl w:val="8E78183E"/>
    <w:lvl w:ilvl="0" w:tplc="C80064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F7"/>
    <w:rsid w:val="000E460F"/>
    <w:rsid w:val="000E5138"/>
    <w:rsid w:val="001359F2"/>
    <w:rsid w:val="00174107"/>
    <w:rsid w:val="00187948"/>
    <w:rsid w:val="001C3736"/>
    <w:rsid w:val="001F72D8"/>
    <w:rsid w:val="00240638"/>
    <w:rsid w:val="002910DB"/>
    <w:rsid w:val="004243F0"/>
    <w:rsid w:val="00473C63"/>
    <w:rsid w:val="004D692E"/>
    <w:rsid w:val="005656F7"/>
    <w:rsid w:val="00606C2F"/>
    <w:rsid w:val="00714E92"/>
    <w:rsid w:val="00740415"/>
    <w:rsid w:val="007D2BFB"/>
    <w:rsid w:val="00911A88"/>
    <w:rsid w:val="00925DBD"/>
    <w:rsid w:val="00935C73"/>
    <w:rsid w:val="00950C62"/>
    <w:rsid w:val="00991A0B"/>
    <w:rsid w:val="00AB20A3"/>
    <w:rsid w:val="00AE6AE0"/>
    <w:rsid w:val="00AF7B83"/>
    <w:rsid w:val="00B03A8E"/>
    <w:rsid w:val="00C63933"/>
    <w:rsid w:val="00C73794"/>
    <w:rsid w:val="00D47688"/>
    <w:rsid w:val="00D77AC9"/>
    <w:rsid w:val="00DD0860"/>
    <w:rsid w:val="00E56003"/>
    <w:rsid w:val="00EB3800"/>
    <w:rsid w:val="00F113EE"/>
    <w:rsid w:val="00F30415"/>
    <w:rsid w:val="00F903AD"/>
    <w:rsid w:val="00F91454"/>
    <w:rsid w:val="00FA6C45"/>
    <w:rsid w:val="00FE44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55E6D"/>
  <w15:chartTrackingRefBased/>
  <w15:docId w15:val="{6E55B7BC-F47E-46CB-9435-6A2E563B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6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656F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656F7"/>
    <w:rPr>
      <w:b/>
      <w:bCs/>
    </w:rPr>
  </w:style>
  <w:style w:type="character" w:styleId="Lienhypertexte">
    <w:name w:val="Hyperlink"/>
    <w:basedOn w:val="Policepardfaut"/>
    <w:uiPriority w:val="99"/>
    <w:unhideWhenUsed/>
    <w:rsid w:val="005656F7"/>
    <w:rPr>
      <w:color w:val="0000FF"/>
      <w:u w:val="single"/>
    </w:rPr>
  </w:style>
  <w:style w:type="paragraph" w:styleId="Paragraphedeliste">
    <w:name w:val="List Paragraph"/>
    <w:aliases w:val="Reco,Bullet Niv 1"/>
    <w:basedOn w:val="Normal"/>
    <w:link w:val="ParagraphedelisteCar"/>
    <w:uiPriority w:val="34"/>
    <w:qFormat/>
    <w:rsid w:val="005656F7"/>
    <w:pPr>
      <w:spacing w:after="0" w:line="240" w:lineRule="auto"/>
      <w:ind w:left="720"/>
    </w:pPr>
    <w:rPr>
      <w:rFonts w:ascii="Calibri" w:hAnsi="Calibri" w:cs="Calibri"/>
    </w:rPr>
  </w:style>
  <w:style w:type="character" w:customStyle="1" w:styleId="ParagraphedelisteCar">
    <w:name w:val="Paragraphe de liste Car"/>
    <w:aliases w:val="Reco Car,Bullet Niv 1 Car"/>
    <w:link w:val="Paragraphedeliste"/>
    <w:uiPriority w:val="34"/>
    <w:rsid w:val="005656F7"/>
    <w:rPr>
      <w:rFonts w:ascii="Calibri" w:hAnsi="Calibri" w:cs="Calibri"/>
    </w:rPr>
  </w:style>
  <w:style w:type="paragraph" w:styleId="Textedebulles">
    <w:name w:val="Balloon Text"/>
    <w:basedOn w:val="Normal"/>
    <w:link w:val="TextedebullesCar"/>
    <w:uiPriority w:val="99"/>
    <w:semiHidden/>
    <w:unhideWhenUsed/>
    <w:rsid w:val="00C7379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3794"/>
    <w:rPr>
      <w:rFonts w:ascii="Segoe UI" w:hAnsi="Segoe UI" w:cs="Segoe UI"/>
      <w:sz w:val="18"/>
      <w:szCs w:val="18"/>
    </w:rPr>
  </w:style>
  <w:style w:type="character" w:styleId="Marquedecommentaire">
    <w:name w:val="annotation reference"/>
    <w:basedOn w:val="Policepardfaut"/>
    <w:uiPriority w:val="99"/>
    <w:semiHidden/>
    <w:unhideWhenUsed/>
    <w:rsid w:val="00911A88"/>
    <w:rPr>
      <w:sz w:val="16"/>
      <w:szCs w:val="16"/>
    </w:rPr>
  </w:style>
  <w:style w:type="paragraph" w:styleId="Commentaire">
    <w:name w:val="annotation text"/>
    <w:basedOn w:val="Normal"/>
    <w:link w:val="CommentaireCar"/>
    <w:uiPriority w:val="99"/>
    <w:semiHidden/>
    <w:unhideWhenUsed/>
    <w:rsid w:val="00911A88"/>
    <w:pPr>
      <w:spacing w:line="240" w:lineRule="auto"/>
    </w:pPr>
    <w:rPr>
      <w:sz w:val="20"/>
      <w:szCs w:val="20"/>
    </w:rPr>
  </w:style>
  <w:style w:type="character" w:customStyle="1" w:styleId="CommentaireCar">
    <w:name w:val="Commentaire Car"/>
    <w:basedOn w:val="Policepardfaut"/>
    <w:link w:val="Commentaire"/>
    <w:uiPriority w:val="99"/>
    <w:semiHidden/>
    <w:rsid w:val="00911A88"/>
    <w:rPr>
      <w:sz w:val="20"/>
      <w:szCs w:val="20"/>
    </w:rPr>
  </w:style>
  <w:style w:type="paragraph" w:styleId="Objetducommentaire">
    <w:name w:val="annotation subject"/>
    <w:basedOn w:val="Commentaire"/>
    <w:next w:val="Commentaire"/>
    <w:link w:val="ObjetducommentaireCar"/>
    <w:uiPriority w:val="99"/>
    <w:semiHidden/>
    <w:unhideWhenUsed/>
    <w:rsid w:val="00911A88"/>
    <w:rPr>
      <w:b/>
      <w:bCs/>
    </w:rPr>
  </w:style>
  <w:style w:type="character" w:customStyle="1" w:styleId="ObjetducommentaireCar">
    <w:name w:val="Objet du commentaire Car"/>
    <w:basedOn w:val="CommentaireCar"/>
    <w:link w:val="Objetducommentaire"/>
    <w:uiPriority w:val="99"/>
    <w:semiHidden/>
    <w:rsid w:val="00911A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11439">
      <w:bodyDiv w:val="1"/>
      <w:marLeft w:val="0"/>
      <w:marRight w:val="0"/>
      <w:marTop w:val="0"/>
      <w:marBottom w:val="0"/>
      <w:divBdr>
        <w:top w:val="none" w:sz="0" w:space="0" w:color="auto"/>
        <w:left w:val="none" w:sz="0" w:space="0" w:color="auto"/>
        <w:bottom w:val="none" w:sz="0" w:space="0" w:color="auto"/>
        <w:right w:val="none" w:sz="0" w:space="0" w:color="auto"/>
      </w:divBdr>
    </w:div>
    <w:div w:id="1496919818">
      <w:bodyDiv w:val="1"/>
      <w:marLeft w:val="0"/>
      <w:marRight w:val="0"/>
      <w:marTop w:val="0"/>
      <w:marBottom w:val="0"/>
      <w:divBdr>
        <w:top w:val="none" w:sz="0" w:space="0" w:color="auto"/>
        <w:left w:val="none" w:sz="0" w:space="0" w:color="auto"/>
        <w:bottom w:val="none" w:sz="0" w:space="0" w:color="auto"/>
        <w:right w:val="none" w:sz="0" w:space="0" w:color="auto"/>
      </w:divBdr>
    </w:div>
    <w:div w:id="2091536466">
      <w:bodyDiv w:val="1"/>
      <w:marLeft w:val="0"/>
      <w:marRight w:val="0"/>
      <w:marTop w:val="0"/>
      <w:marBottom w:val="0"/>
      <w:divBdr>
        <w:top w:val="none" w:sz="0" w:space="0" w:color="auto"/>
        <w:left w:val="none" w:sz="0" w:space="0" w:color="auto"/>
        <w:bottom w:val="none" w:sz="0" w:space="0" w:color="auto"/>
        <w:right w:val="none" w:sz="0" w:space="0" w:color="auto"/>
      </w:divBdr>
      <w:divsChild>
        <w:div w:id="838232248">
          <w:marLeft w:val="0"/>
          <w:marRight w:val="0"/>
          <w:marTop w:val="0"/>
          <w:marBottom w:val="0"/>
          <w:divBdr>
            <w:top w:val="none" w:sz="0" w:space="0" w:color="auto"/>
            <w:left w:val="none" w:sz="0" w:space="0" w:color="auto"/>
            <w:bottom w:val="none" w:sz="0" w:space="0" w:color="auto"/>
            <w:right w:val="none" w:sz="0" w:space="0" w:color="auto"/>
          </w:divBdr>
          <w:divsChild>
            <w:div w:id="272178893">
              <w:blockQuote w:val="1"/>
              <w:marLeft w:val="144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ye.diffusion.social.gouv.fr/c?p=wATNAVLDxBAbEtDD0LHQsNDeRWjQiNCRYtCU0J5BNTjEENCi9NCl0JH7cEX40IvpZdCVUurr0LPZJm1haWx0bzpEREMtUkdQRC1DQUJAZGRjLnNvY2lhbC5nb3V2LmZyuDViMjNjZDMxYjg1YjUzNjA2NmQ5MjkxYcQQ89C0MThR0L5CF9Cw0JVL_dDPD0bQirxleWUuZGlmZnVzaW9uLnNvY2lhbC5nb3V2LmZyxBR-FRc20MTQ2jfQoEPQt9CV0MnQo9C_0MwxQ9C30NXQ3g" TargetMode="External"/><Relationship Id="rId3" Type="http://schemas.openxmlformats.org/officeDocument/2006/relationships/settings" Target="settings.xml"/><Relationship Id="rId7" Type="http://schemas.openxmlformats.org/officeDocument/2006/relationships/hyperlink" Target="mailto:sec.presse.autonomie@sant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lidarites-sante.gouv.f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1079</Words>
  <Characters>5938</Characters>
  <Application>Microsoft Office Word</Application>
  <DocSecurity>4</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TAPON, Louis (CAB/AUTONOMIE)</dc:creator>
  <cp:keywords/>
  <dc:description/>
  <cp:lastModifiedBy>EL SERWI, Sarah (CAB/AUTONOMIE)</cp:lastModifiedBy>
  <cp:revision>2</cp:revision>
  <cp:lastPrinted>2021-12-20T09:06:00Z</cp:lastPrinted>
  <dcterms:created xsi:type="dcterms:W3CDTF">2021-12-20T11:58:00Z</dcterms:created>
  <dcterms:modified xsi:type="dcterms:W3CDTF">2021-12-20T11:58:00Z</dcterms:modified>
</cp:coreProperties>
</file>