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6A" w:rsidRPr="007A4DE0" w:rsidRDefault="00460D73" w:rsidP="00761E6A">
      <w:pPr>
        <w:jc w:val="center"/>
        <w:rPr>
          <w:rFonts w:ascii="Arial" w:hAnsi="Arial" w:cs="Arial"/>
          <w:b/>
          <w:sz w:val="20"/>
          <w:szCs w:val="20"/>
        </w:rPr>
      </w:pPr>
      <w:r w:rsidRPr="007A4DE0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0EC69E21" wp14:editId="74AD2430">
            <wp:extent cx="826618" cy="811024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49" cy="8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6A" w:rsidRPr="007A4DE0" w:rsidRDefault="00705759" w:rsidP="00D14E6E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0"/>
          <w:szCs w:val="20"/>
        </w:rPr>
      </w:pPr>
      <w:r w:rsidRPr="007A4DE0">
        <w:rPr>
          <w:rFonts w:ascii="Arial" w:hAnsi="Arial" w:cs="Arial"/>
          <w:iCs/>
          <w:sz w:val="20"/>
          <w:szCs w:val="20"/>
        </w:rPr>
        <w:t xml:space="preserve">Paris, le </w:t>
      </w:r>
      <w:r w:rsidR="007A4DE0" w:rsidRPr="007A4DE0">
        <w:rPr>
          <w:rFonts w:ascii="Arial" w:hAnsi="Arial" w:cs="Arial"/>
          <w:iCs/>
          <w:sz w:val="20"/>
          <w:szCs w:val="20"/>
        </w:rPr>
        <w:t xml:space="preserve">21 </w:t>
      </w:r>
      <w:r w:rsidRPr="007A4DE0">
        <w:rPr>
          <w:rFonts w:ascii="Arial" w:hAnsi="Arial" w:cs="Arial"/>
          <w:iCs/>
          <w:sz w:val="20"/>
          <w:szCs w:val="20"/>
        </w:rPr>
        <w:t>septembre</w:t>
      </w:r>
      <w:r w:rsidR="001677AA" w:rsidRPr="007A4DE0">
        <w:rPr>
          <w:rFonts w:ascii="Arial" w:hAnsi="Arial" w:cs="Arial"/>
          <w:iCs/>
          <w:sz w:val="20"/>
          <w:szCs w:val="20"/>
        </w:rPr>
        <w:t xml:space="preserve"> </w:t>
      </w:r>
      <w:r w:rsidR="00DD6C1D" w:rsidRPr="007A4DE0">
        <w:rPr>
          <w:rFonts w:ascii="Arial" w:hAnsi="Arial" w:cs="Arial"/>
          <w:iCs/>
          <w:sz w:val="20"/>
          <w:szCs w:val="20"/>
        </w:rPr>
        <w:t>2018</w:t>
      </w:r>
    </w:p>
    <w:p w:rsidR="00913F6A" w:rsidRPr="007A4DE0" w:rsidRDefault="00913F6A" w:rsidP="00D14E6E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487FA9" w:rsidRPr="007A4DE0" w:rsidRDefault="00487FA9" w:rsidP="00D14E6E">
      <w:pPr>
        <w:spacing w:after="12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7A4DE0">
        <w:rPr>
          <w:rFonts w:ascii="Arial" w:hAnsi="Arial" w:cs="Arial"/>
          <w:b/>
          <w:iCs/>
          <w:sz w:val="32"/>
          <w:szCs w:val="32"/>
        </w:rPr>
        <w:t>COMMUNIQUE DE PRESSE</w:t>
      </w:r>
    </w:p>
    <w:p w:rsidR="00DD6C1D" w:rsidRDefault="00DD6C1D" w:rsidP="00D14E6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4DE0">
        <w:rPr>
          <w:rFonts w:ascii="Arial" w:hAnsi="Arial" w:cs="Arial"/>
          <w:b/>
          <w:sz w:val="28"/>
          <w:szCs w:val="28"/>
        </w:rPr>
        <w:t>25</w:t>
      </w:r>
      <w:r w:rsidR="002D146F" w:rsidRPr="007A4DE0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2D146F" w:rsidRPr="007A4DE0">
        <w:rPr>
          <w:rFonts w:ascii="Arial" w:hAnsi="Arial" w:cs="Arial"/>
          <w:b/>
          <w:sz w:val="28"/>
          <w:szCs w:val="28"/>
        </w:rPr>
        <w:t xml:space="preserve"> </w:t>
      </w:r>
      <w:r w:rsidR="0043617C" w:rsidRPr="007A4DE0">
        <w:rPr>
          <w:rFonts w:ascii="Arial" w:hAnsi="Arial" w:cs="Arial"/>
          <w:b/>
          <w:sz w:val="28"/>
          <w:szCs w:val="28"/>
        </w:rPr>
        <w:t>J</w:t>
      </w:r>
      <w:r w:rsidR="00B62B46" w:rsidRPr="007A4DE0">
        <w:rPr>
          <w:rFonts w:ascii="Arial" w:hAnsi="Arial" w:cs="Arial"/>
          <w:b/>
          <w:sz w:val="28"/>
          <w:szCs w:val="28"/>
        </w:rPr>
        <w:t>ournée mondiale Alzheimer</w:t>
      </w:r>
      <w:r w:rsidR="00460D73" w:rsidRPr="007A4DE0">
        <w:rPr>
          <w:rFonts w:ascii="Arial" w:hAnsi="Arial" w:cs="Arial"/>
          <w:b/>
          <w:sz w:val="28"/>
          <w:szCs w:val="28"/>
        </w:rPr>
        <w:t xml:space="preserve"> </w:t>
      </w:r>
      <w:r w:rsidR="001677AA" w:rsidRPr="007A4DE0">
        <w:rPr>
          <w:rFonts w:ascii="Arial" w:hAnsi="Arial" w:cs="Arial"/>
          <w:b/>
          <w:sz w:val="28"/>
          <w:szCs w:val="28"/>
        </w:rPr>
        <w:t>:</w:t>
      </w:r>
      <w:r w:rsidR="00626B8D" w:rsidRPr="007A4DE0">
        <w:rPr>
          <w:rFonts w:ascii="Arial" w:hAnsi="Arial" w:cs="Arial"/>
          <w:sz w:val="28"/>
          <w:szCs w:val="28"/>
        </w:rPr>
        <w:t xml:space="preserve"> </w:t>
      </w:r>
      <w:r w:rsidR="003D40EA" w:rsidRPr="007A4DE0">
        <w:rPr>
          <w:rFonts w:ascii="Arial" w:hAnsi="Arial" w:cs="Arial"/>
          <w:b/>
          <w:sz w:val="28"/>
          <w:szCs w:val="28"/>
        </w:rPr>
        <w:t xml:space="preserve">des solutions </w:t>
      </w:r>
      <w:r w:rsidR="00B02DB1" w:rsidRPr="007A4DE0">
        <w:rPr>
          <w:rFonts w:ascii="Arial" w:hAnsi="Arial" w:cs="Arial"/>
          <w:b/>
          <w:sz w:val="28"/>
          <w:szCs w:val="28"/>
        </w:rPr>
        <w:t>pour agir</w:t>
      </w:r>
    </w:p>
    <w:p w:rsidR="007A4DE0" w:rsidRPr="007A4DE0" w:rsidRDefault="007A4DE0" w:rsidP="00D14E6E">
      <w:pPr>
        <w:spacing w:after="120" w:line="240" w:lineRule="auto"/>
        <w:jc w:val="center"/>
        <w:rPr>
          <w:rFonts w:ascii="Arial" w:hAnsi="Arial" w:cs="Arial"/>
          <w:b/>
        </w:rPr>
      </w:pPr>
    </w:p>
    <w:p w:rsidR="001E330E" w:rsidRPr="007A4DE0" w:rsidRDefault="003D40EA" w:rsidP="00D14E6E">
      <w:pPr>
        <w:spacing w:after="120" w:line="240" w:lineRule="auto"/>
        <w:jc w:val="both"/>
        <w:rPr>
          <w:rFonts w:ascii="Arial" w:hAnsi="Arial" w:cs="Arial"/>
          <w:b/>
        </w:rPr>
      </w:pPr>
      <w:r w:rsidRPr="007A4DE0">
        <w:rPr>
          <w:rFonts w:ascii="Arial" w:hAnsi="Arial" w:cs="Arial"/>
          <w:b/>
        </w:rPr>
        <w:t>L</w:t>
      </w:r>
      <w:r w:rsidR="00626B8D" w:rsidRPr="007A4DE0">
        <w:rPr>
          <w:rFonts w:ascii="Arial" w:hAnsi="Arial" w:cs="Arial"/>
          <w:b/>
        </w:rPr>
        <w:t>e</w:t>
      </w:r>
      <w:r w:rsidRPr="007A4DE0">
        <w:rPr>
          <w:rFonts w:ascii="Arial" w:hAnsi="Arial" w:cs="Arial"/>
          <w:b/>
        </w:rPr>
        <w:t xml:space="preserve"> </w:t>
      </w:r>
      <w:r w:rsidR="00DD6C1D" w:rsidRPr="007A4DE0">
        <w:rPr>
          <w:rFonts w:ascii="Arial" w:hAnsi="Arial" w:cs="Arial"/>
          <w:b/>
        </w:rPr>
        <w:t>21 septembre 2018</w:t>
      </w:r>
      <w:r w:rsidRPr="007A4DE0">
        <w:rPr>
          <w:rFonts w:ascii="Arial" w:hAnsi="Arial" w:cs="Arial"/>
          <w:b/>
        </w:rPr>
        <w:t xml:space="preserve"> aura lieu la 25</w:t>
      </w:r>
      <w:r w:rsidRPr="007A4DE0">
        <w:rPr>
          <w:rFonts w:ascii="Arial" w:hAnsi="Arial" w:cs="Arial"/>
          <w:b/>
          <w:vertAlign w:val="superscript"/>
        </w:rPr>
        <w:t>ème</w:t>
      </w:r>
      <w:r w:rsidRPr="007A4DE0">
        <w:rPr>
          <w:rFonts w:ascii="Arial" w:hAnsi="Arial" w:cs="Arial"/>
          <w:b/>
        </w:rPr>
        <w:t xml:space="preserve"> Journée mondiale Alzheimer</w:t>
      </w:r>
      <w:r w:rsidR="00460D73" w:rsidRPr="007A4DE0">
        <w:rPr>
          <w:rFonts w:ascii="Arial" w:hAnsi="Arial" w:cs="Arial"/>
          <w:b/>
        </w:rPr>
        <w:t>.</w:t>
      </w:r>
      <w:r w:rsidRPr="007A4DE0">
        <w:rPr>
          <w:rFonts w:ascii="Arial" w:hAnsi="Arial" w:cs="Arial"/>
          <w:b/>
        </w:rPr>
        <w:t xml:space="preserve"> </w:t>
      </w:r>
      <w:r w:rsidR="001E330E" w:rsidRPr="007A4DE0">
        <w:rPr>
          <w:rFonts w:ascii="Arial" w:hAnsi="Arial" w:cs="Arial"/>
          <w:b/>
        </w:rPr>
        <w:t>Cette journée</w:t>
      </w:r>
      <w:r w:rsidR="00460D73" w:rsidRPr="007A4DE0">
        <w:rPr>
          <w:rFonts w:ascii="Arial" w:hAnsi="Arial" w:cs="Arial"/>
          <w:b/>
        </w:rPr>
        <w:t xml:space="preserve"> </w:t>
      </w:r>
      <w:r w:rsidR="001E330E" w:rsidRPr="007A4DE0">
        <w:rPr>
          <w:rFonts w:ascii="Arial" w:hAnsi="Arial" w:cs="Arial"/>
          <w:b/>
        </w:rPr>
        <w:t xml:space="preserve">annuelle </w:t>
      </w:r>
      <w:r w:rsidR="00460D73" w:rsidRPr="007A4DE0">
        <w:rPr>
          <w:rFonts w:ascii="Arial" w:hAnsi="Arial" w:cs="Arial"/>
          <w:b/>
        </w:rPr>
        <w:t xml:space="preserve">de rassemblement et de mobilisation internationale </w:t>
      </w:r>
      <w:r w:rsidR="001E330E" w:rsidRPr="007A4DE0">
        <w:rPr>
          <w:rFonts w:ascii="Arial" w:hAnsi="Arial" w:cs="Arial"/>
          <w:b/>
        </w:rPr>
        <w:t xml:space="preserve">permet d’informer sur la maladie et de rappeler les actions mises en œuvre dans le cadre du plan national maladies </w:t>
      </w:r>
      <w:proofErr w:type="spellStart"/>
      <w:r w:rsidR="001E330E" w:rsidRPr="007A4DE0">
        <w:rPr>
          <w:rFonts w:ascii="Arial" w:hAnsi="Arial" w:cs="Arial"/>
          <w:b/>
        </w:rPr>
        <w:t>neuro-dégénératives</w:t>
      </w:r>
      <w:proofErr w:type="spellEnd"/>
      <w:r w:rsidR="001E330E" w:rsidRPr="007A4DE0">
        <w:rPr>
          <w:rFonts w:ascii="Arial" w:hAnsi="Arial" w:cs="Arial"/>
          <w:b/>
        </w:rPr>
        <w:t xml:space="preserve"> 2014</w:t>
      </w:r>
      <w:r w:rsidR="00626B8D" w:rsidRPr="007A4DE0">
        <w:rPr>
          <w:rFonts w:ascii="Arial" w:hAnsi="Arial" w:cs="Arial"/>
          <w:b/>
        </w:rPr>
        <w:t>-</w:t>
      </w:r>
      <w:r w:rsidR="001E330E" w:rsidRPr="007A4DE0">
        <w:rPr>
          <w:rFonts w:ascii="Arial" w:hAnsi="Arial" w:cs="Arial"/>
          <w:b/>
        </w:rPr>
        <w:t xml:space="preserve"> 2019</w:t>
      </w:r>
      <w:r w:rsidR="00092350" w:rsidRPr="007A4DE0">
        <w:rPr>
          <w:rFonts w:ascii="Arial" w:hAnsi="Arial" w:cs="Arial"/>
          <w:b/>
        </w:rPr>
        <w:t xml:space="preserve"> (PMND)</w:t>
      </w:r>
      <w:r w:rsidR="001E330E" w:rsidRPr="007A4DE0">
        <w:rPr>
          <w:rFonts w:ascii="Arial" w:hAnsi="Arial" w:cs="Arial"/>
          <w:b/>
        </w:rPr>
        <w:t>.</w:t>
      </w:r>
    </w:p>
    <w:p w:rsidR="00D14E6E" w:rsidRPr="007A4DE0" w:rsidRDefault="00D14E6E" w:rsidP="00D14E6E">
      <w:pPr>
        <w:spacing w:after="0"/>
        <w:jc w:val="both"/>
        <w:rPr>
          <w:rFonts w:ascii="Arial" w:hAnsi="Arial" w:cs="Arial"/>
        </w:rPr>
      </w:pPr>
    </w:p>
    <w:p w:rsidR="003764AF" w:rsidRPr="007A4DE0" w:rsidRDefault="00D14E6E" w:rsidP="00D14E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sz w:val="20"/>
          <w:szCs w:val="20"/>
        </w:rPr>
        <w:t>En France,</w:t>
      </w:r>
      <w:r w:rsidR="0032080E" w:rsidRPr="007A4DE0">
        <w:rPr>
          <w:rFonts w:ascii="Arial" w:hAnsi="Arial" w:cs="Arial"/>
          <w:sz w:val="20"/>
          <w:szCs w:val="20"/>
        </w:rPr>
        <w:t xml:space="preserve"> en 2018</w:t>
      </w:r>
      <w:r w:rsidR="003D40EA" w:rsidRPr="007A4DE0">
        <w:rPr>
          <w:rFonts w:ascii="Arial" w:hAnsi="Arial" w:cs="Arial"/>
          <w:sz w:val="20"/>
          <w:szCs w:val="20"/>
        </w:rPr>
        <w:t xml:space="preserve">, </w:t>
      </w:r>
      <w:r w:rsidRPr="007A4DE0">
        <w:rPr>
          <w:rFonts w:ascii="Arial" w:hAnsi="Arial" w:cs="Arial"/>
          <w:sz w:val="20"/>
          <w:szCs w:val="20"/>
        </w:rPr>
        <w:t>plus d’un million de personnes sont touchées par la maladie d’Alzheimer ou par une maladie apparentée et trois millions sont directement ou indirectement concerné</w:t>
      </w:r>
      <w:r w:rsidR="003D40EA" w:rsidRPr="007A4DE0">
        <w:rPr>
          <w:rFonts w:ascii="Arial" w:hAnsi="Arial" w:cs="Arial"/>
          <w:sz w:val="20"/>
          <w:szCs w:val="20"/>
        </w:rPr>
        <w:t>e</w:t>
      </w:r>
      <w:r w:rsidRPr="007A4DE0">
        <w:rPr>
          <w:rFonts w:ascii="Arial" w:hAnsi="Arial" w:cs="Arial"/>
          <w:sz w:val="20"/>
          <w:szCs w:val="20"/>
        </w:rPr>
        <w:t xml:space="preserve">s par la maladie, qu’ils soient malades ou aidants. </w:t>
      </w:r>
      <w:r w:rsidR="003764AF" w:rsidRPr="007A4DE0">
        <w:rPr>
          <w:rFonts w:ascii="Arial" w:hAnsi="Arial" w:cs="Arial"/>
          <w:sz w:val="20"/>
          <w:szCs w:val="20"/>
        </w:rPr>
        <w:t xml:space="preserve">Véritable enjeu de santé publique, la maladie d’Alzheimer souffre de préjugés qui </w:t>
      </w:r>
      <w:r w:rsidR="00293F06" w:rsidRPr="007A4DE0">
        <w:rPr>
          <w:rFonts w:ascii="Arial" w:hAnsi="Arial" w:cs="Arial"/>
          <w:sz w:val="20"/>
          <w:szCs w:val="20"/>
        </w:rPr>
        <w:t xml:space="preserve">retardent </w:t>
      </w:r>
      <w:r w:rsidR="003764AF" w:rsidRPr="007A4DE0">
        <w:rPr>
          <w:rFonts w:ascii="Arial" w:hAnsi="Arial" w:cs="Arial"/>
          <w:sz w:val="20"/>
          <w:szCs w:val="20"/>
        </w:rPr>
        <w:t>l’établissement du diagnostic</w:t>
      </w:r>
      <w:r w:rsidR="00293F06" w:rsidRPr="007A4DE0">
        <w:rPr>
          <w:rFonts w:ascii="Arial" w:hAnsi="Arial" w:cs="Arial"/>
          <w:sz w:val="20"/>
          <w:szCs w:val="20"/>
        </w:rPr>
        <w:t xml:space="preserve"> (il n’y a rien à faire, c’est normal à partir d’un certain âge…)</w:t>
      </w:r>
      <w:r w:rsidR="007B2A57" w:rsidRPr="007A4DE0">
        <w:rPr>
          <w:rFonts w:ascii="Arial" w:hAnsi="Arial" w:cs="Arial"/>
          <w:sz w:val="20"/>
          <w:szCs w:val="20"/>
        </w:rPr>
        <w:t>. La prise en charge et l</w:t>
      </w:r>
      <w:r w:rsidR="000A7059" w:rsidRPr="007A4DE0">
        <w:rPr>
          <w:rFonts w:ascii="Arial" w:hAnsi="Arial" w:cs="Arial"/>
          <w:sz w:val="20"/>
          <w:szCs w:val="20"/>
        </w:rPr>
        <w:t>’accompagnement des malades et de leurs familles</w:t>
      </w:r>
      <w:r w:rsidR="007B2A57" w:rsidRPr="007A4DE0">
        <w:rPr>
          <w:rFonts w:ascii="Arial" w:hAnsi="Arial" w:cs="Arial"/>
          <w:sz w:val="20"/>
          <w:szCs w:val="20"/>
        </w:rPr>
        <w:t xml:space="preserve"> sont des</w:t>
      </w:r>
      <w:r w:rsidR="000A7059" w:rsidRPr="007A4DE0">
        <w:rPr>
          <w:rFonts w:ascii="Arial" w:hAnsi="Arial" w:cs="Arial"/>
          <w:sz w:val="20"/>
          <w:szCs w:val="20"/>
        </w:rPr>
        <w:t xml:space="preserve"> priorité</w:t>
      </w:r>
      <w:r w:rsidR="007B2A57" w:rsidRPr="007A4DE0">
        <w:rPr>
          <w:rFonts w:ascii="Arial" w:hAnsi="Arial" w:cs="Arial"/>
          <w:sz w:val="20"/>
          <w:szCs w:val="20"/>
        </w:rPr>
        <w:t>s</w:t>
      </w:r>
      <w:r w:rsidR="000A7059" w:rsidRPr="007A4DE0">
        <w:rPr>
          <w:rFonts w:ascii="Arial" w:hAnsi="Arial" w:cs="Arial"/>
          <w:sz w:val="20"/>
          <w:szCs w:val="20"/>
        </w:rPr>
        <w:t xml:space="preserve"> pour le ministère des Solidarités et de la Santé, </w:t>
      </w:r>
      <w:r w:rsidR="00BE4DC5" w:rsidRPr="007A4DE0">
        <w:rPr>
          <w:rFonts w:ascii="Arial" w:hAnsi="Arial" w:cs="Arial"/>
          <w:sz w:val="20"/>
          <w:szCs w:val="20"/>
        </w:rPr>
        <w:t>comme</w:t>
      </w:r>
      <w:r w:rsidR="000A7059" w:rsidRPr="007A4DE0">
        <w:rPr>
          <w:rFonts w:ascii="Arial" w:hAnsi="Arial" w:cs="Arial"/>
          <w:sz w:val="20"/>
          <w:szCs w:val="20"/>
        </w:rPr>
        <w:t xml:space="preserve"> pour les associations. </w:t>
      </w:r>
    </w:p>
    <w:p w:rsidR="0075635A" w:rsidRPr="007A4DE0" w:rsidRDefault="0075635A" w:rsidP="00D14E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14E6E" w:rsidRPr="007A4DE0" w:rsidRDefault="000A7059" w:rsidP="00D14E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b/>
          <w:sz w:val="20"/>
          <w:szCs w:val="20"/>
        </w:rPr>
        <w:t xml:space="preserve">En s’associant depuis plusieurs années à </w:t>
      </w:r>
      <w:r w:rsidR="00626B8D" w:rsidRPr="007A4DE0">
        <w:rPr>
          <w:rFonts w:ascii="Arial" w:hAnsi="Arial" w:cs="Arial"/>
          <w:b/>
          <w:sz w:val="20"/>
          <w:szCs w:val="20"/>
        </w:rPr>
        <w:t xml:space="preserve">cette </w:t>
      </w:r>
      <w:r w:rsidRPr="007A4DE0">
        <w:rPr>
          <w:rFonts w:ascii="Arial" w:hAnsi="Arial" w:cs="Arial"/>
          <w:b/>
          <w:sz w:val="20"/>
          <w:szCs w:val="20"/>
        </w:rPr>
        <w:t>journée mondiale, le ministère des Solidarités et de la Santé souhaite faire évoluer le regard sur la maladie et contribuer à améliorer la situation des malades et des aidants.</w:t>
      </w:r>
      <w:r w:rsidRPr="007A4DE0">
        <w:rPr>
          <w:rFonts w:ascii="Arial" w:hAnsi="Arial" w:cs="Arial"/>
          <w:sz w:val="20"/>
          <w:szCs w:val="20"/>
        </w:rPr>
        <w:t xml:space="preserve"> </w:t>
      </w:r>
    </w:p>
    <w:p w:rsidR="00D14E6E" w:rsidRPr="007A4DE0" w:rsidRDefault="00D14E6E" w:rsidP="00D14E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2350" w:rsidRPr="007A4DE0" w:rsidRDefault="003D7CB9" w:rsidP="00073B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A4DE0">
        <w:rPr>
          <w:rFonts w:ascii="Arial" w:hAnsi="Arial" w:cs="Arial"/>
          <w:b/>
          <w:sz w:val="20"/>
          <w:szCs w:val="20"/>
        </w:rPr>
        <w:t>Les travaux menés dans le cadre du PMND ont conduit à de nouvelles avancées</w:t>
      </w:r>
      <w:r w:rsidR="00FB5987" w:rsidRPr="007A4DE0">
        <w:rPr>
          <w:rFonts w:ascii="Arial" w:hAnsi="Arial" w:cs="Arial"/>
          <w:b/>
          <w:sz w:val="20"/>
          <w:szCs w:val="20"/>
        </w:rPr>
        <w:t xml:space="preserve"> en 2018</w:t>
      </w:r>
      <w:r w:rsidR="000E52D6" w:rsidRPr="007A4DE0">
        <w:rPr>
          <w:rFonts w:ascii="Arial" w:hAnsi="Arial" w:cs="Arial"/>
          <w:b/>
          <w:sz w:val="20"/>
          <w:szCs w:val="20"/>
        </w:rPr>
        <w:t>.</w:t>
      </w:r>
    </w:p>
    <w:p w:rsidR="009D2EF3" w:rsidRPr="007A4DE0" w:rsidRDefault="000E52D6" w:rsidP="007A4DE0">
      <w:pPr>
        <w:pStyle w:val="Paragraphedeliste"/>
        <w:numPr>
          <w:ilvl w:val="0"/>
          <w:numId w:val="19"/>
        </w:numPr>
        <w:spacing w:after="0"/>
        <w:jc w:val="both"/>
        <w:rPr>
          <w:rFonts w:ascii="Arial" w:hAnsi="Arial" w:cs="Arial"/>
          <w:color w:val="333333"/>
          <w:sz w:val="20"/>
          <w:szCs w:val="20"/>
        </w:rPr>
      </w:pPr>
      <w:r w:rsidRPr="007A4DE0">
        <w:rPr>
          <w:rFonts w:ascii="Arial" w:hAnsi="Arial" w:cs="Arial"/>
          <w:sz w:val="20"/>
          <w:szCs w:val="20"/>
        </w:rPr>
        <w:t xml:space="preserve">Le </w:t>
      </w:r>
      <w:r w:rsidR="009D2EF3" w:rsidRPr="007A4DE0">
        <w:rPr>
          <w:rFonts w:ascii="Arial" w:hAnsi="Arial" w:cs="Arial"/>
          <w:color w:val="333333"/>
          <w:sz w:val="20"/>
          <w:szCs w:val="20"/>
        </w:rPr>
        <w:t xml:space="preserve">Haut Conseil de la santé publique a </w:t>
      </w:r>
      <w:r w:rsidR="003D7CB9" w:rsidRPr="007A4DE0">
        <w:rPr>
          <w:rFonts w:ascii="Arial" w:hAnsi="Arial" w:cs="Arial"/>
          <w:color w:val="333333"/>
          <w:sz w:val="20"/>
          <w:szCs w:val="20"/>
        </w:rPr>
        <w:t xml:space="preserve">émis </w:t>
      </w:r>
      <w:r w:rsidR="009D2EF3" w:rsidRPr="007A4DE0">
        <w:rPr>
          <w:rFonts w:ascii="Arial" w:hAnsi="Arial" w:cs="Arial"/>
          <w:color w:val="333333"/>
          <w:sz w:val="20"/>
          <w:szCs w:val="20"/>
        </w:rPr>
        <w:t xml:space="preserve">des recommandations </w:t>
      </w:r>
      <w:r w:rsidR="0032763C" w:rsidRPr="007A4DE0">
        <w:rPr>
          <w:rFonts w:ascii="Arial" w:hAnsi="Arial" w:cs="Arial"/>
          <w:color w:val="333333"/>
          <w:sz w:val="20"/>
          <w:szCs w:val="20"/>
        </w:rPr>
        <w:t>de</w:t>
      </w:r>
      <w:r w:rsidR="008D5629" w:rsidRPr="007A4DE0">
        <w:rPr>
          <w:rFonts w:ascii="Arial" w:hAnsi="Arial" w:cs="Arial"/>
          <w:color w:val="333333"/>
          <w:sz w:val="20"/>
          <w:szCs w:val="20"/>
        </w:rPr>
        <w:t xml:space="preserve"> mesures</w:t>
      </w:r>
      <w:r w:rsidR="009D2EF3" w:rsidRPr="007A4DE0">
        <w:rPr>
          <w:rFonts w:ascii="Arial" w:hAnsi="Arial" w:cs="Arial"/>
          <w:color w:val="333333"/>
          <w:sz w:val="20"/>
          <w:szCs w:val="20"/>
        </w:rPr>
        <w:t xml:space="preserve"> de prévention de la maladie d’Alzheimer et des maladies apparentées (MAMA)</w:t>
      </w:r>
      <w:r w:rsidR="00FB5987" w:rsidRPr="007A4DE0">
        <w:rPr>
          <w:rFonts w:ascii="Arial" w:hAnsi="Arial" w:cs="Arial"/>
          <w:color w:val="333333"/>
          <w:sz w:val="20"/>
          <w:szCs w:val="20"/>
        </w:rPr>
        <w:t xml:space="preserve"> : </w:t>
      </w:r>
      <w:r w:rsidR="00F65BDB" w:rsidRPr="007A4DE0">
        <w:rPr>
          <w:rFonts w:ascii="Arial" w:hAnsi="Arial" w:cs="Arial"/>
          <w:color w:val="333333"/>
          <w:sz w:val="20"/>
          <w:szCs w:val="20"/>
        </w:rPr>
        <w:t xml:space="preserve"> réduire le risque de développer la maladie en agissant sur les habitudes </w:t>
      </w:r>
      <w:r w:rsidR="00626B8D" w:rsidRPr="007A4DE0">
        <w:rPr>
          <w:rFonts w:ascii="Arial" w:hAnsi="Arial" w:cs="Arial"/>
          <w:color w:val="333333"/>
          <w:sz w:val="20"/>
          <w:szCs w:val="20"/>
        </w:rPr>
        <w:t xml:space="preserve">de </w:t>
      </w:r>
      <w:r w:rsidR="00F65BDB" w:rsidRPr="007A4DE0">
        <w:rPr>
          <w:rFonts w:ascii="Arial" w:hAnsi="Arial" w:cs="Arial"/>
          <w:color w:val="333333"/>
          <w:sz w:val="20"/>
          <w:szCs w:val="20"/>
        </w:rPr>
        <w:t>vie</w:t>
      </w:r>
      <w:r w:rsidR="00626B8D" w:rsidRPr="007A4DE0">
        <w:rPr>
          <w:rFonts w:ascii="Arial" w:hAnsi="Arial" w:cs="Arial"/>
          <w:color w:val="333333"/>
          <w:sz w:val="20"/>
          <w:szCs w:val="20"/>
        </w:rPr>
        <w:t xml:space="preserve"> comme</w:t>
      </w:r>
      <w:r w:rsidR="00293F06" w:rsidRPr="007A4DE0">
        <w:rPr>
          <w:rFonts w:ascii="Arial" w:hAnsi="Arial" w:cs="Arial"/>
          <w:color w:val="333333"/>
          <w:sz w:val="20"/>
          <w:szCs w:val="20"/>
        </w:rPr>
        <w:t xml:space="preserve"> </w:t>
      </w:r>
      <w:r w:rsidR="00F65BDB" w:rsidRPr="007A4DE0">
        <w:rPr>
          <w:rFonts w:ascii="Arial" w:hAnsi="Arial" w:cs="Arial"/>
          <w:color w:val="333333"/>
          <w:sz w:val="20"/>
          <w:szCs w:val="20"/>
        </w:rPr>
        <w:t xml:space="preserve">une alimentation saine et une activité physique régulière, </w:t>
      </w:r>
      <w:r w:rsidR="00FB5987" w:rsidRPr="007A4DE0">
        <w:rPr>
          <w:rFonts w:ascii="Arial" w:hAnsi="Arial" w:cs="Arial"/>
          <w:color w:val="333333"/>
          <w:sz w:val="20"/>
          <w:szCs w:val="20"/>
        </w:rPr>
        <w:t>dépister et traiter</w:t>
      </w:r>
      <w:r w:rsidR="00F65BDB" w:rsidRPr="007A4DE0">
        <w:rPr>
          <w:rFonts w:ascii="Arial" w:hAnsi="Arial" w:cs="Arial"/>
          <w:color w:val="333333"/>
          <w:sz w:val="20"/>
          <w:szCs w:val="20"/>
        </w:rPr>
        <w:t xml:space="preserve"> les facteurs de risque cardiovasculaires (hypertension artérielle, diabète, hypercholestérolémie)</w:t>
      </w:r>
      <w:r w:rsidR="008D5629" w:rsidRPr="007A4DE0">
        <w:rPr>
          <w:rFonts w:ascii="Arial" w:hAnsi="Arial" w:cs="Arial"/>
          <w:color w:val="333333"/>
          <w:sz w:val="20"/>
          <w:szCs w:val="20"/>
        </w:rPr>
        <w:t xml:space="preserve">, </w:t>
      </w:r>
      <w:r w:rsidR="00FB5987" w:rsidRPr="007A4DE0">
        <w:rPr>
          <w:rFonts w:ascii="Arial" w:hAnsi="Arial" w:cs="Arial"/>
          <w:color w:val="333333"/>
          <w:sz w:val="20"/>
          <w:szCs w:val="20"/>
        </w:rPr>
        <w:t>lutter</w:t>
      </w:r>
      <w:r w:rsidR="008D5629" w:rsidRPr="007A4DE0">
        <w:rPr>
          <w:rFonts w:ascii="Arial" w:hAnsi="Arial" w:cs="Arial"/>
          <w:color w:val="333333"/>
          <w:sz w:val="20"/>
          <w:szCs w:val="20"/>
        </w:rPr>
        <w:t xml:space="preserve"> contre le tabagisme</w:t>
      </w:r>
      <w:r w:rsidR="00FB5987" w:rsidRPr="007A4DE0">
        <w:rPr>
          <w:rFonts w:ascii="Arial" w:hAnsi="Arial" w:cs="Arial"/>
          <w:color w:val="333333"/>
          <w:sz w:val="20"/>
          <w:szCs w:val="20"/>
        </w:rPr>
        <w:t>, limiter le</w:t>
      </w:r>
      <w:r w:rsidR="00C8144E" w:rsidRPr="007A4DE0">
        <w:rPr>
          <w:rFonts w:ascii="Arial" w:hAnsi="Arial" w:cs="Arial"/>
          <w:color w:val="333333"/>
          <w:sz w:val="20"/>
          <w:szCs w:val="20"/>
        </w:rPr>
        <w:t xml:space="preserve"> recours aux </w:t>
      </w:r>
      <w:r w:rsidR="008D5629" w:rsidRPr="007A4DE0">
        <w:rPr>
          <w:rFonts w:ascii="Arial" w:hAnsi="Arial" w:cs="Arial"/>
          <w:color w:val="333333"/>
          <w:sz w:val="20"/>
          <w:szCs w:val="20"/>
        </w:rPr>
        <w:t xml:space="preserve">benzodiazépines, médicaments </w:t>
      </w:r>
      <w:r w:rsidR="00C8144E" w:rsidRPr="007A4DE0">
        <w:rPr>
          <w:rFonts w:ascii="Arial" w:hAnsi="Arial" w:cs="Arial"/>
          <w:color w:val="333333"/>
          <w:sz w:val="20"/>
          <w:szCs w:val="20"/>
        </w:rPr>
        <w:t xml:space="preserve">utilisés </w:t>
      </w:r>
      <w:r w:rsidR="00BE4DC5" w:rsidRPr="007A4DE0">
        <w:rPr>
          <w:rFonts w:ascii="Arial" w:hAnsi="Arial" w:cs="Arial"/>
          <w:color w:val="333333"/>
          <w:sz w:val="20"/>
          <w:szCs w:val="20"/>
        </w:rPr>
        <w:t xml:space="preserve">notamment </w:t>
      </w:r>
      <w:r w:rsidR="00C8144E" w:rsidRPr="007A4DE0">
        <w:rPr>
          <w:rFonts w:ascii="Arial" w:hAnsi="Arial" w:cs="Arial"/>
          <w:color w:val="333333"/>
          <w:sz w:val="20"/>
          <w:szCs w:val="20"/>
        </w:rPr>
        <w:t>contre l’anxiété</w:t>
      </w:r>
      <w:r w:rsidR="00FB5987" w:rsidRPr="007A4DE0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9D2EF3" w:rsidRPr="007A4DE0" w:rsidRDefault="000E52D6" w:rsidP="007A4DE0">
      <w:pPr>
        <w:pStyle w:val="Paragraphedeliste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color w:val="333333"/>
          <w:sz w:val="20"/>
          <w:szCs w:val="20"/>
        </w:rPr>
        <w:t>La</w:t>
      </w:r>
      <w:r w:rsidR="009D2EF3" w:rsidRPr="007A4DE0">
        <w:rPr>
          <w:rFonts w:ascii="Arial" w:hAnsi="Arial" w:cs="Arial"/>
          <w:color w:val="333333"/>
          <w:sz w:val="20"/>
          <w:szCs w:val="20"/>
        </w:rPr>
        <w:t xml:space="preserve"> Haute Autorité de santé a diffusé un nouveau guide</w:t>
      </w:r>
      <w:r w:rsidR="00626B8D" w:rsidRPr="007A4DE0">
        <w:rPr>
          <w:rFonts w:ascii="Arial" w:hAnsi="Arial" w:cs="Arial"/>
          <w:color w:val="333333"/>
          <w:sz w:val="20"/>
          <w:szCs w:val="20"/>
        </w:rPr>
        <w:t>-</w:t>
      </w:r>
      <w:r w:rsidR="009D2EF3" w:rsidRPr="007A4DE0">
        <w:rPr>
          <w:rFonts w:ascii="Arial" w:hAnsi="Arial" w:cs="Arial"/>
          <w:color w:val="333333"/>
          <w:sz w:val="20"/>
          <w:szCs w:val="20"/>
        </w:rPr>
        <w:t>parcours à destination des professionnels</w:t>
      </w:r>
      <w:r w:rsidR="00FB5987" w:rsidRPr="007A4DE0">
        <w:rPr>
          <w:rFonts w:ascii="Arial" w:hAnsi="Arial" w:cs="Arial"/>
          <w:color w:val="333333"/>
          <w:sz w:val="20"/>
          <w:szCs w:val="20"/>
        </w:rPr>
        <w:t>. U</w:t>
      </w:r>
      <w:r w:rsidR="009D2EF3" w:rsidRPr="007A4DE0">
        <w:rPr>
          <w:rFonts w:ascii="Arial" w:hAnsi="Arial" w:cs="Arial"/>
          <w:color w:val="333333"/>
          <w:sz w:val="20"/>
          <w:szCs w:val="20"/>
        </w:rPr>
        <w:t xml:space="preserve">ne stratégie de diagnostic graduée </w:t>
      </w:r>
      <w:r w:rsidR="0042408E" w:rsidRPr="007A4DE0">
        <w:rPr>
          <w:rFonts w:ascii="Arial" w:hAnsi="Arial" w:cs="Arial"/>
          <w:color w:val="333333"/>
          <w:sz w:val="20"/>
          <w:szCs w:val="20"/>
        </w:rPr>
        <w:t xml:space="preserve">et personnalisée </w:t>
      </w:r>
      <w:r w:rsidR="009D2EF3" w:rsidRPr="007A4DE0">
        <w:rPr>
          <w:rFonts w:ascii="Arial" w:hAnsi="Arial" w:cs="Arial"/>
          <w:color w:val="333333"/>
          <w:sz w:val="20"/>
          <w:szCs w:val="20"/>
        </w:rPr>
        <w:t xml:space="preserve">a été élaborée replaçant les médecins généralistes au cœur </w:t>
      </w:r>
      <w:r w:rsidR="00FB5987" w:rsidRPr="007A4DE0">
        <w:rPr>
          <w:rFonts w:ascii="Arial" w:hAnsi="Arial" w:cs="Arial"/>
          <w:color w:val="333333"/>
          <w:sz w:val="20"/>
          <w:szCs w:val="20"/>
        </w:rPr>
        <w:t>du</w:t>
      </w:r>
      <w:r w:rsidR="009D2EF3" w:rsidRPr="007A4DE0">
        <w:rPr>
          <w:rFonts w:ascii="Arial" w:hAnsi="Arial" w:cs="Arial"/>
          <w:color w:val="333333"/>
          <w:sz w:val="20"/>
          <w:szCs w:val="20"/>
        </w:rPr>
        <w:t xml:space="preserve"> dispositif.</w:t>
      </w:r>
      <w:r w:rsidR="009A1C88" w:rsidRPr="007A4D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7A4DE0">
        <w:rPr>
          <w:rFonts w:ascii="Arial" w:hAnsi="Arial" w:cs="Arial"/>
          <w:color w:val="333333"/>
          <w:sz w:val="20"/>
          <w:szCs w:val="20"/>
        </w:rPr>
        <w:t xml:space="preserve">Ce guide parcours </w:t>
      </w:r>
      <w:r w:rsidR="009A096F" w:rsidRPr="007A4DE0">
        <w:rPr>
          <w:rFonts w:ascii="Arial" w:hAnsi="Arial" w:cs="Arial"/>
          <w:color w:val="333333"/>
          <w:sz w:val="20"/>
          <w:szCs w:val="20"/>
        </w:rPr>
        <w:t xml:space="preserve">apporte des repères et des outils pour faciliter la démarche diagnostique et la coordination des </w:t>
      </w:r>
      <w:r w:rsidR="007A4DE0" w:rsidRPr="007A4DE0">
        <w:rPr>
          <w:rFonts w:ascii="Arial" w:hAnsi="Arial" w:cs="Arial"/>
          <w:color w:val="333333"/>
          <w:sz w:val="20"/>
          <w:szCs w:val="20"/>
        </w:rPr>
        <w:t>soins professionnels</w:t>
      </w:r>
      <w:r w:rsidR="00FB5987" w:rsidRPr="007A4DE0">
        <w:rPr>
          <w:rFonts w:ascii="Arial" w:hAnsi="Arial" w:cs="Arial"/>
          <w:color w:val="333333"/>
          <w:sz w:val="20"/>
          <w:szCs w:val="20"/>
        </w:rPr>
        <w:t xml:space="preserve"> de santé</w:t>
      </w:r>
      <w:r w:rsidR="009A096F" w:rsidRPr="007A4DE0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092350" w:rsidRPr="007A4DE0" w:rsidRDefault="00092350" w:rsidP="00D14E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6291" w:rsidRPr="007A4DE0" w:rsidRDefault="009D2EF3" w:rsidP="00D14E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b/>
          <w:sz w:val="20"/>
          <w:szCs w:val="20"/>
        </w:rPr>
        <w:t xml:space="preserve">L’offre en structures spécialisées a été renforcée </w:t>
      </w:r>
      <w:r w:rsidRPr="007A4DE0">
        <w:rPr>
          <w:rFonts w:ascii="Arial" w:hAnsi="Arial" w:cs="Arial"/>
          <w:sz w:val="20"/>
          <w:szCs w:val="20"/>
        </w:rPr>
        <w:t xml:space="preserve">avec des créations d’unités </w:t>
      </w:r>
      <w:proofErr w:type="spellStart"/>
      <w:r w:rsidRPr="007A4DE0">
        <w:rPr>
          <w:rFonts w:ascii="Arial" w:hAnsi="Arial" w:cs="Arial"/>
          <w:sz w:val="20"/>
          <w:szCs w:val="20"/>
        </w:rPr>
        <w:t>cognitivo</w:t>
      </w:r>
      <w:proofErr w:type="spellEnd"/>
      <w:r w:rsidRPr="007A4DE0">
        <w:rPr>
          <w:rFonts w:ascii="Arial" w:hAnsi="Arial" w:cs="Arial"/>
          <w:sz w:val="20"/>
          <w:szCs w:val="20"/>
        </w:rPr>
        <w:t>-comportementales</w:t>
      </w:r>
      <w:r w:rsidR="00361864" w:rsidRPr="007A4DE0">
        <w:rPr>
          <w:rFonts w:ascii="Arial" w:hAnsi="Arial" w:cs="Arial"/>
          <w:sz w:val="20"/>
          <w:szCs w:val="20"/>
        </w:rPr>
        <w:t xml:space="preserve"> (UCC)</w:t>
      </w:r>
      <w:r w:rsidRPr="007A4DE0">
        <w:rPr>
          <w:rFonts w:ascii="Arial" w:hAnsi="Arial" w:cs="Arial"/>
          <w:sz w:val="20"/>
          <w:szCs w:val="20"/>
        </w:rPr>
        <w:t xml:space="preserve">, la poursuite de créations d’unités dédiées en </w:t>
      </w:r>
      <w:r w:rsidR="0032080E" w:rsidRPr="007A4DE0">
        <w:rPr>
          <w:rStyle w:val="st"/>
          <w:rFonts w:ascii="Arial" w:hAnsi="Arial" w:cs="Arial"/>
          <w:sz w:val="20"/>
          <w:szCs w:val="20"/>
        </w:rPr>
        <w:t>établissement d'hébergement pour personnes âgées dépendantes</w:t>
      </w:r>
      <w:r w:rsidR="00592E66" w:rsidRPr="007A4DE0">
        <w:rPr>
          <w:rStyle w:val="st"/>
          <w:rFonts w:ascii="Arial" w:hAnsi="Arial" w:cs="Arial"/>
          <w:sz w:val="20"/>
          <w:szCs w:val="20"/>
        </w:rPr>
        <w:t xml:space="preserve"> (</w:t>
      </w:r>
      <w:r w:rsidR="00592E66" w:rsidRPr="007A4DE0">
        <w:rPr>
          <w:rFonts w:ascii="Arial" w:hAnsi="Arial" w:cs="Arial"/>
          <w:sz w:val="20"/>
          <w:szCs w:val="20"/>
        </w:rPr>
        <w:t>EHPAD)</w:t>
      </w:r>
      <w:r w:rsidR="00293F06" w:rsidRPr="007A4DE0">
        <w:rPr>
          <w:rStyle w:val="st"/>
          <w:rFonts w:ascii="Arial" w:hAnsi="Arial" w:cs="Arial"/>
          <w:sz w:val="20"/>
          <w:szCs w:val="20"/>
        </w:rPr>
        <w:t xml:space="preserve">, les unités d’hébergement renforcées </w:t>
      </w:r>
      <w:r w:rsidR="00592E66" w:rsidRPr="007A4DE0">
        <w:rPr>
          <w:rStyle w:val="st"/>
          <w:rFonts w:ascii="Arial" w:hAnsi="Arial" w:cs="Arial"/>
          <w:sz w:val="20"/>
          <w:szCs w:val="20"/>
        </w:rPr>
        <w:t xml:space="preserve">(UHR) </w:t>
      </w:r>
      <w:r w:rsidR="00293F06" w:rsidRPr="007A4DE0">
        <w:rPr>
          <w:rStyle w:val="st"/>
          <w:rFonts w:ascii="Arial" w:hAnsi="Arial" w:cs="Arial"/>
          <w:sz w:val="20"/>
          <w:szCs w:val="20"/>
        </w:rPr>
        <w:t xml:space="preserve">ou les pôles d’activités et de soins adaptés (PASA) mais également </w:t>
      </w:r>
      <w:r w:rsidRPr="007A4DE0">
        <w:rPr>
          <w:rFonts w:ascii="Arial" w:hAnsi="Arial" w:cs="Arial"/>
          <w:sz w:val="20"/>
          <w:szCs w:val="20"/>
        </w:rPr>
        <w:t xml:space="preserve">de nouvelles </w:t>
      </w:r>
      <w:r w:rsidR="00293F06" w:rsidRPr="007A4DE0">
        <w:rPr>
          <w:rFonts w:ascii="Arial" w:hAnsi="Arial" w:cs="Arial"/>
          <w:sz w:val="20"/>
          <w:szCs w:val="20"/>
        </w:rPr>
        <w:t>équipes spécialisées Alzheimer pour les interventions à domicile (</w:t>
      </w:r>
      <w:r w:rsidRPr="007A4DE0">
        <w:rPr>
          <w:rFonts w:ascii="Arial" w:hAnsi="Arial" w:cs="Arial"/>
          <w:sz w:val="20"/>
          <w:szCs w:val="20"/>
        </w:rPr>
        <w:t>ESA</w:t>
      </w:r>
      <w:r w:rsidR="00293F06" w:rsidRPr="007A4DE0">
        <w:rPr>
          <w:rFonts w:ascii="Arial" w:hAnsi="Arial" w:cs="Arial"/>
          <w:sz w:val="20"/>
          <w:szCs w:val="20"/>
        </w:rPr>
        <w:t>)</w:t>
      </w:r>
      <w:r w:rsidRPr="007A4DE0">
        <w:rPr>
          <w:rFonts w:ascii="Arial" w:hAnsi="Arial" w:cs="Arial"/>
          <w:sz w:val="20"/>
          <w:szCs w:val="20"/>
        </w:rPr>
        <w:t xml:space="preserve">…. L’hospitalisation à domicile pour les personnes atteintes de maladie d’Alzheimer </w:t>
      </w:r>
      <w:r w:rsidR="00BC76F3" w:rsidRPr="007A4DE0">
        <w:rPr>
          <w:rFonts w:ascii="Arial" w:hAnsi="Arial" w:cs="Arial"/>
          <w:sz w:val="20"/>
          <w:szCs w:val="20"/>
        </w:rPr>
        <w:t xml:space="preserve">est </w:t>
      </w:r>
      <w:r w:rsidRPr="007A4DE0">
        <w:rPr>
          <w:rFonts w:ascii="Arial" w:hAnsi="Arial" w:cs="Arial"/>
          <w:sz w:val="20"/>
          <w:szCs w:val="20"/>
        </w:rPr>
        <w:t>facilitée (</w:t>
      </w:r>
      <w:r w:rsidR="00BC76F3" w:rsidRPr="007A4DE0">
        <w:rPr>
          <w:rFonts w:ascii="Arial" w:hAnsi="Arial" w:cs="Arial"/>
          <w:sz w:val="20"/>
          <w:szCs w:val="20"/>
        </w:rPr>
        <w:t xml:space="preserve">interventions dans </w:t>
      </w:r>
      <w:r w:rsidRPr="007A4DE0">
        <w:rPr>
          <w:rFonts w:ascii="Arial" w:hAnsi="Arial" w:cs="Arial"/>
          <w:sz w:val="20"/>
          <w:szCs w:val="20"/>
        </w:rPr>
        <w:t>les EHPAD</w:t>
      </w:r>
      <w:r w:rsidR="00BC76F3" w:rsidRPr="007A4DE0">
        <w:rPr>
          <w:rFonts w:ascii="Arial" w:hAnsi="Arial" w:cs="Arial"/>
          <w:sz w:val="20"/>
          <w:szCs w:val="20"/>
        </w:rPr>
        <w:t>, intervention conjointe</w:t>
      </w:r>
      <w:r w:rsidR="00592E66" w:rsidRPr="007A4DE0">
        <w:rPr>
          <w:rFonts w:ascii="Arial" w:hAnsi="Arial" w:cs="Arial"/>
          <w:sz w:val="20"/>
          <w:szCs w:val="20"/>
        </w:rPr>
        <w:t xml:space="preserve"> hospitalisation à domicile </w:t>
      </w:r>
      <w:r w:rsidR="00BC76F3" w:rsidRPr="007A4DE0">
        <w:rPr>
          <w:rFonts w:ascii="Arial" w:hAnsi="Arial" w:cs="Arial"/>
          <w:sz w:val="20"/>
          <w:szCs w:val="20"/>
        </w:rPr>
        <w:t>et services de soins infirmiers à domicile</w:t>
      </w:r>
      <w:r w:rsidR="002079DF" w:rsidRPr="007A4DE0">
        <w:rPr>
          <w:rFonts w:ascii="Arial" w:hAnsi="Arial" w:cs="Arial"/>
          <w:sz w:val="20"/>
          <w:szCs w:val="20"/>
        </w:rPr>
        <w:t>).</w:t>
      </w:r>
    </w:p>
    <w:p w:rsidR="006E2B17" w:rsidRPr="007A4DE0" w:rsidRDefault="006E2B17" w:rsidP="00D14E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1864" w:rsidRPr="007A4DE0" w:rsidRDefault="00361864" w:rsidP="00D14E6E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A4DE0">
        <w:rPr>
          <w:rFonts w:ascii="Arial" w:hAnsi="Arial" w:cs="Arial"/>
          <w:b/>
          <w:sz w:val="20"/>
          <w:szCs w:val="20"/>
        </w:rPr>
        <w:t>Plusieurs temps forts ont marqué l’année en termes de recherche</w:t>
      </w:r>
      <w:r w:rsidRPr="007A4DE0">
        <w:rPr>
          <w:rFonts w:ascii="Arial" w:hAnsi="Arial" w:cs="Arial"/>
          <w:sz w:val="20"/>
          <w:szCs w:val="20"/>
        </w:rPr>
        <w:t xml:space="preserve"> : le premier congrès des </w:t>
      </w:r>
      <w:proofErr w:type="spellStart"/>
      <w:r w:rsidR="00B279B7" w:rsidRPr="007A4DE0">
        <w:rPr>
          <w:rFonts w:ascii="Arial" w:hAnsi="Arial" w:cs="Arial"/>
          <w:sz w:val="20"/>
          <w:szCs w:val="20"/>
        </w:rPr>
        <w:t>C</w:t>
      </w:r>
      <w:r w:rsidRPr="007A4DE0">
        <w:rPr>
          <w:rFonts w:ascii="Arial" w:hAnsi="Arial" w:cs="Arial"/>
          <w:sz w:val="20"/>
          <w:szCs w:val="20"/>
        </w:rPr>
        <w:t>enters</w:t>
      </w:r>
      <w:proofErr w:type="spellEnd"/>
      <w:r w:rsidRPr="007A4DE0">
        <w:rPr>
          <w:rFonts w:ascii="Arial" w:hAnsi="Arial" w:cs="Arial"/>
          <w:sz w:val="20"/>
          <w:szCs w:val="20"/>
        </w:rPr>
        <w:t xml:space="preserve"> </w:t>
      </w:r>
      <w:r w:rsidR="00B279B7" w:rsidRPr="007A4DE0">
        <w:rPr>
          <w:rFonts w:ascii="Arial" w:hAnsi="Arial" w:cs="Arial"/>
          <w:sz w:val="20"/>
          <w:szCs w:val="20"/>
        </w:rPr>
        <w:t>O</w:t>
      </w:r>
      <w:r w:rsidRPr="007A4DE0">
        <w:rPr>
          <w:rFonts w:ascii="Arial" w:hAnsi="Arial" w:cs="Arial"/>
          <w:sz w:val="20"/>
          <w:szCs w:val="20"/>
        </w:rPr>
        <w:t xml:space="preserve">f </w:t>
      </w:r>
      <w:r w:rsidR="00B279B7" w:rsidRPr="007A4DE0">
        <w:rPr>
          <w:rFonts w:ascii="Arial" w:hAnsi="Arial" w:cs="Arial"/>
          <w:sz w:val="20"/>
          <w:szCs w:val="20"/>
        </w:rPr>
        <w:t>E</w:t>
      </w:r>
      <w:r w:rsidRPr="007A4DE0">
        <w:rPr>
          <w:rFonts w:ascii="Arial" w:hAnsi="Arial" w:cs="Arial"/>
          <w:sz w:val="20"/>
          <w:szCs w:val="20"/>
        </w:rPr>
        <w:t>xcellence</w:t>
      </w:r>
      <w:r w:rsidR="00DC2FA1" w:rsidRPr="007A4DE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B279B7" w:rsidRPr="007A4DE0">
        <w:rPr>
          <w:rFonts w:ascii="Arial" w:hAnsi="Arial" w:cs="Arial"/>
          <w:sz w:val="20"/>
          <w:szCs w:val="20"/>
        </w:rPr>
        <w:t>N</w:t>
      </w:r>
      <w:r w:rsidR="00DC2FA1" w:rsidRPr="007A4DE0">
        <w:rPr>
          <w:rFonts w:ascii="Arial" w:hAnsi="Arial" w:cs="Arial"/>
          <w:sz w:val="20"/>
          <w:szCs w:val="20"/>
        </w:rPr>
        <w:t>eurodegeneration</w:t>
      </w:r>
      <w:proofErr w:type="spellEnd"/>
      <w:r w:rsidR="00DC2FA1" w:rsidRPr="007A4DE0">
        <w:rPr>
          <w:rFonts w:ascii="Arial" w:hAnsi="Arial" w:cs="Arial"/>
          <w:sz w:val="20"/>
          <w:szCs w:val="20"/>
        </w:rPr>
        <w:t xml:space="preserve"> </w:t>
      </w:r>
      <w:r w:rsidR="0032080E" w:rsidRPr="007A4DE0">
        <w:rPr>
          <w:rFonts w:ascii="Arial" w:hAnsi="Arial" w:cs="Arial"/>
          <w:sz w:val="20"/>
          <w:szCs w:val="20"/>
        </w:rPr>
        <w:t xml:space="preserve">(COEN) </w:t>
      </w:r>
      <w:r w:rsidR="00DC2FA1" w:rsidRPr="007A4DE0">
        <w:rPr>
          <w:rFonts w:ascii="Arial" w:hAnsi="Arial" w:cs="Arial"/>
          <w:sz w:val="20"/>
          <w:szCs w:val="20"/>
        </w:rPr>
        <w:t>qui se tient les 18 et 19 octobre prochain à Montpellier sera l’occasion de faire le point.</w:t>
      </w:r>
    </w:p>
    <w:p w:rsidR="00D14E6E" w:rsidRPr="007A4DE0" w:rsidRDefault="00D14E6E" w:rsidP="00D14E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5987" w:rsidRPr="007A4DE0" w:rsidRDefault="00FB5987" w:rsidP="00FB598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b/>
          <w:sz w:val="20"/>
          <w:szCs w:val="20"/>
        </w:rPr>
        <w:t>France Alzheimer</w:t>
      </w:r>
      <w:r w:rsidR="003D27C0" w:rsidRPr="007A4DE0">
        <w:rPr>
          <w:rFonts w:ascii="Arial" w:hAnsi="Arial" w:cs="Arial"/>
          <w:sz w:val="20"/>
          <w:szCs w:val="20"/>
        </w:rPr>
        <w:t xml:space="preserve"> et maladies apparentées</w:t>
      </w:r>
      <w:r w:rsidRPr="007A4DE0">
        <w:rPr>
          <w:rFonts w:ascii="Arial" w:hAnsi="Arial" w:cs="Arial"/>
          <w:sz w:val="20"/>
          <w:szCs w:val="20"/>
        </w:rPr>
        <w:t xml:space="preserve"> forte de ses 9</w:t>
      </w:r>
      <w:r w:rsidR="003D27C0" w:rsidRPr="007A4DE0">
        <w:rPr>
          <w:rFonts w:ascii="Arial" w:hAnsi="Arial" w:cs="Arial"/>
          <w:sz w:val="20"/>
          <w:szCs w:val="20"/>
        </w:rPr>
        <w:t>8</w:t>
      </w:r>
      <w:r w:rsidRPr="007A4DE0">
        <w:rPr>
          <w:rFonts w:ascii="Arial" w:hAnsi="Arial" w:cs="Arial"/>
          <w:sz w:val="20"/>
          <w:szCs w:val="20"/>
        </w:rPr>
        <w:t xml:space="preserve"> associations départementales et de ses 2</w:t>
      </w:r>
      <w:r w:rsidR="00626B8D" w:rsidRPr="007A4DE0">
        <w:rPr>
          <w:rFonts w:ascii="Arial" w:hAnsi="Arial" w:cs="Arial"/>
          <w:sz w:val="20"/>
          <w:szCs w:val="20"/>
        </w:rPr>
        <w:t xml:space="preserve"> </w:t>
      </w:r>
      <w:r w:rsidRPr="007A4DE0">
        <w:rPr>
          <w:rFonts w:ascii="Arial" w:hAnsi="Arial" w:cs="Arial"/>
          <w:sz w:val="20"/>
          <w:szCs w:val="20"/>
        </w:rPr>
        <w:t>700 bénévoles et professionnels, propose</w:t>
      </w:r>
      <w:r w:rsidR="00B279B7" w:rsidRPr="007A4DE0">
        <w:rPr>
          <w:rFonts w:ascii="Arial" w:hAnsi="Arial" w:cs="Arial"/>
          <w:sz w:val="20"/>
          <w:szCs w:val="20"/>
        </w:rPr>
        <w:t xml:space="preserve"> </w:t>
      </w:r>
      <w:r w:rsidR="00361864" w:rsidRPr="007A4DE0">
        <w:rPr>
          <w:rFonts w:ascii="Arial" w:hAnsi="Arial" w:cs="Arial"/>
          <w:sz w:val="20"/>
          <w:szCs w:val="20"/>
        </w:rPr>
        <w:t>quant à elle</w:t>
      </w:r>
      <w:r w:rsidRPr="007A4DE0">
        <w:rPr>
          <w:rFonts w:ascii="Arial" w:hAnsi="Arial" w:cs="Arial"/>
          <w:sz w:val="20"/>
          <w:szCs w:val="20"/>
        </w:rPr>
        <w:t>, tout au long de l’année, plus de 2 000 actions dont l’objectif est d</w:t>
      </w:r>
      <w:r w:rsidR="003D27C0" w:rsidRPr="007A4DE0">
        <w:rPr>
          <w:rFonts w:ascii="Arial" w:hAnsi="Arial" w:cs="Arial"/>
          <w:sz w:val="20"/>
          <w:szCs w:val="20"/>
        </w:rPr>
        <w:t xml:space="preserve">’apporter un soutien personnalisé aux personnes malades et leurs proches </w:t>
      </w:r>
      <w:r w:rsidRPr="007A4DE0">
        <w:rPr>
          <w:rFonts w:ascii="Arial" w:hAnsi="Arial" w:cs="Arial"/>
          <w:sz w:val="20"/>
          <w:szCs w:val="20"/>
        </w:rPr>
        <w:t>: séjours vacances</w:t>
      </w:r>
      <w:r w:rsidR="003D27C0" w:rsidRPr="007A4DE0">
        <w:rPr>
          <w:rFonts w:ascii="Arial" w:hAnsi="Arial" w:cs="Arial"/>
          <w:sz w:val="20"/>
          <w:szCs w:val="20"/>
        </w:rPr>
        <w:t xml:space="preserve">® </w:t>
      </w:r>
      <w:r w:rsidRPr="007A4DE0">
        <w:rPr>
          <w:rFonts w:ascii="Arial" w:hAnsi="Arial" w:cs="Arial"/>
          <w:sz w:val="20"/>
          <w:szCs w:val="20"/>
        </w:rPr>
        <w:t>, formation</w:t>
      </w:r>
      <w:r w:rsidR="003D27C0" w:rsidRPr="007A4DE0">
        <w:rPr>
          <w:rFonts w:ascii="Arial" w:hAnsi="Arial" w:cs="Arial"/>
          <w:sz w:val="20"/>
          <w:szCs w:val="20"/>
        </w:rPr>
        <w:t>s</w:t>
      </w:r>
      <w:r w:rsidRPr="007A4DE0">
        <w:rPr>
          <w:rFonts w:ascii="Arial" w:hAnsi="Arial" w:cs="Arial"/>
          <w:sz w:val="20"/>
          <w:szCs w:val="20"/>
        </w:rPr>
        <w:t xml:space="preserve"> des aidants, groupes de parole, ateliers </w:t>
      </w:r>
      <w:r w:rsidR="00361864" w:rsidRPr="007A4DE0">
        <w:rPr>
          <w:rFonts w:ascii="Arial" w:hAnsi="Arial" w:cs="Arial"/>
          <w:sz w:val="20"/>
          <w:szCs w:val="20"/>
        </w:rPr>
        <w:t>de</w:t>
      </w:r>
      <w:r w:rsidRPr="007A4DE0">
        <w:rPr>
          <w:rFonts w:ascii="Arial" w:hAnsi="Arial" w:cs="Arial"/>
          <w:sz w:val="20"/>
          <w:szCs w:val="20"/>
        </w:rPr>
        <w:t xml:space="preserve"> médiation artistique ou de </w:t>
      </w:r>
      <w:r w:rsidR="003D27C0" w:rsidRPr="007A4DE0">
        <w:rPr>
          <w:rFonts w:ascii="Arial" w:hAnsi="Arial" w:cs="Arial"/>
          <w:sz w:val="20"/>
          <w:szCs w:val="20"/>
        </w:rPr>
        <w:t xml:space="preserve">mobilisation </w:t>
      </w:r>
      <w:r w:rsidRPr="007A4DE0">
        <w:rPr>
          <w:rFonts w:ascii="Arial" w:hAnsi="Arial" w:cs="Arial"/>
          <w:sz w:val="20"/>
          <w:szCs w:val="20"/>
        </w:rPr>
        <w:t xml:space="preserve">cognitive, sorties conviviales, culturelles, </w:t>
      </w:r>
      <w:r w:rsidR="003D27C0" w:rsidRPr="007A4DE0">
        <w:rPr>
          <w:rFonts w:ascii="Arial" w:hAnsi="Arial" w:cs="Arial"/>
          <w:sz w:val="20"/>
          <w:szCs w:val="20"/>
        </w:rPr>
        <w:t>c</w:t>
      </w:r>
      <w:r w:rsidRPr="007A4DE0">
        <w:rPr>
          <w:rFonts w:ascii="Arial" w:hAnsi="Arial" w:cs="Arial"/>
          <w:sz w:val="20"/>
          <w:szCs w:val="20"/>
        </w:rPr>
        <w:t>afé</w:t>
      </w:r>
      <w:r w:rsidR="007A4DE0">
        <w:rPr>
          <w:rFonts w:ascii="Arial" w:hAnsi="Arial" w:cs="Arial"/>
          <w:sz w:val="20"/>
          <w:szCs w:val="20"/>
        </w:rPr>
        <w:t>s</w:t>
      </w:r>
      <w:r w:rsidRPr="007A4DE0">
        <w:rPr>
          <w:rFonts w:ascii="Arial" w:hAnsi="Arial" w:cs="Arial"/>
          <w:sz w:val="20"/>
          <w:szCs w:val="20"/>
        </w:rPr>
        <w:t xml:space="preserve"> mémoire France Alzheimer®, </w:t>
      </w:r>
      <w:r w:rsidR="003D27C0" w:rsidRPr="007A4DE0">
        <w:rPr>
          <w:rFonts w:ascii="Arial" w:hAnsi="Arial" w:cs="Arial"/>
          <w:sz w:val="20"/>
          <w:szCs w:val="20"/>
        </w:rPr>
        <w:t>h</w:t>
      </w:r>
      <w:r w:rsidRPr="007A4DE0">
        <w:rPr>
          <w:rFonts w:ascii="Arial" w:hAnsi="Arial" w:cs="Arial"/>
          <w:sz w:val="20"/>
          <w:szCs w:val="20"/>
        </w:rPr>
        <w:t>alte</w:t>
      </w:r>
      <w:r w:rsidR="003D27C0" w:rsidRPr="007A4DE0">
        <w:rPr>
          <w:rFonts w:ascii="Arial" w:hAnsi="Arial" w:cs="Arial"/>
          <w:sz w:val="20"/>
          <w:szCs w:val="20"/>
        </w:rPr>
        <w:t>s</w:t>
      </w:r>
      <w:r w:rsidRPr="007A4DE0">
        <w:rPr>
          <w:rFonts w:ascii="Arial" w:hAnsi="Arial" w:cs="Arial"/>
          <w:sz w:val="20"/>
          <w:szCs w:val="20"/>
        </w:rPr>
        <w:t xml:space="preserve"> relais France Alzheimer®...</w:t>
      </w:r>
    </w:p>
    <w:p w:rsidR="00FB5987" w:rsidRPr="007A4DE0" w:rsidRDefault="00FB5987" w:rsidP="00FB59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5987" w:rsidRPr="007A4DE0" w:rsidRDefault="00FB5987" w:rsidP="00FB598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sz w:val="20"/>
          <w:szCs w:val="20"/>
        </w:rPr>
        <w:t xml:space="preserve">En complément, à l’occasion de la Journée </w:t>
      </w:r>
      <w:r w:rsidR="007A4DE0" w:rsidRPr="007A4DE0">
        <w:rPr>
          <w:rFonts w:ascii="Arial" w:hAnsi="Arial" w:cs="Arial"/>
          <w:sz w:val="20"/>
          <w:szCs w:val="20"/>
        </w:rPr>
        <w:t>Mondiale,</w:t>
      </w:r>
      <w:r w:rsidRPr="007A4DE0">
        <w:rPr>
          <w:rFonts w:ascii="Arial" w:hAnsi="Arial" w:cs="Arial"/>
          <w:sz w:val="20"/>
          <w:szCs w:val="20"/>
        </w:rPr>
        <w:t xml:space="preserve"> un </w:t>
      </w:r>
      <w:r w:rsidR="003D27C0" w:rsidRPr="007A4DE0">
        <w:rPr>
          <w:rFonts w:ascii="Arial" w:hAnsi="Arial" w:cs="Arial"/>
          <w:sz w:val="20"/>
          <w:szCs w:val="20"/>
        </w:rPr>
        <w:t>V</w:t>
      </w:r>
      <w:r w:rsidRPr="007A4DE0">
        <w:rPr>
          <w:rFonts w:ascii="Arial" w:hAnsi="Arial" w:cs="Arial"/>
          <w:sz w:val="20"/>
          <w:szCs w:val="20"/>
        </w:rPr>
        <w:t>illage Alzheimer</w:t>
      </w:r>
      <w:r w:rsidR="003D27C0" w:rsidRPr="007A4DE0">
        <w:rPr>
          <w:rFonts w:ascii="Arial" w:hAnsi="Arial" w:cs="Arial"/>
          <w:sz w:val="20"/>
          <w:szCs w:val="20"/>
        </w:rPr>
        <w:t>,</w:t>
      </w:r>
      <w:r w:rsidRPr="007A4DE0">
        <w:rPr>
          <w:rFonts w:ascii="Arial" w:hAnsi="Arial" w:cs="Arial"/>
          <w:sz w:val="20"/>
          <w:szCs w:val="20"/>
        </w:rPr>
        <w:t xml:space="preserve"> </w:t>
      </w:r>
      <w:r w:rsidR="003D40EA" w:rsidRPr="007A4DE0">
        <w:rPr>
          <w:rFonts w:ascii="Arial" w:hAnsi="Arial" w:cs="Arial"/>
          <w:sz w:val="20"/>
          <w:szCs w:val="20"/>
        </w:rPr>
        <w:t xml:space="preserve">sous le haut patronage du ministère des Solidarités et de la Santé </w:t>
      </w:r>
      <w:r w:rsidRPr="007A4DE0">
        <w:rPr>
          <w:rFonts w:ascii="Arial" w:hAnsi="Arial" w:cs="Arial"/>
          <w:sz w:val="20"/>
          <w:szCs w:val="20"/>
        </w:rPr>
        <w:t>est spécifiquement organisé</w:t>
      </w:r>
      <w:r w:rsidR="003D27C0" w:rsidRPr="007A4DE0">
        <w:rPr>
          <w:rFonts w:ascii="Arial" w:hAnsi="Arial" w:cs="Arial"/>
          <w:sz w:val="20"/>
          <w:szCs w:val="20"/>
        </w:rPr>
        <w:t>,</w:t>
      </w:r>
      <w:r w:rsidRPr="007A4DE0">
        <w:rPr>
          <w:rFonts w:ascii="Arial" w:hAnsi="Arial" w:cs="Arial"/>
          <w:sz w:val="20"/>
          <w:szCs w:val="20"/>
        </w:rPr>
        <w:t xml:space="preserve"> du 21 au 23 septembre à Paris, place de la Bataille de Stalingrad. Il accueillera toute personne souhaitant obtenir des informations sur la maladie et/ou l’association</w:t>
      </w:r>
      <w:r w:rsidR="003D27C0" w:rsidRPr="007A4DE0">
        <w:rPr>
          <w:rFonts w:ascii="Arial" w:hAnsi="Arial" w:cs="Arial"/>
          <w:sz w:val="20"/>
          <w:szCs w:val="20"/>
        </w:rPr>
        <w:t xml:space="preserve"> et propose pendant trois jours des ateliers et conférences ouverts à tous</w:t>
      </w:r>
      <w:r w:rsidRPr="007A4DE0">
        <w:rPr>
          <w:rFonts w:ascii="Arial" w:hAnsi="Arial" w:cs="Arial"/>
          <w:sz w:val="20"/>
          <w:szCs w:val="20"/>
        </w:rPr>
        <w:t xml:space="preserve">. Partout en France, les associations départementales sont mobilisées et organisent de nombreux évènements en région au cours du mois de septembre : colloques, évènements sportifs et culturels, portes ouvertes, etc. </w:t>
      </w:r>
    </w:p>
    <w:p w:rsidR="00D12DB0" w:rsidRPr="007A4DE0" w:rsidRDefault="00D12DB0" w:rsidP="00D14E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4DE0" w:rsidRDefault="007A4DE0" w:rsidP="00F46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4DE0" w:rsidRDefault="007A4DE0" w:rsidP="00F46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4DE0" w:rsidRDefault="007A4DE0" w:rsidP="00F46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4DE0" w:rsidRDefault="007A4DE0" w:rsidP="00F46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6291" w:rsidRPr="007A4DE0" w:rsidRDefault="00F46291" w:rsidP="007A4DE0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sz w:val="20"/>
          <w:szCs w:val="20"/>
        </w:rPr>
        <w:t>Pour en savoir plus sur la journée mondiale, le village Alzheimer et les actions locales :</w:t>
      </w:r>
    </w:p>
    <w:p w:rsidR="00F46291" w:rsidRPr="007A4DE0" w:rsidRDefault="003F017F" w:rsidP="007A4DE0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hyperlink r:id="rId9" w:history="1">
        <w:r w:rsidR="009D2EF3" w:rsidRPr="007A4DE0">
          <w:rPr>
            <w:rStyle w:val="Lienhypertexte"/>
            <w:rFonts w:ascii="Arial" w:hAnsi="Arial" w:cs="Arial"/>
            <w:sz w:val="20"/>
            <w:szCs w:val="20"/>
          </w:rPr>
          <w:t>https://www.francealzheimer.org/journee-mondiale-alzheimer/</w:t>
        </w:r>
      </w:hyperlink>
    </w:p>
    <w:p w:rsidR="009D2EF3" w:rsidRPr="007A4DE0" w:rsidRDefault="009D2EF3" w:rsidP="00F462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7A80" w:rsidRPr="007A4DE0" w:rsidRDefault="00F46291" w:rsidP="007A4DE0">
      <w:pPr>
        <w:pStyle w:val="Paragraphedeliste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sz w:val="20"/>
          <w:szCs w:val="20"/>
        </w:rPr>
        <w:t>Pour en savoir plus</w:t>
      </w:r>
      <w:r w:rsidR="000A7059" w:rsidRPr="007A4DE0">
        <w:rPr>
          <w:rFonts w:ascii="Arial" w:hAnsi="Arial" w:cs="Arial"/>
          <w:sz w:val="20"/>
          <w:szCs w:val="20"/>
        </w:rPr>
        <w:t xml:space="preserve"> sur </w:t>
      </w:r>
      <w:r w:rsidR="00127686" w:rsidRPr="007A4DE0">
        <w:rPr>
          <w:rFonts w:ascii="Arial" w:hAnsi="Arial" w:cs="Arial"/>
          <w:sz w:val="20"/>
          <w:szCs w:val="20"/>
        </w:rPr>
        <w:t>les aides et l’accompagnement disponibles :</w:t>
      </w:r>
    </w:p>
    <w:p w:rsidR="001D7A80" w:rsidRPr="007A4DE0" w:rsidRDefault="003F017F" w:rsidP="007A4DE0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127686" w:rsidRPr="007A4DE0">
          <w:rPr>
            <w:rStyle w:val="Lienhypertexte"/>
            <w:rFonts w:ascii="Arial" w:hAnsi="Arial" w:cs="Arial"/>
            <w:sz w:val="20"/>
            <w:szCs w:val="20"/>
          </w:rPr>
          <w:t>Portail national d’information pour l’autonomie des personnes âgées et l’accompagnement de leurs proches</w:t>
        </w:r>
      </w:hyperlink>
    </w:p>
    <w:p w:rsidR="00127686" w:rsidRPr="007A4DE0" w:rsidRDefault="003F017F" w:rsidP="007A4DE0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127686" w:rsidRPr="007A4DE0">
          <w:rPr>
            <w:rStyle w:val="Lienhypertexte"/>
            <w:rFonts w:ascii="Arial" w:hAnsi="Arial" w:cs="Arial"/>
            <w:sz w:val="20"/>
            <w:szCs w:val="20"/>
          </w:rPr>
          <w:t>Association France Alzheimer</w:t>
        </w:r>
      </w:hyperlink>
    </w:p>
    <w:p w:rsidR="000A7059" w:rsidRPr="007A4DE0" w:rsidRDefault="000A7059" w:rsidP="00D14E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703C" w:rsidRPr="007A4DE0" w:rsidRDefault="00127686" w:rsidP="007A4DE0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sz w:val="20"/>
          <w:szCs w:val="20"/>
        </w:rPr>
        <w:t>Pour en savoir plus sur la maladie d’Alzheimer</w:t>
      </w:r>
      <w:r w:rsidR="009D2EF3" w:rsidRPr="007A4DE0">
        <w:rPr>
          <w:rFonts w:ascii="Arial" w:hAnsi="Arial" w:cs="Arial"/>
          <w:sz w:val="20"/>
          <w:szCs w:val="20"/>
        </w:rPr>
        <w:t xml:space="preserve"> et le PMND</w:t>
      </w:r>
      <w:r w:rsidRPr="007A4DE0">
        <w:rPr>
          <w:rFonts w:ascii="Arial" w:hAnsi="Arial" w:cs="Arial"/>
          <w:sz w:val="20"/>
          <w:szCs w:val="20"/>
        </w:rPr>
        <w:t> :</w:t>
      </w:r>
    </w:p>
    <w:p w:rsidR="00127686" w:rsidRPr="007A4DE0" w:rsidRDefault="003F017F" w:rsidP="007A4DE0">
      <w:pPr>
        <w:pStyle w:val="Paragraphedeliste"/>
        <w:spacing w:after="0"/>
        <w:rPr>
          <w:rFonts w:ascii="Arial" w:hAnsi="Arial" w:cs="Arial"/>
          <w:sz w:val="20"/>
          <w:szCs w:val="20"/>
        </w:rPr>
      </w:pPr>
      <w:hyperlink r:id="rId12" w:history="1">
        <w:r w:rsidR="00733BC3" w:rsidRPr="007A4DE0">
          <w:rPr>
            <w:rStyle w:val="Lienhypertexte"/>
            <w:rFonts w:ascii="Arial" w:hAnsi="Arial" w:cs="Arial"/>
            <w:sz w:val="20"/>
            <w:szCs w:val="20"/>
          </w:rPr>
          <w:t>https://solidarites-sante.gouv.fr/soins-et-maladies/maladies/maladies-neurodegeneratives</w:t>
        </w:r>
      </w:hyperlink>
    </w:p>
    <w:p w:rsidR="00733BC3" w:rsidRPr="007A4DE0" w:rsidRDefault="00733BC3" w:rsidP="007A4DE0">
      <w:pPr>
        <w:spacing w:after="0"/>
        <w:rPr>
          <w:rFonts w:ascii="Arial" w:hAnsi="Arial" w:cs="Arial"/>
          <w:sz w:val="20"/>
          <w:szCs w:val="20"/>
        </w:rPr>
      </w:pPr>
    </w:p>
    <w:p w:rsidR="0042408E" w:rsidRPr="007A4DE0" w:rsidRDefault="0042408E" w:rsidP="007A4DE0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sz w:val="20"/>
          <w:szCs w:val="20"/>
        </w:rPr>
        <w:t>Pour en savoir plus la stratégie diagnostique (document à destination des professionnels de santé) :</w:t>
      </w:r>
    </w:p>
    <w:p w:rsidR="004A416C" w:rsidRPr="007A4DE0" w:rsidRDefault="0042408E" w:rsidP="007A4DE0">
      <w:pPr>
        <w:pStyle w:val="Paragraphedeliste"/>
        <w:spacing w:after="0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sz w:val="20"/>
          <w:szCs w:val="20"/>
        </w:rPr>
        <w:t>« Bonnes pratiques Maladie d’Alzheimer et troubles neurocognitifs »</w:t>
      </w:r>
      <w:r w:rsidR="00DC2FA1" w:rsidRPr="007A4DE0">
        <w:rPr>
          <w:rFonts w:ascii="Arial" w:hAnsi="Arial" w:cs="Arial"/>
          <w:sz w:val="20"/>
          <w:szCs w:val="20"/>
        </w:rPr>
        <w:t> </w:t>
      </w:r>
      <w:hyperlink r:id="rId13" w:history="1">
        <w:r w:rsidR="004A416C" w:rsidRPr="007A4DE0">
          <w:rPr>
            <w:rStyle w:val="Lienhypertexte"/>
            <w:rFonts w:ascii="Arial" w:hAnsi="Arial" w:cs="Arial"/>
            <w:sz w:val="20"/>
            <w:szCs w:val="20"/>
          </w:rPr>
          <w:t>https://solidarites-sante.gouv.fr/IMG/pdf/bonne_pratique_alzheimer_v3.pdf</w:t>
        </w:r>
      </w:hyperlink>
    </w:p>
    <w:p w:rsidR="00733BC3" w:rsidRPr="007A4DE0" w:rsidRDefault="00733BC3" w:rsidP="007A4DE0">
      <w:pPr>
        <w:spacing w:after="0"/>
        <w:rPr>
          <w:rFonts w:ascii="Arial" w:hAnsi="Arial" w:cs="Arial"/>
          <w:sz w:val="20"/>
          <w:szCs w:val="20"/>
        </w:rPr>
      </w:pPr>
    </w:p>
    <w:p w:rsidR="003D7CB9" w:rsidRPr="007A4DE0" w:rsidRDefault="00BE4DC5" w:rsidP="007A4DE0">
      <w:pPr>
        <w:pStyle w:val="Paragraphedeliste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sz w:val="20"/>
          <w:szCs w:val="20"/>
        </w:rPr>
        <w:t xml:space="preserve">Recommandations et stratégie de prévention (Haut conseil de la santé publique) </w:t>
      </w:r>
    </w:p>
    <w:p w:rsidR="003D7CB9" w:rsidRDefault="003F017F" w:rsidP="007A4DE0">
      <w:pPr>
        <w:pStyle w:val="Paragraphedeliste"/>
        <w:spacing w:after="0"/>
        <w:rPr>
          <w:rFonts w:ascii="Arial" w:hAnsi="Arial" w:cs="Arial"/>
          <w:sz w:val="20"/>
          <w:szCs w:val="20"/>
        </w:rPr>
      </w:pPr>
      <w:hyperlink r:id="rId14" w:history="1">
        <w:r w:rsidR="003D7CB9" w:rsidRPr="007A4DE0">
          <w:rPr>
            <w:rStyle w:val="Lienhypertexte"/>
            <w:rFonts w:ascii="Arial" w:hAnsi="Arial" w:cs="Arial"/>
            <w:sz w:val="20"/>
            <w:szCs w:val="20"/>
          </w:rPr>
          <w:t>https://www.hcsp.fr/Explore.cgi/avisrapportsdomaine?clefr=645</w:t>
        </w:r>
      </w:hyperlink>
      <w:r w:rsidR="003D7CB9" w:rsidRPr="007A4DE0">
        <w:rPr>
          <w:rFonts w:ascii="Arial" w:hAnsi="Arial" w:cs="Arial"/>
          <w:sz w:val="20"/>
          <w:szCs w:val="20"/>
        </w:rPr>
        <w:t xml:space="preserve"> </w:t>
      </w:r>
    </w:p>
    <w:p w:rsidR="007A4DE0" w:rsidRDefault="007A4DE0" w:rsidP="007A4DE0">
      <w:pPr>
        <w:pStyle w:val="Paragraphedeliste"/>
        <w:spacing w:after="0"/>
        <w:rPr>
          <w:rFonts w:ascii="Arial" w:hAnsi="Arial" w:cs="Arial"/>
          <w:sz w:val="20"/>
          <w:szCs w:val="20"/>
        </w:rPr>
      </w:pPr>
    </w:p>
    <w:p w:rsidR="007A4DE0" w:rsidRPr="007A4DE0" w:rsidRDefault="007A4DE0" w:rsidP="007A4DE0">
      <w:pPr>
        <w:pStyle w:val="Paragraphedeliste"/>
        <w:spacing w:after="0"/>
        <w:rPr>
          <w:rFonts w:ascii="Arial" w:hAnsi="Arial" w:cs="Arial"/>
          <w:sz w:val="20"/>
          <w:szCs w:val="20"/>
        </w:rPr>
      </w:pPr>
    </w:p>
    <w:p w:rsidR="003D7CB9" w:rsidRPr="007A4DE0" w:rsidRDefault="003D7CB9" w:rsidP="007A4DE0">
      <w:pPr>
        <w:spacing w:after="0"/>
        <w:rPr>
          <w:rFonts w:ascii="Arial" w:hAnsi="Arial" w:cs="Arial"/>
          <w:sz w:val="20"/>
          <w:szCs w:val="20"/>
        </w:rPr>
      </w:pPr>
    </w:p>
    <w:p w:rsidR="00127686" w:rsidRPr="007A4DE0" w:rsidRDefault="00127686" w:rsidP="007A4DE0">
      <w:pPr>
        <w:spacing w:after="0"/>
        <w:rPr>
          <w:rFonts w:ascii="Arial" w:hAnsi="Arial" w:cs="Arial"/>
          <w:b/>
          <w:sz w:val="20"/>
          <w:szCs w:val="20"/>
        </w:rPr>
      </w:pPr>
      <w:r w:rsidRPr="007A4DE0">
        <w:rPr>
          <w:rFonts w:ascii="Arial" w:hAnsi="Arial" w:cs="Arial"/>
          <w:b/>
          <w:sz w:val="20"/>
          <w:szCs w:val="20"/>
        </w:rPr>
        <w:t>Contact presse :</w:t>
      </w:r>
    </w:p>
    <w:p w:rsidR="00127686" w:rsidRPr="007A4DE0" w:rsidRDefault="0032080E" w:rsidP="007A4DE0">
      <w:pPr>
        <w:spacing w:after="0"/>
        <w:rPr>
          <w:rFonts w:ascii="Arial" w:hAnsi="Arial" w:cs="Arial"/>
          <w:sz w:val="20"/>
          <w:szCs w:val="20"/>
        </w:rPr>
      </w:pPr>
      <w:r w:rsidRPr="007A4DE0">
        <w:rPr>
          <w:rFonts w:ascii="Arial" w:hAnsi="Arial" w:cs="Arial"/>
          <w:sz w:val="20"/>
          <w:szCs w:val="20"/>
        </w:rPr>
        <w:t xml:space="preserve">Direction générale de la santé </w:t>
      </w:r>
      <w:r w:rsidR="00127686" w:rsidRPr="007A4DE0">
        <w:rPr>
          <w:rFonts w:ascii="Arial" w:hAnsi="Arial" w:cs="Arial"/>
          <w:sz w:val="20"/>
          <w:szCs w:val="20"/>
        </w:rPr>
        <w:t xml:space="preserve">: </w:t>
      </w:r>
      <w:hyperlink r:id="rId15" w:history="1">
        <w:r w:rsidR="00127686" w:rsidRPr="007A4DE0">
          <w:rPr>
            <w:rStyle w:val="Lienhypertexte"/>
            <w:rFonts w:ascii="Arial" w:hAnsi="Arial" w:cs="Arial"/>
            <w:sz w:val="20"/>
            <w:szCs w:val="20"/>
          </w:rPr>
          <w:t>presse-dgs@sante.gouv.fr</w:t>
        </w:r>
      </w:hyperlink>
      <w:r w:rsidR="00626B8D" w:rsidRPr="007A4DE0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="00626B8D" w:rsidRPr="007A4DE0">
        <w:rPr>
          <w:rStyle w:val="Lienhypertexte"/>
          <w:rFonts w:ascii="Arial" w:hAnsi="Arial" w:cs="Arial"/>
          <w:sz w:val="20"/>
          <w:szCs w:val="20"/>
          <w:u w:val="none"/>
        </w:rPr>
        <w:t>- 01 40 56 84 00</w:t>
      </w:r>
    </w:p>
    <w:p w:rsidR="0090703C" w:rsidRPr="007A4DE0" w:rsidRDefault="0090703C" w:rsidP="0012768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0703C" w:rsidRPr="007A4DE0" w:rsidSect="00487FA9">
      <w:footerReference w:type="default" r:id="rId1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7F" w:rsidRDefault="003F017F" w:rsidP="00192A1F">
      <w:pPr>
        <w:spacing w:after="0" w:line="240" w:lineRule="auto"/>
      </w:pPr>
      <w:r>
        <w:separator/>
      </w:r>
    </w:p>
  </w:endnote>
  <w:endnote w:type="continuationSeparator" w:id="0">
    <w:p w:rsidR="003F017F" w:rsidRDefault="003F017F" w:rsidP="0019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07" w:rsidRDefault="00EA5907">
    <w:pPr>
      <w:pStyle w:val="Pieddepage"/>
    </w:pPr>
  </w:p>
  <w:p w:rsidR="00EE27BE" w:rsidRDefault="003F01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7F" w:rsidRDefault="003F017F" w:rsidP="00192A1F">
      <w:pPr>
        <w:spacing w:after="0" w:line="240" w:lineRule="auto"/>
      </w:pPr>
      <w:r>
        <w:separator/>
      </w:r>
    </w:p>
  </w:footnote>
  <w:footnote w:type="continuationSeparator" w:id="0">
    <w:p w:rsidR="003F017F" w:rsidRDefault="003F017F" w:rsidP="0019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E98"/>
    <w:multiLevelType w:val="hybridMultilevel"/>
    <w:tmpl w:val="782CAB00"/>
    <w:lvl w:ilvl="0" w:tplc="B2201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42504"/>
    <w:multiLevelType w:val="hybridMultilevel"/>
    <w:tmpl w:val="FF9C9BF8"/>
    <w:lvl w:ilvl="0" w:tplc="C750F8F2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DD6"/>
    <w:multiLevelType w:val="hybridMultilevel"/>
    <w:tmpl w:val="48403740"/>
    <w:lvl w:ilvl="0" w:tplc="6C28C88C">
      <w:numFmt w:val="bullet"/>
      <w:lvlText w:val="-"/>
      <w:lvlJc w:val="left"/>
      <w:pPr>
        <w:ind w:left="1068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7762B1"/>
    <w:multiLevelType w:val="hybridMultilevel"/>
    <w:tmpl w:val="D4208F60"/>
    <w:lvl w:ilvl="0" w:tplc="08AE7C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510D"/>
    <w:multiLevelType w:val="hybridMultilevel"/>
    <w:tmpl w:val="72B87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419C"/>
    <w:multiLevelType w:val="hybridMultilevel"/>
    <w:tmpl w:val="9EB05398"/>
    <w:lvl w:ilvl="0" w:tplc="AA0C1866">
      <w:start w:val="1"/>
      <w:numFmt w:val="bullet"/>
      <w:pStyle w:val="Sous-titr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712B"/>
    <w:multiLevelType w:val="hybridMultilevel"/>
    <w:tmpl w:val="5A3E79A2"/>
    <w:lvl w:ilvl="0" w:tplc="CD0CE150">
      <w:start w:val="2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E03F50"/>
    <w:multiLevelType w:val="hybridMultilevel"/>
    <w:tmpl w:val="4086C9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43830"/>
    <w:multiLevelType w:val="hybridMultilevel"/>
    <w:tmpl w:val="09B6FD12"/>
    <w:lvl w:ilvl="0" w:tplc="4D8A0D5E"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E761B6"/>
    <w:multiLevelType w:val="hybridMultilevel"/>
    <w:tmpl w:val="DE2A88F0"/>
    <w:lvl w:ilvl="0" w:tplc="5AD03F32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51DE4"/>
    <w:multiLevelType w:val="hybridMultilevel"/>
    <w:tmpl w:val="EBA82B0A"/>
    <w:lvl w:ilvl="0" w:tplc="509E2BD8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3453"/>
    <w:multiLevelType w:val="hybridMultilevel"/>
    <w:tmpl w:val="3802EE3A"/>
    <w:lvl w:ilvl="0" w:tplc="3CC01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2F6EAA"/>
    <w:multiLevelType w:val="hybridMultilevel"/>
    <w:tmpl w:val="71B49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586"/>
    <w:multiLevelType w:val="hybridMultilevel"/>
    <w:tmpl w:val="7D1E6F10"/>
    <w:lvl w:ilvl="0" w:tplc="FCB65718">
      <w:numFmt w:val="bullet"/>
      <w:pStyle w:val="Puceniveau1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6E9C"/>
    <w:multiLevelType w:val="hybridMultilevel"/>
    <w:tmpl w:val="65BAF36E"/>
    <w:lvl w:ilvl="0" w:tplc="F1748388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62156"/>
    <w:multiLevelType w:val="hybridMultilevel"/>
    <w:tmpl w:val="39525AAA"/>
    <w:lvl w:ilvl="0" w:tplc="09FC8238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45AFD"/>
    <w:multiLevelType w:val="hybridMultilevel"/>
    <w:tmpl w:val="54B871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C401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1A1372"/>
    <w:multiLevelType w:val="hybridMultilevel"/>
    <w:tmpl w:val="EF1A449A"/>
    <w:lvl w:ilvl="0" w:tplc="F786897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DA60AE2"/>
    <w:multiLevelType w:val="hybridMultilevel"/>
    <w:tmpl w:val="5198A46C"/>
    <w:lvl w:ilvl="0" w:tplc="B22015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3"/>
  </w:num>
  <w:num w:numId="11">
    <w:abstractNumId w:val="14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9"/>
  </w:num>
  <w:num w:numId="17">
    <w:abstractNumId w:val="19"/>
  </w:num>
  <w:num w:numId="18">
    <w:abstractNumId w:val="0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F"/>
    <w:rsid w:val="000141CD"/>
    <w:rsid w:val="00016077"/>
    <w:rsid w:val="00017FE7"/>
    <w:rsid w:val="00020074"/>
    <w:rsid w:val="000304E7"/>
    <w:rsid w:val="000308D3"/>
    <w:rsid w:val="00037791"/>
    <w:rsid w:val="00050721"/>
    <w:rsid w:val="00056D18"/>
    <w:rsid w:val="00056E83"/>
    <w:rsid w:val="00070563"/>
    <w:rsid w:val="000721DF"/>
    <w:rsid w:val="00073B35"/>
    <w:rsid w:val="00084AC8"/>
    <w:rsid w:val="00092350"/>
    <w:rsid w:val="000A7059"/>
    <w:rsid w:val="000C0B17"/>
    <w:rsid w:val="000C1067"/>
    <w:rsid w:val="000C383D"/>
    <w:rsid w:val="000D4212"/>
    <w:rsid w:val="000D72C6"/>
    <w:rsid w:val="000E52D6"/>
    <w:rsid w:val="00104EB2"/>
    <w:rsid w:val="00116F4D"/>
    <w:rsid w:val="00127686"/>
    <w:rsid w:val="0013089A"/>
    <w:rsid w:val="00160FE2"/>
    <w:rsid w:val="001677AA"/>
    <w:rsid w:val="0018322C"/>
    <w:rsid w:val="00185BB4"/>
    <w:rsid w:val="00192A1F"/>
    <w:rsid w:val="001968C1"/>
    <w:rsid w:val="00197633"/>
    <w:rsid w:val="001B2DB2"/>
    <w:rsid w:val="001D7A80"/>
    <w:rsid w:val="001E330E"/>
    <w:rsid w:val="001F5B57"/>
    <w:rsid w:val="002079DF"/>
    <w:rsid w:val="00253760"/>
    <w:rsid w:val="002546EC"/>
    <w:rsid w:val="00285FD7"/>
    <w:rsid w:val="00292ADF"/>
    <w:rsid w:val="00293F06"/>
    <w:rsid w:val="00295199"/>
    <w:rsid w:val="002A4742"/>
    <w:rsid w:val="002A6260"/>
    <w:rsid w:val="002C241E"/>
    <w:rsid w:val="002D146F"/>
    <w:rsid w:val="002E159D"/>
    <w:rsid w:val="002E19F2"/>
    <w:rsid w:val="002E6EDA"/>
    <w:rsid w:val="002F237C"/>
    <w:rsid w:val="002F24D7"/>
    <w:rsid w:val="002F765E"/>
    <w:rsid w:val="003132E5"/>
    <w:rsid w:val="0032080E"/>
    <w:rsid w:val="0032763C"/>
    <w:rsid w:val="00361372"/>
    <w:rsid w:val="00361864"/>
    <w:rsid w:val="00371590"/>
    <w:rsid w:val="003764AF"/>
    <w:rsid w:val="003800CA"/>
    <w:rsid w:val="003934A8"/>
    <w:rsid w:val="00394534"/>
    <w:rsid w:val="00394D56"/>
    <w:rsid w:val="003A42A3"/>
    <w:rsid w:val="003B08E7"/>
    <w:rsid w:val="003B3B20"/>
    <w:rsid w:val="003D27C0"/>
    <w:rsid w:val="003D40EA"/>
    <w:rsid w:val="003D6755"/>
    <w:rsid w:val="003D7CB9"/>
    <w:rsid w:val="003E2238"/>
    <w:rsid w:val="003E4159"/>
    <w:rsid w:val="003F017F"/>
    <w:rsid w:val="00415433"/>
    <w:rsid w:val="00420459"/>
    <w:rsid w:val="0042408E"/>
    <w:rsid w:val="0043617C"/>
    <w:rsid w:val="00460D73"/>
    <w:rsid w:val="00463E25"/>
    <w:rsid w:val="0046624E"/>
    <w:rsid w:val="00474E1A"/>
    <w:rsid w:val="004866F3"/>
    <w:rsid w:val="00487FA9"/>
    <w:rsid w:val="00497FA2"/>
    <w:rsid w:val="004A1F9D"/>
    <w:rsid w:val="004A416C"/>
    <w:rsid w:val="004D1F82"/>
    <w:rsid w:val="004D5E7E"/>
    <w:rsid w:val="004E0C04"/>
    <w:rsid w:val="004F0241"/>
    <w:rsid w:val="005057C8"/>
    <w:rsid w:val="005415B6"/>
    <w:rsid w:val="005542A4"/>
    <w:rsid w:val="005608B3"/>
    <w:rsid w:val="00572B95"/>
    <w:rsid w:val="005742B7"/>
    <w:rsid w:val="00576814"/>
    <w:rsid w:val="00581C03"/>
    <w:rsid w:val="00592E66"/>
    <w:rsid w:val="00595C02"/>
    <w:rsid w:val="0059655E"/>
    <w:rsid w:val="005E35C0"/>
    <w:rsid w:val="00623DEC"/>
    <w:rsid w:val="00626B8D"/>
    <w:rsid w:val="00655B97"/>
    <w:rsid w:val="006A233D"/>
    <w:rsid w:val="006B6287"/>
    <w:rsid w:val="006E178F"/>
    <w:rsid w:val="006E2B17"/>
    <w:rsid w:val="006E54E5"/>
    <w:rsid w:val="00705759"/>
    <w:rsid w:val="00720BB3"/>
    <w:rsid w:val="00725B31"/>
    <w:rsid w:val="00733BC3"/>
    <w:rsid w:val="0073488B"/>
    <w:rsid w:val="0075635A"/>
    <w:rsid w:val="00761E6A"/>
    <w:rsid w:val="00761EE8"/>
    <w:rsid w:val="00771479"/>
    <w:rsid w:val="00772D4A"/>
    <w:rsid w:val="00776EF1"/>
    <w:rsid w:val="007A4DE0"/>
    <w:rsid w:val="007B2A57"/>
    <w:rsid w:val="007B465E"/>
    <w:rsid w:val="007D0D0F"/>
    <w:rsid w:val="007E3512"/>
    <w:rsid w:val="007F4F4F"/>
    <w:rsid w:val="00801DA9"/>
    <w:rsid w:val="00813504"/>
    <w:rsid w:val="00826B46"/>
    <w:rsid w:val="00830266"/>
    <w:rsid w:val="00843154"/>
    <w:rsid w:val="00851AD0"/>
    <w:rsid w:val="00855193"/>
    <w:rsid w:val="008819B6"/>
    <w:rsid w:val="00895384"/>
    <w:rsid w:val="00895DAD"/>
    <w:rsid w:val="008C04F2"/>
    <w:rsid w:val="008D484E"/>
    <w:rsid w:val="008D5629"/>
    <w:rsid w:val="008F5264"/>
    <w:rsid w:val="009066CF"/>
    <w:rsid w:val="0090703C"/>
    <w:rsid w:val="00913F6A"/>
    <w:rsid w:val="00915A92"/>
    <w:rsid w:val="0092580E"/>
    <w:rsid w:val="00942158"/>
    <w:rsid w:val="009662B7"/>
    <w:rsid w:val="00972B0E"/>
    <w:rsid w:val="00974C75"/>
    <w:rsid w:val="009817DF"/>
    <w:rsid w:val="00983782"/>
    <w:rsid w:val="0098612E"/>
    <w:rsid w:val="00993F40"/>
    <w:rsid w:val="009953F1"/>
    <w:rsid w:val="00995EF5"/>
    <w:rsid w:val="009967EA"/>
    <w:rsid w:val="009A096F"/>
    <w:rsid w:val="009A1C88"/>
    <w:rsid w:val="009A6043"/>
    <w:rsid w:val="009B2E9A"/>
    <w:rsid w:val="009B6D51"/>
    <w:rsid w:val="009C7349"/>
    <w:rsid w:val="009D2EF3"/>
    <w:rsid w:val="009D6E4C"/>
    <w:rsid w:val="009F2183"/>
    <w:rsid w:val="009F2710"/>
    <w:rsid w:val="00A155DC"/>
    <w:rsid w:val="00A447C0"/>
    <w:rsid w:val="00A45CF8"/>
    <w:rsid w:val="00A47D26"/>
    <w:rsid w:val="00A55208"/>
    <w:rsid w:val="00A576EE"/>
    <w:rsid w:val="00A7027C"/>
    <w:rsid w:val="00A85D22"/>
    <w:rsid w:val="00A97879"/>
    <w:rsid w:val="00AA0DA8"/>
    <w:rsid w:val="00AA23C4"/>
    <w:rsid w:val="00AD732A"/>
    <w:rsid w:val="00B02DB1"/>
    <w:rsid w:val="00B11B12"/>
    <w:rsid w:val="00B12E73"/>
    <w:rsid w:val="00B13F00"/>
    <w:rsid w:val="00B2057C"/>
    <w:rsid w:val="00B279B7"/>
    <w:rsid w:val="00B40630"/>
    <w:rsid w:val="00B57D78"/>
    <w:rsid w:val="00B62B46"/>
    <w:rsid w:val="00B868BB"/>
    <w:rsid w:val="00BA03D8"/>
    <w:rsid w:val="00BA763E"/>
    <w:rsid w:val="00BB31B1"/>
    <w:rsid w:val="00BC6831"/>
    <w:rsid w:val="00BC76F3"/>
    <w:rsid w:val="00BD7A8C"/>
    <w:rsid w:val="00BE35D2"/>
    <w:rsid w:val="00BE4DC5"/>
    <w:rsid w:val="00C05DD9"/>
    <w:rsid w:val="00C1088C"/>
    <w:rsid w:val="00C17BF9"/>
    <w:rsid w:val="00C41966"/>
    <w:rsid w:val="00C462FE"/>
    <w:rsid w:val="00C77023"/>
    <w:rsid w:val="00C81171"/>
    <w:rsid w:val="00C8144E"/>
    <w:rsid w:val="00C94474"/>
    <w:rsid w:val="00C97B83"/>
    <w:rsid w:val="00CA5A6F"/>
    <w:rsid w:val="00CB1AAA"/>
    <w:rsid w:val="00CC5335"/>
    <w:rsid w:val="00CD49E5"/>
    <w:rsid w:val="00CD6514"/>
    <w:rsid w:val="00D000B2"/>
    <w:rsid w:val="00D12DB0"/>
    <w:rsid w:val="00D14E6E"/>
    <w:rsid w:val="00D44A8B"/>
    <w:rsid w:val="00D52479"/>
    <w:rsid w:val="00D707AD"/>
    <w:rsid w:val="00D72620"/>
    <w:rsid w:val="00D72938"/>
    <w:rsid w:val="00D84F8B"/>
    <w:rsid w:val="00DA4A07"/>
    <w:rsid w:val="00DB2277"/>
    <w:rsid w:val="00DB4196"/>
    <w:rsid w:val="00DC2FA1"/>
    <w:rsid w:val="00DD6C1D"/>
    <w:rsid w:val="00DE7EDD"/>
    <w:rsid w:val="00DF6327"/>
    <w:rsid w:val="00E00B89"/>
    <w:rsid w:val="00E02C76"/>
    <w:rsid w:val="00E034C1"/>
    <w:rsid w:val="00E14662"/>
    <w:rsid w:val="00E3150A"/>
    <w:rsid w:val="00E4563C"/>
    <w:rsid w:val="00E53C15"/>
    <w:rsid w:val="00E64DDF"/>
    <w:rsid w:val="00E83251"/>
    <w:rsid w:val="00E84D08"/>
    <w:rsid w:val="00E956C3"/>
    <w:rsid w:val="00E95F04"/>
    <w:rsid w:val="00EA23D9"/>
    <w:rsid w:val="00EA5907"/>
    <w:rsid w:val="00EA68E1"/>
    <w:rsid w:val="00EB32DB"/>
    <w:rsid w:val="00EC5708"/>
    <w:rsid w:val="00ED6C01"/>
    <w:rsid w:val="00EE3FA4"/>
    <w:rsid w:val="00EF166D"/>
    <w:rsid w:val="00F04743"/>
    <w:rsid w:val="00F06144"/>
    <w:rsid w:val="00F27847"/>
    <w:rsid w:val="00F46291"/>
    <w:rsid w:val="00F51B03"/>
    <w:rsid w:val="00F5467E"/>
    <w:rsid w:val="00F5767F"/>
    <w:rsid w:val="00F65BDB"/>
    <w:rsid w:val="00F8300E"/>
    <w:rsid w:val="00F835B4"/>
    <w:rsid w:val="00F90734"/>
    <w:rsid w:val="00F96EB4"/>
    <w:rsid w:val="00FA0667"/>
    <w:rsid w:val="00FB4970"/>
    <w:rsid w:val="00FB5987"/>
    <w:rsid w:val="00FC47C9"/>
    <w:rsid w:val="00FD3F4C"/>
    <w:rsid w:val="00FD6EA0"/>
    <w:rsid w:val="00FD7091"/>
    <w:rsid w:val="00FE39A1"/>
    <w:rsid w:val="00FF417A"/>
    <w:rsid w:val="00FF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72D9"/>
  <w15:docId w15:val="{C6A116AF-9B8D-4777-A914-951385B3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A1F"/>
  </w:style>
  <w:style w:type="paragraph" w:styleId="Titre1">
    <w:name w:val="heading 1"/>
    <w:basedOn w:val="Normal"/>
    <w:link w:val="Titre1Car"/>
    <w:uiPriority w:val="9"/>
    <w:qFormat/>
    <w:rsid w:val="00A155DC"/>
    <w:pPr>
      <w:pBdr>
        <w:bottom w:val="single" w:sz="6" w:space="1" w:color="auto"/>
      </w:pBdr>
      <w:spacing w:before="80" w:after="0" w:line="240" w:lineRule="auto"/>
      <w:jc w:val="both"/>
      <w:outlineLvl w:val="0"/>
    </w:pPr>
    <w:rPr>
      <w:rFonts w:ascii="Times New Roman" w:eastAsiaTheme="minorEastAsia" w:hAnsi="Times New Roman" w:cs="Times New Roman"/>
      <w:b/>
      <w:color w:val="0070C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A1F"/>
    <w:pPr>
      <w:ind w:left="720"/>
      <w:contextualSpacing/>
    </w:pPr>
    <w:rPr>
      <w:rFonts w:eastAsiaTheme="minorEastAsia"/>
      <w:lang w:eastAsia="fr-FR"/>
    </w:rPr>
  </w:style>
  <w:style w:type="paragraph" w:customStyle="1" w:styleId="Puceniveau1">
    <w:name w:val="Puce niveau 1"/>
    <w:basedOn w:val="Normal"/>
    <w:link w:val="Puceniveau1Car"/>
    <w:qFormat/>
    <w:rsid w:val="00192A1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uceniveau1Car">
    <w:name w:val="Puce niveau 1 Car"/>
    <w:basedOn w:val="Policepardfaut"/>
    <w:link w:val="Puceniveau1"/>
    <w:rsid w:val="00192A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2A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2A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2A1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92A1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9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A1F"/>
  </w:style>
  <w:style w:type="paragraph" w:styleId="Textedebulles">
    <w:name w:val="Balloon Text"/>
    <w:basedOn w:val="Normal"/>
    <w:link w:val="TextedebullesCar"/>
    <w:uiPriority w:val="99"/>
    <w:semiHidden/>
    <w:unhideWhenUsed/>
    <w:rsid w:val="0019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A1F"/>
    <w:rPr>
      <w:rFonts w:ascii="Tahoma" w:hAnsi="Tahoma" w:cs="Tahoma"/>
      <w:sz w:val="16"/>
      <w:szCs w:val="16"/>
    </w:rPr>
  </w:style>
  <w:style w:type="paragraph" w:styleId="Sansinterligne">
    <w:name w:val="No Spacing"/>
    <w:aliases w:val="Liste 1"/>
    <w:uiPriority w:val="1"/>
    <w:qFormat/>
    <w:rsid w:val="008819B6"/>
    <w:pPr>
      <w:numPr>
        <w:numId w:val="4"/>
      </w:numPr>
      <w:spacing w:after="120" w:line="240" w:lineRule="auto"/>
      <w:ind w:left="714" w:hanging="357"/>
    </w:pPr>
    <w:rPr>
      <w:rFonts w:ascii="Arial Narrow" w:eastAsiaTheme="minorEastAsia" w:hAnsi="Arial Narrow"/>
      <w:lang w:eastAsia="fr-FR"/>
    </w:rPr>
  </w:style>
  <w:style w:type="paragraph" w:styleId="Sous-titre">
    <w:name w:val="Subtitle"/>
    <w:aliases w:val="Liste-2"/>
    <w:basedOn w:val="Normal"/>
    <w:next w:val="Normal"/>
    <w:link w:val="Sous-titreCar"/>
    <w:uiPriority w:val="11"/>
    <w:qFormat/>
    <w:rsid w:val="008819B6"/>
    <w:pPr>
      <w:numPr>
        <w:numId w:val="5"/>
      </w:numPr>
      <w:tabs>
        <w:tab w:val="left" w:pos="1701"/>
      </w:tabs>
      <w:spacing w:after="120" w:line="240" w:lineRule="auto"/>
      <w:ind w:left="1208" w:hanging="357"/>
    </w:pPr>
    <w:rPr>
      <w:rFonts w:ascii="Arial Narrow" w:eastAsiaTheme="majorEastAsia" w:hAnsi="Arial Narrow" w:cstheme="majorBidi"/>
      <w:iCs/>
      <w:spacing w:val="15"/>
      <w:szCs w:val="24"/>
      <w:lang w:eastAsia="fr-FR"/>
    </w:rPr>
  </w:style>
  <w:style w:type="character" w:customStyle="1" w:styleId="Sous-titreCar">
    <w:name w:val="Sous-titre Car"/>
    <w:aliases w:val="Liste-2 Car"/>
    <w:basedOn w:val="Policepardfaut"/>
    <w:link w:val="Sous-titre"/>
    <w:uiPriority w:val="11"/>
    <w:rsid w:val="008819B6"/>
    <w:rPr>
      <w:rFonts w:ascii="Arial Narrow" w:eastAsiaTheme="majorEastAsia" w:hAnsi="Arial Narrow" w:cstheme="majorBidi"/>
      <w:iCs/>
      <w:spacing w:val="15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63C"/>
  </w:style>
  <w:style w:type="character" w:styleId="Marquedecommentaire">
    <w:name w:val="annotation reference"/>
    <w:basedOn w:val="Policepardfaut"/>
    <w:uiPriority w:val="99"/>
    <w:semiHidden/>
    <w:unhideWhenUsed/>
    <w:rsid w:val="00EA59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5907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5907"/>
    <w:rPr>
      <w:rFonts w:ascii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714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64DD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155DC"/>
    <w:rPr>
      <w:rFonts w:ascii="Times New Roman" w:eastAsiaTheme="minorEastAsia" w:hAnsi="Times New Roman" w:cs="Times New Roman"/>
      <w:b/>
      <w:color w:val="0070C0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421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146F"/>
    <w:pPr>
      <w:spacing w:after="200"/>
    </w:pPr>
    <w:rPr>
      <w:rFonts w:ascii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146F"/>
    <w:rPr>
      <w:rFonts w:ascii="Calibri" w:hAnsi="Calibri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764AF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32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lidarites-sante.gouv.fr/IMG/pdf/bonne_pratique_alzheimer_v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lidarites-sante.gouv.fr/soins-et-maladies/maladies/maladies-neurodegenerativ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ncealzheimer.org/etre-aid%C3%A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-dgs@sante.gouv.fr" TargetMode="External"/><Relationship Id="rId10" Type="http://schemas.openxmlformats.org/officeDocument/2006/relationships/hyperlink" Target="http://www.pour-les-personnes-agees.gouv.fr/aider-un-pro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ancealzheimer.org/journee-mondiale-alzheimer/" TargetMode="External"/><Relationship Id="rId14" Type="http://schemas.openxmlformats.org/officeDocument/2006/relationships/hyperlink" Target="https://www.hcsp.fr/Explore.cgi/avisrapportsdomaine?clefr=6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E867-57D5-412A-8CE2-841CAD91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DANAND, Laurence (DGS/MICOM)</cp:lastModifiedBy>
  <cp:revision>3</cp:revision>
  <cp:lastPrinted>2018-09-21T07:33:00Z</cp:lastPrinted>
  <dcterms:created xsi:type="dcterms:W3CDTF">2018-09-21T07:34:00Z</dcterms:created>
  <dcterms:modified xsi:type="dcterms:W3CDTF">2018-09-21T07:34:00Z</dcterms:modified>
</cp:coreProperties>
</file>