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8409" w14:textId="0D4012BC" w:rsidR="00AC440D" w:rsidRPr="001C7A67" w:rsidRDefault="00B03060" w:rsidP="00B03060">
      <w:pPr>
        <w:spacing w:after="0" w:line="240" w:lineRule="auto"/>
        <w:rPr>
          <w:rFonts w:ascii="Arial" w:hAnsi="Arial" w:cs="Arial"/>
        </w:rPr>
      </w:pPr>
      <w:r w:rsidRPr="001C7A67">
        <w:rPr>
          <w:rFonts w:ascii="Arial" w:hAnsi="Arial" w:cs="Arial"/>
          <w:noProof/>
          <w:lang w:eastAsia="fr-FR"/>
        </w:rPr>
        <w:drawing>
          <wp:inline distT="0" distB="0" distL="0" distR="0" wp14:anchorId="52DD937D" wp14:editId="58FF3E31">
            <wp:extent cx="1555357" cy="916791"/>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Solidarites_Sante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357" cy="916791"/>
                    </a:xfrm>
                    <a:prstGeom prst="rect">
                      <a:avLst/>
                    </a:prstGeom>
                  </pic:spPr>
                </pic:pic>
              </a:graphicData>
            </a:graphic>
          </wp:inline>
        </w:drawing>
      </w:r>
    </w:p>
    <w:p w14:paraId="6E1B77DB" w14:textId="09DA15C0" w:rsidR="001C7A67" w:rsidRDefault="001C7A67" w:rsidP="00B03060">
      <w:pPr>
        <w:spacing w:after="0" w:line="240" w:lineRule="auto"/>
        <w:rPr>
          <w:rFonts w:ascii="Arial" w:hAnsi="Arial" w:cs="Arial"/>
        </w:rPr>
      </w:pPr>
    </w:p>
    <w:p w14:paraId="0E81168F" w14:textId="77777777" w:rsidR="00A62623" w:rsidRPr="001C7A67" w:rsidRDefault="00A62623" w:rsidP="00B03060">
      <w:pPr>
        <w:spacing w:after="0" w:line="240" w:lineRule="auto"/>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C7A67" w:rsidRPr="001C7A67" w14:paraId="7819F907" w14:textId="77777777" w:rsidTr="001C7A67">
        <w:tc>
          <w:tcPr>
            <w:tcW w:w="3020" w:type="dxa"/>
          </w:tcPr>
          <w:p w14:paraId="2D949B4A" w14:textId="1C43CAD0" w:rsidR="001C7A67" w:rsidRPr="001C7A67" w:rsidRDefault="001C7A67" w:rsidP="001C7A67">
            <w:pPr>
              <w:jc w:val="center"/>
              <w:rPr>
                <w:rFonts w:ascii="Arial" w:hAnsi="Arial" w:cs="Arial"/>
                <w:b/>
              </w:rPr>
            </w:pPr>
            <w:r w:rsidRPr="001C7A67">
              <w:rPr>
                <w:rFonts w:ascii="Arial" w:hAnsi="Arial" w:cs="Arial"/>
                <w:b/>
              </w:rPr>
              <w:t>Olivier Véran</w:t>
            </w:r>
          </w:p>
          <w:p w14:paraId="545357CB" w14:textId="52AF55AA" w:rsidR="001C7A67" w:rsidRPr="001C7A67" w:rsidRDefault="001C7A67" w:rsidP="001C7A67">
            <w:pPr>
              <w:jc w:val="center"/>
              <w:rPr>
                <w:rFonts w:ascii="Arial" w:hAnsi="Arial" w:cs="Arial"/>
              </w:rPr>
            </w:pPr>
            <w:r w:rsidRPr="001C7A67">
              <w:rPr>
                <w:rFonts w:ascii="Arial" w:hAnsi="Arial" w:cs="Arial"/>
              </w:rPr>
              <w:t>Ministre des Solidarités et de la Santé</w:t>
            </w:r>
          </w:p>
        </w:tc>
        <w:tc>
          <w:tcPr>
            <w:tcW w:w="3021" w:type="dxa"/>
          </w:tcPr>
          <w:p w14:paraId="1C5BF0C6" w14:textId="77777777" w:rsidR="001C7A67" w:rsidRPr="001C7A67" w:rsidRDefault="001C7A67" w:rsidP="00B03060">
            <w:pPr>
              <w:rPr>
                <w:rFonts w:ascii="Arial" w:hAnsi="Arial" w:cs="Arial"/>
              </w:rPr>
            </w:pPr>
          </w:p>
        </w:tc>
        <w:tc>
          <w:tcPr>
            <w:tcW w:w="3021" w:type="dxa"/>
          </w:tcPr>
          <w:p w14:paraId="12E97BB9" w14:textId="77777777" w:rsidR="001C7A67" w:rsidRPr="001C7A67" w:rsidRDefault="001C7A67" w:rsidP="001C7A67">
            <w:pPr>
              <w:jc w:val="center"/>
              <w:rPr>
                <w:rFonts w:ascii="Arial" w:hAnsi="Arial" w:cs="Arial"/>
                <w:b/>
              </w:rPr>
            </w:pPr>
            <w:r w:rsidRPr="001C7A67">
              <w:rPr>
                <w:rFonts w:ascii="Arial" w:hAnsi="Arial" w:cs="Arial"/>
                <w:b/>
              </w:rPr>
              <w:t>Adrien Taquet</w:t>
            </w:r>
          </w:p>
          <w:p w14:paraId="0E30903C" w14:textId="559FDA69" w:rsidR="001C7A67" w:rsidRPr="001C7A67" w:rsidRDefault="001C7A67" w:rsidP="001C7A67">
            <w:pPr>
              <w:jc w:val="center"/>
              <w:rPr>
                <w:rFonts w:ascii="Arial" w:hAnsi="Arial" w:cs="Arial"/>
              </w:rPr>
            </w:pPr>
            <w:r w:rsidRPr="001C7A67">
              <w:rPr>
                <w:rFonts w:ascii="Arial" w:hAnsi="Arial" w:cs="Arial"/>
              </w:rPr>
              <w:t>Secrétaire d’Etat auprès du ministre des Solidarités et de la Santé, chargé de l’Enfance et des Familles</w:t>
            </w:r>
          </w:p>
        </w:tc>
      </w:tr>
    </w:tbl>
    <w:p w14:paraId="198FE667" w14:textId="77777777" w:rsidR="001C7A67" w:rsidRPr="001C7A67" w:rsidRDefault="001C7A67" w:rsidP="00B03060">
      <w:pPr>
        <w:spacing w:after="0" w:line="240" w:lineRule="auto"/>
        <w:rPr>
          <w:rFonts w:ascii="Arial" w:hAnsi="Arial" w:cs="Arial"/>
        </w:rPr>
      </w:pPr>
    </w:p>
    <w:p w14:paraId="73B94706" w14:textId="77777777" w:rsidR="00804974" w:rsidRPr="001C7A67" w:rsidRDefault="00804974" w:rsidP="00387B4E">
      <w:pPr>
        <w:spacing w:after="0" w:line="240" w:lineRule="auto"/>
        <w:jc w:val="right"/>
        <w:rPr>
          <w:rFonts w:ascii="Arial" w:hAnsi="Arial" w:cs="Arial"/>
        </w:rPr>
      </w:pPr>
    </w:p>
    <w:p w14:paraId="25E6B7C1" w14:textId="7CC42E7D" w:rsidR="000B1EBD" w:rsidRPr="001C7A67" w:rsidRDefault="000B1EBD" w:rsidP="00387B4E">
      <w:pPr>
        <w:spacing w:after="0" w:line="240" w:lineRule="auto"/>
        <w:jc w:val="right"/>
        <w:rPr>
          <w:rFonts w:ascii="Arial" w:hAnsi="Arial" w:cs="Arial"/>
        </w:rPr>
      </w:pPr>
    </w:p>
    <w:p w14:paraId="0D386E52" w14:textId="77777777" w:rsidR="007B60B0" w:rsidRPr="001C7A67" w:rsidRDefault="007B60B0" w:rsidP="00B03060">
      <w:pPr>
        <w:spacing w:after="0" w:line="240" w:lineRule="auto"/>
        <w:rPr>
          <w:rFonts w:ascii="Arial" w:hAnsi="Arial" w:cs="Arial"/>
          <w:b/>
        </w:rPr>
      </w:pPr>
    </w:p>
    <w:p w14:paraId="3530E46C" w14:textId="36C2B5D4" w:rsidR="007B60B0" w:rsidRPr="001C7A67" w:rsidRDefault="007B60B0" w:rsidP="00B03060">
      <w:pPr>
        <w:spacing w:after="0" w:line="240" w:lineRule="auto"/>
        <w:rPr>
          <w:rFonts w:ascii="Arial" w:hAnsi="Arial" w:cs="Arial"/>
          <w:b/>
        </w:rPr>
      </w:pPr>
      <w:r w:rsidRPr="001C7A67">
        <w:rPr>
          <w:rFonts w:ascii="Arial" w:hAnsi="Arial" w:cs="Arial"/>
          <w:b/>
        </w:rPr>
        <w:t>Communiqué de presse</w:t>
      </w:r>
    </w:p>
    <w:p w14:paraId="0171239F" w14:textId="77777777" w:rsidR="007B60B0" w:rsidRPr="001C7A67" w:rsidRDefault="007B60B0" w:rsidP="00387B4E">
      <w:pPr>
        <w:spacing w:after="0" w:line="240" w:lineRule="auto"/>
        <w:jc w:val="right"/>
        <w:rPr>
          <w:rFonts w:ascii="Arial" w:hAnsi="Arial" w:cs="Arial"/>
        </w:rPr>
      </w:pPr>
    </w:p>
    <w:p w14:paraId="1F242348" w14:textId="5AAEDD6A" w:rsidR="00AC440D" w:rsidRPr="001C7A67" w:rsidRDefault="00471C39" w:rsidP="00B03060">
      <w:pPr>
        <w:spacing w:after="0" w:line="240" w:lineRule="auto"/>
        <w:rPr>
          <w:rFonts w:ascii="Arial" w:hAnsi="Arial" w:cs="Arial"/>
        </w:rPr>
      </w:pPr>
      <w:r w:rsidRPr="001C7A67">
        <w:rPr>
          <w:rFonts w:ascii="Arial" w:hAnsi="Arial" w:cs="Arial"/>
        </w:rPr>
        <w:t>Paris, le 30</w:t>
      </w:r>
      <w:r w:rsidR="00804974" w:rsidRPr="001C7A67">
        <w:rPr>
          <w:rFonts w:ascii="Arial" w:hAnsi="Arial" w:cs="Arial"/>
        </w:rPr>
        <w:t xml:space="preserve"> octobre</w:t>
      </w:r>
      <w:r w:rsidR="00AC440D" w:rsidRPr="001C7A67">
        <w:rPr>
          <w:rFonts w:ascii="Arial" w:hAnsi="Arial" w:cs="Arial"/>
        </w:rPr>
        <w:t xml:space="preserve"> 2020</w:t>
      </w:r>
    </w:p>
    <w:p w14:paraId="486A5586" w14:textId="77777777" w:rsidR="00387B4E" w:rsidRPr="001C7A67" w:rsidRDefault="00387B4E" w:rsidP="00387B4E">
      <w:pPr>
        <w:spacing w:after="0" w:line="240" w:lineRule="auto"/>
        <w:jc w:val="right"/>
        <w:rPr>
          <w:rFonts w:ascii="Arial" w:hAnsi="Arial" w:cs="Arial"/>
        </w:rPr>
      </w:pPr>
    </w:p>
    <w:p w14:paraId="79B48DCF" w14:textId="77777777" w:rsidR="007B60B0" w:rsidRPr="001C7A67" w:rsidRDefault="007B60B0" w:rsidP="00387B4E">
      <w:pPr>
        <w:spacing w:after="0" w:line="240" w:lineRule="auto"/>
        <w:jc w:val="center"/>
        <w:rPr>
          <w:rFonts w:ascii="Arial" w:hAnsi="Arial" w:cs="Arial"/>
          <w:b/>
        </w:rPr>
      </w:pPr>
    </w:p>
    <w:p w14:paraId="325FE3C0" w14:textId="418DD86C" w:rsidR="00C07B4A" w:rsidRPr="001C7A67" w:rsidRDefault="00387B4E" w:rsidP="00387B4E">
      <w:pPr>
        <w:spacing w:after="0" w:line="240" w:lineRule="auto"/>
        <w:jc w:val="center"/>
        <w:rPr>
          <w:rFonts w:ascii="Arial" w:hAnsi="Arial" w:cs="Arial"/>
          <w:b/>
        </w:rPr>
      </w:pPr>
      <w:r w:rsidRPr="001C7A67">
        <w:rPr>
          <w:rFonts w:ascii="Arial" w:hAnsi="Arial" w:cs="Arial"/>
          <w:b/>
        </w:rPr>
        <w:t>La continuité de l’accueil et de la protection des enfants est assurée</w:t>
      </w:r>
    </w:p>
    <w:p w14:paraId="23B11013" w14:textId="09C73985" w:rsidR="00AC3A05" w:rsidRPr="001C7A67" w:rsidRDefault="00AC3A05" w:rsidP="00C12A87">
      <w:pPr>
        <w:spacing w:after="0" w:line="240" w:lineRule="auto"/>
        <w:rPr>
          <w:rFonts w:ascii="Arial" w:hAnsi="Arial" w:cs="Arial"/>
          <w:b/>
          <w:color w:val="FF0000"/>
        </w:rPr>
      </w:pPr>
    </w:p>
    <w:p w14:paraId="5AC25BC7" w14:textId="77777777" w:rsidR="00AC440D" w:rsidRPr="001C7A67" w:rsidRDefault="00AC440D" w:rsidP="00387B4E">
      <w:pPr>
        <w:spacing w:after="0" w:line="240" w:lineRule="auto"/>
        <w:rPr>
          <w:rFonts w:ascii="Arial" w:hAnsi="Arial" w:cs="Arial"/>
          <w:b/>
          <w:color w:val="FF0000"/>
        </w:rPr>
      </w:pPr>
    </w:p>
    <w:p w14:paraId="6D47C7F1" w14:textId="26BFF260" w:rsidR="004C3CE7" w:rsidRPr="001C7A67" w:rsidRDefault="0022628B" w:rsidP="00387B4E">
      <w:pPr>
        <w:spacing w:after="0" w:line="240" w:lineRule="auto"/>
        <w:jc w:val="both"/>
        <w:rPr>
          <w:rFonts w:ascii="Arial" w:hAnsi="Arial" w:cs="Arial"/>
        </w:rPr>
      </w:pPr>
      <w:r w:rsidRPr="001C7A67">
        <w:rPr>
          <w:rFonts w:ascii="Arial" w:hAnsi="Arial" w:cs="Arial"/>
        </w:rPr>
        <w:t>Face</w:t>
      </w:r>
      <w:r w:rsidR="00AC440D" w:rsidRPr="001C7A67">
        <w:rPr>
          <w:rFonts w:ascii="Arial" w:hAnsi="Arial" w:cs="Arial"/>
        </w:rPr>
        <w:t xml:space="preserve"> à la crise sanitaire sans précédent et</w:t>
      </w:r>
      <w:r w:rsidRPr="001C7A67">
        <w:rPr>
          <w:rFonts w:ascii="Arial" w:hAnsi="Arial" w:cs="Arial"/>
        </w:rPr>
        <w:t xml:space="preserve"> à la circulation active du virus, le Président </w:t>
      </w:r>
      <w:r w:rsidR="004C3CE7" w:rsidRPr="001C7A67">
        <w:rPr>
          <w:rFonts w:ascii="Arial" w:hAnsi="Arial" w:cs="Arial"/>
        </w:rPr>
        <w:t>de la République a annoncé mercredi</w:t>
      </w:r>
      <w:r w:rsidRPr="001C7A67">
        <w:rPr>
          <w:rFonts w:ascii="Arial" w:hAnsi="Arial" w:cs="Arial"/>
        </w:rPr>
        <w:t xml:space="preserve"> soir </w:t>
      </w:r>
      <w:r w:rsidR="00156B09" w:rsidRPr="001C7A67">
        <w:rPr>
          <w:rFonts w:ascii="Arial" w:hAnsi="Arial" w:cs="Arial"/>
        </w:rPr>
        <w:t>de nouvelles mesures sanitaires fortes</w:t>
      </w:r>
      <w:r w:rsidRPr="001C7A67">
        <w:rPr>
          <w:rFonts w:ascii="Arial" w:hAnsi="Arial" w:cs="Arial"/>
        </w:rPr>
        <w:t xml:space="preserve">. </w:t>
      </w:r>
      <w:r w:rsidR="00AC440D" w:rsidRPr="001C7A67">
        <w:rPr>
          <w:rFonts w:ascii="Arial" w:hAnsi="Arial" w:cs="Arial"/>
        </w:rPr>
        <w:t>C’e</w:t>
      </w:r>
      <w:r w:rsidR="00C434FB" w:rsidRPr="001C7A67">
        <w:rPr>
          <w:rFonts w:ascii="Arial" w:hAnsi="Arial" w:cs="Arial"/>
        </w:rPr>
        <w:t>st une décision difficile mais</w:t>
      </w:r>
      <w:r w:rsidR="00AC440D" w:rsidRPr="001C7A67">
        <w:rPr>
          <w:rFonts w:ascii="Arial" w:hAnsi="Arial" w:cs="Arial"/>
        </w:rPr>
        <w:t xml:space="preserve"> nécessaire </w:t>
      </w:r>
      <w:r w:rsidR="00902845" w:rsidRPr="001C7A67">
        <w:rPr>
          <w:rFonts w:ascii="Arial" w:hAnsi="Arial" w:cs="Arial"/>
        </w:rPr>
        <w:t xml:space="preserve">pour protéger </w:t>
      </w:r>
      <w:r w:rsidR="00156B09" w:rsidRPr="001C7A67">
        <w:rPr>
          <w:rFonts w:ascii="Arial" w:hAnsi="Arial" w:cs="Arial"/>
        </w:rPr>
        <w:t>no</w:t>
      </w:r>
      <w:r w:rsidR="00902845" w:rsidRPr="001C7A67">
        <w:rPr>
          <w:rFonts w:ascii="Arial" w:hAnsi="Arial" w:cs="Arial"/>
        </w:rPr>
        <w:t xml:space="preserve">s concitoyens, particulièrement les personnes les plus vulnérables. </w:t>
      </w:r>
    </w:p>
    <w:p w14:paraId="75CE62E8" w14:textId="77777777" w:rsidR="00387B4E" w:rsidRPr="001C7A67" w:rsidRDefault="00387B4E" w:rsidP="00387B4E">
      <w:pPr>
        <w:spacing w:after="0" w:line="240" w:lineRule="auto"/>
        <w:jc w:val="both"/>
        <w:rPr>
          <w:rFonts w:ascii="Arial" w:hAnsi="Arial" w:cs="Arial"/>
        </w:rPr>
      </w:pPr>
    </w:p>
    <w:p w14:paraId="09B54FF3" w14:textId="77777777" w:rsidR="00902845" w:rsidRPr="001C7A67" w:rsidRDefault="00C84706" w:rsidP="00387B4E">
      <w:pPr>
        <w:spacing w:after="0" w:line="240" w:lineRule="auto"/>
        <w:jc w:val="both"/>
        <w:rPr>
          <w:rFonts w:ascii="Arial" w:hAnsi="Arial" w:cs="Arial"/>
        </w:rPr>
      </w:pPr>
      <w:r w:rsidRPr="001C7A67">
        <w:rPr>
          <w:rFonts w:ascii="Arial" w:hAnsi="Arial" w:cs="Arial"/>
        </w:rPr>
        <w:t>Nous avons retenu les leçons de la première vague et adapté l</w:t>
      </w:r>
      <w:r w:rsidR="001657F2" w:rsidRPr="001C7A67">
        <w:rPr>
          <w:rFonts w:ascii="Arial" w:hAnsi="Arial" w:cs="Arial"/>
        </w:rPr>
        <w:t>es règles de ce confinement</w:t>
      </w:r>
      <w:r w:rsidR="00340A92" w:rsidRPr="001C7A67">
        <w:rPr>
          <w:rFonts w:ascii="Arial" w:hAnsi="Arial" w:cs="Arial"/>
        </w:rPr>
        <w:t xml:space="preserve"> sur plusieurs points. L</w:t>
      </w:r>
      <w:r w:rsidR="00F20424" w:rsidRPr="001C7A67">
        <w:rPr>
          <w:rFonts w:ascii="Arial" w:hAnsi="Arial" w:cs="Arial"/>
        </w:rPr>
        <w:t xml:space="preserve">e décret du 29 octobre 2020 </w:t>
      </w:r>
      <w:r w:rsidR="000F5A84" w:rsidRPr="001C7A67">
        <w:rPr>
          <w:rFonts w:ascii="Arial" w:hAnsi="Arial" w:cs="Arial"/>
        </w:rPr>
        <w:t xml:space="preserve">prescrivant les mesures générales nécessaires pour faire face à l’épidémie, </w:t>
      </w:r>
      <w:r w:rsidR="00F20424" w:rsidRPr="001C7A67">
        <w:rPr>
          <w:rFonts w:ascii="Arial" w:hAnsi="Arial" w:cs="Arial"/>
        </w:rPr>
        <w:t>précise l’ensemble des modalités applicables</w:t>
      </w:r>
      <w:r w:rsidR="00340A92" w:rsidRPr="001C7A67">
        <w:rPr>
          <w:rFonts w:ascii="Arial" w:hAnsi="Arial" w:cs="Arial"/>
        </w:rPr>
        <w:t>, notamment en ce qui concerne le secteur de l’enfance et des familles.</w:t>
      </w:r>
    </w:p>
    <w:p w14:paraId="0BC8E5E3" w14:textId="77777777" w:rsidR="00F20424" w:rsidRPr="001C7A67" w:rsidRDefault="00F20424" w:rsidP="00387B4E">
      <w:pPr>
        <w:spacing w:after="0" w:line="240" w:lineRule="auto"/>
        <w:jc w:val="both"/>
        <w:rPr>
          <w:rFonts w:ascii="Arial" w:hAnsi="Arial" w:cs="Arial"/>
        </w:rPr>
      </w:pPr>
    </w:p>
    <w:p w14:paraId="3527E951" w14:textId="77777777" w:rsidR="00387B4E" w:rsidRPr="001C7A67" w:rsidRDefault="00387B4E" w:rsidP="00387B4E">
      <w:pPr>
        <w:spacing w:after="0" w:line="240" w:lineRule="auto"/>
        <w:jc w:val="both"/>
        <w:rPr>
          <w:rFonts w:ascii="Arial" w:hAnsi="Arial" w:cs="Arial"/>
        </w:rPr>
      </w:pPr>
    </w:p>
    <w:p w14:paraId="572E9693" w14:textId="77777777" w:rsidR="00073DB1" w:rsidRPr="001C7A67" w:rsidRDefault="00AA73BF" w:rsidP="00AA73BF">
      <w:pPr>
        <w:spacing w:after="0" w:line="240" w:lineRule="auto"/>
        <w:rPr>
          <w:rFonts w:ascii="Arial" w:hAnsi="Arial" w:cs="Arial"/>
          <w:b/>
        </w:rPr>
      </w:pPr>
      <w:r w:rsidRPr="001C7A67">
        <w:rPr>
          <w:rFonts w:ascii="Arial" w:hAnsi="Arial" w:cs="Arial"/>
          <w:b/>
        </w:rPr>
        <w:t>1-</w:t>
      </w:r>
      <w:r w:rsidR="00807D43" w:rsidRPr="001C7A67">
        <w:rPr>
          <w:rFonts w:ascii="Arial" w:hAnsi="Arial" w:cs="Arial"/>
          <w:b/>
        </w:rPr>
        <w:t>L</w:t>
      </w:r>
      <w:r w:rsidR="00073DB1" w:rsidRPr="001C7A67">
        <w:rPr>
          <w:rFonts w:ascii="Arial" w:hAnsi="Arial" w:cs="Arial"/>
          <w:b/>
        </w:rPr>
        <w:t>'accueil des jeune</w:t>
      </w:r>
      <w:r w:rsidR="005505A4" w:rsidRPr="001C7A67">
        <w:rPr>
          <w:rFonts w:ascii="Arial" w:hAnsi="Arial" w:cs="Arial"/>
          <w:b/>
        </w:rPr>
        <w:t xml:space="preserve">s enfants se poursuit en crèche, chez </w:t>
      </w:r>
      <w:r w:rsidR="00073DB1" w:rsidRPr="001C7A67">
        <w:rPr>
          <w:rFonts w:ascii="Arial" w:hAnsi="Arial" w:cs="Arial"/>
          <w:b/>
        </w:rPr>
        <w:t>les assistants maternel</w:t>
      </w:r>
      <w:r w:rsidR="005505A4" w:rsidRPr="001C7A67">
        <w:rPr>
          <w:rFonts w:ascii="Arial" w:hAnsi="Arial" w:cs="Arial"/>
          <w:b/>
        </w:rPr>
        <w:t>s et par les gardes à domicile.</w:t>
      </w:r>
    </w:p>
    <w:p w14:paraId="3153708D" w14:textId="77777777" w:rsidR="005E3F40" w:rsidRPr="001C7A67" w:rsidRDefault="005E3F40" w:rsidP="005E3F40">
      <w:pPr>
        <w:spacing w:after="0" w:line="240" w:lineRule="auto"/>
        <w:rPr>
          <w:rFonts w:ascii="Arial" w:hAnsi="Arial" w:cs="Arial"/>
          <w:b/>
        </w:rPr>
      </w:pPr>
    </w:p>
    <w:p w14:paraId="6911A152" w14:textId="77777777" w:rsidR="005E3F40" w:rsidRPr="001C7A67" w:rsidRDefault="005E3F40" w:rsidP="005E3F40">
      <w:pPr>
        <w:spacing w:after="0" w:line="240" w:lineRule="auto"/>
        <w:jc w:val="both"/>
        <w:rPr>
          <w:rFonts w:ascii="Arial" w:hAnsi="Arial" w:cs="Arial"/>
        </w:rPr>
      </w:pPr>
      <w:r w:rsidRPr="001C7A67">
        <w:rPr>
          <w:rFonts w:ascii="Arial" w:hAnsi="Arial" w:cs="Arial"/>
        </w:rPr>
        <w:t>Comme pour les écoles, tous les modes d’accueil du jeune enfant maintiennent leur activité, qui est essentielle à la continuité de la vie économique et au bon développement des jeunes enfants.</w:t>
      </w:r>
    </w:p>
    <w:p w14:paraId="6466A74B" w14:textId="77777777" w:rsidR="005E3F40" w:rsidRPr="001C7A67" w:rsidRDefault="005E3F40" w:rsidP="005E3F40">
      <w:pPr>
        <w:spacing w:after="0" w:line="240" w:lineRule="auto"/>
        <w:jc w:val="both"/>
        <w:rPr>
          <w:rFonts w:ascii="Arial" w:hAnsi="Arial" w:cs="Arial"/>
        </w:rPr>
      </w:pPr>
    </w:p>
    <w:p w14:paraId="512CE6A6" w14:textId="256703F1" w:rsidR="005E3F40" w:rsidRPr="001C7A67" w:rsidRDefault="005E3F40" w:rsidP="005E3F40">
      <w:pPr>
        <w:spacing w:after="0" w:line="240" w:lineRule="auto"/>
        <w:jc w:val="both"/>
        <w:rPr>
          <w:rFonts w:ascii="Arial" w:hAnsi="Arial" w:cs="Arial"/>
        </w:rPr>
      </w:pPr>
      <w:r w:rsidRPr="001C7A67">
        <w:rPr>
          <w:rFonts w:ascii="Arial" w:hAnsi="Arial" w:cs="Arial"/>
        </w:rPr>
        <w:t>L’objectif poursuivi est un maintien des capacités d’accueil pour que chaque parent et chaque enfant puisse</w:t>
      </w:r>
      <w:r w:rsidR="00EF1129" w:rsidRPr="001C7A67">
        <w:rPr>
          <w:rFonts w:ascii="Arial" w:hAnsi="Arial" w:cs="Arial"/>
        </w:rPr>
        <w:t>nt</w:t>
      </w:r>
      <w:r w:rsidRPr="001C7A67">
        <w:rPr>
          <w:rFonts w:ascii="Arial" w:hAnsi="Arial" w:cs="Arial"/>
        </w:rPr>
        <w:t xml:space="preserve"> trouver une solution adaptée à leurs besoins. </w:t>
      </w:r>
    </w:p>
    <w:p w14:paraId="4299588E" w14:textId="77777777" w:rsidR="005E3F40" w:rsidRPr="001C7A67" w:rsidRDefault="005E3F40" w:rsidP="005E3F40">
      <w:pPr>
        <w:spacing w:after="0" w:line="240" w:lineRule="auto"/>
        <w:jc w:val="both"/>
        <w:rPr>
          <w:rFonts w:ascii="Arial" w:hAnsi="Arial" w:cs="Arial"/>
        </w:rPr>
      </w:pPr>
    </w:p>
    <w:p w14:paraId="0FE708CB" w14:textId="77777777" w:rsidR="005E3F40" w:rsidRPr="001C7A67" w:rsidRDefault="005505A4" w:rsidP="005E3F40">
      <w:pPr>
        <w:spacing w:after="0" w:line="240" w:lineRule="auto"/>
        <w:jc w:val="both"/>
        <w:rPr>
          <w:rFonts w:ascii="Arial" w:hAnsi="Arial" w:cs="Arial"/>
        </w:rPr>
      </w:pPr>
      <w:r w:rsidRPr="001C7A67">
        <w:rPr>
          <w:rFonts w:ascii="Arial" w:hAnsi="Arial" w:cs="Arial"/>
        </w:rPr>
        <w:t xml:space="preserve">La poursuite de </w:t>
      </w:r>
      <w:r w:rsidR="005E3F40" w:rsidRPr="001C7A67">
        <w:rPr>
          <w:rFonts w:ascii="Arial" w:hAnsi="Arial" w:cs="Arial"/>
        </w:rPr>
        <w:t xml:space="preserve">leur activité s’accompagne d’un renforcement des consignes sanitaires, pour mieux faire face à l’épidémie de Covid-19. </w:t>
      </w:r>
    </w:p>
    <w:p w14:paraId="2D4918FB" w14:textId="77777777" w:rsidR="005E3F40" w:rsidRPr="001C7A67" w:rsidRDefault="005E3F40" w:rsidP="005E3F40">
      <w:pPr>
        <w:spacing w:after="0" w:line="240" w:lineRule="auto"/>
        <w:jc w:val="both"/>
        <w:rPr>
          <w:rFonts w:ascii="Arial" w:hAnsi="Arial" w:cs="Arial"/>
        </w:rPr>
      </w:pPr>
    </w:p>
    <w:p w14:paraId="685028BA" w14:textId="2CC21E40" w:rsidR="005E3F40" w:rsidRPr="001C7A67" w:rsidRDefault="005E3F40" w:rsidP="005E3F40">
      <w:pPr>
        <w:spacing w:after="0" w:line="240" w:lineRule="auto"/>
        <w:jc w:val="both"/>
        <w:rPr>
          <w:rFonts w:ascii="Arial" w:hAnsi="Arial" w:cs="Arial"/>
        </w:rPr>
      </w:pPr>
      <w:r w:rsidRPr="001C7A67">
        <w:rPr>
          <w:rFonts w:ascii="Arial" w:hAnsi="Arial" w:cs="Arial"/>
        </w:rPr>
        <w:t>Une nouvelle version du guide "COVID-19 - M</w:t>
      </w:r>
      <w:r w:rsidR="005505A4" w:rsidRPr="001C7A67">
        <w:rPr>
          <w:rFonts w:ascii="Arial" w:hAnsi="Arial" w:cs="Arial"/>
        </w:rPr>
        <w:t xml:space="preserve">odes d'accueil du jeune enfant" </w:t>
      </w:r>
      <w:r w:rsidRPr="001C7A67">
        <w:rPr>
          <w:rFonts w:ascii="Arial" w:hAnsi="Arial" w:cs="Arial"/>
        </w:rPr>
        <w:t>orienter</w:t>
      </w:r>
      <w:r w:rsidR="005505A4" w:rsidRPr="001C7A67">
        <w:rPr>
          <w:rFonts w:ascii="Arial" w:hAnsi="Arial" w:cs="Arial"/>
        </w:rPr>
        <w:t>a</w:t>
      </w:r>
      <w:r w:rsidRPr="001C7A67">
        <w:rPr>
          <w:rFonts w:ascii="Arial" w:hAnsi="Arial" w:cs="Arial"/>
        </w:rPr>
        <w:t xml:space="preserve"> les professionnels dans leur mise en œuvre. Il prévoit notamment que l’accueil se fera en groupes distincts et en limitant autant que possible le brassage entre les groupes. </w:t>
      </w:r>
    </w:p>
    <w:p w14:paraId="663755B7" w14:textId="77777777" w:rsidR="005E3F40" w:rsidRPr="001C7A67" w:rsidRDefault="005E3F40" w:rsidP="005E3F40">
      <w:pPr>
        <w:spacing w:after="0" w:line="240" w:lineRule="auto"/>
        <w:jc w:val="both"/>
        <w:rPr>
          <w:rFonts w:ascii="Arial" w:hAnsi="Arial" w:cs="Arial"/>
        </w:rPr>
      </w:pPr>
    </w:p>
    <w:p w14:paraId="73E027C4" w14:textId="77777777" w:rsidR="005E3F40" w:rsidRPr="001C7A67" w:rsidRDefault="005E3F40" w:rsidP="005E3F40">
      <w:pPr>
        <w:spacing w:after="0" w:line="240" w:lineRule="auto"/>
        <w:jc w:val="both"/>
        <w:rPr>
          <w:rFonts w:ascii="Arial" w:hAnsi="Arial" w:cs="Arial"/>
        </w:rPr>
      </w:pPr>
      <w:r w:rsidRPr="001C7A67">
        <w:rPr>
          <w:rFonts w:ascii="Arial" w:hAnsi="Arial" w:cs="Arial"/>
        </w:rPr>
        <w:t xml:space="preserve">Ce guide rappelle également le rôle-clé des services de PMI dans l'accompagnement de proximité des personnels de crèche et des assistants maternels ; un groupe de PMI volontaires </w:t>
      </w:r>
      <w:r w:rsidRPr="001C7A67">
        <w:rPr>
          <w:rFonts w:ascii="Arial" w:hAnsi="Arial" w:cs="Arial"/>
        </w:rPr>
        <w:lastRenderedPageBreak/>
        <w:t>sera invité dès aujourd'hui à partager, harmoniser et diffuser les bonnes pratique</w:t>
      </w:r>
      <w:r w:rsidR="005505A4" w:rsidRPr="001C7A67">
        <w:rPr>
          <w:rFonts w:ascii="Arial" w:hAnsi="Arial" w:cs="Arial"/>
        </w:rPr>
        <w:t>s en</w:t>
      </w:r>
      <w:r w:rsidRPr="001C7A67">
        <w:rPr>
          <w:rFonts w:ascii="Arial" w:hAnsi="Arial" w:cs="Arial"/>
        </w:rPr>
        <w:t xml:space="preserve"> matière d'information et de soutien aux modes d'accueil du jeune enfant.</w:t>
      </w:r>
    </w:p>
    <w:p w14:paraId="51DFDD7A" w14:textId="6AF10C48" w:rsidR="007B60B0" w:rsidRPr="001C7A67" w:rsidRDefault="007B60B0" w:rsidP="005E3F40">
      <w:pPr>
        <w:spacing w:after="0" w:line="240" w:lineRule="auto"/>
        <w:jc w:val="both"/>
        <w:rPr>
          <w:rFonts w:ascii="Arial" w:hAnsi="Arial" w:cs="Arial"/>
        </w:rPr>
      </w:pPr>
    </w:p>
    <w:p w14:paraId="53AF719A" w14:textId="77777777" w:rsidR="00807D43" w:rsidRPr="001C7A67" w:rsidRDefault="00807D43" w:rsidP="005E3F40">
      <w:pPr>
        <w:spacing w:after="0" w:line="240" w:lineRule="auto"/>
        <w:jc w:val="both"/>
        <w:rPr>
          <w:rFonts w:ascii="Arial" w:hAnsi="Arial" w:cs="Arial"/>
        </w:rPr>
      </w:pPr>
    </w:p>
    <w:p w14:paraId="0CA5F17F" w14:textId="77777777" w:rsidR="00807D43" w:rsidRPr="001C7A67" w:rsidRDefault="00807D43" w:rsidP="005E3F40">
      <w:pPr>
        <w:spacing w:after="0" w:line="240" w:lineRule="auto"/>
        <w:jc w:val="both"/>
        <w:rPr>
          <w:rFonts w:ascii="Arial" w:hAnsi="Arial" w:cs="Arial"/>
          <w:b/>
        </w:rPr>
      </w:pPr>
      <w:r w:rsidRPr="001C7A67">
        <w:rPr>
          <w:rFonts w:ascii="Arial" w:hAnsi="Arial" w:cs="Arial"/>
          <w:b/>
        </w:rPr>
        <w:t>2- L’accompagnement des familles est maintenu</w:t>
      </w:r>
    </w:p>
    <w:p w14:paraId="552E52BA" w14:textId="77777777" w:rsidR="00807D43" w:rsidRPr="001C7A67" w:rsidRDefault="00807D43" w:rsidP="005E3F40">
      <w:pPr>
        <w:spacing w:after="0" w:line="240" w:lineRule="auto"/>
        <w:jc w:val="both"/>
        <w:rPr>
          <w:rFonts w:ascii="Arial" w:hAnsi="Arial" w:cs="Arial"/>
          <w:b/>
        </w:rPr>
      </w:pPr>
    </w:p>
    <w:p w14:paraId="6D288F3F" w14:textId="77777777" w:rsidR="005E3F40" w:rsidRPr="001C7A67" w:rsidRDefault="00807D43" w:rsidP="005E3F40">
      <w:pPr>
        <w:spacing w:after="0" w:line="240" w:lineRule="auto"/>
        <w:jc w:val="both"/>
        <w:rPr>
          <w:rFonts w:ascii="Arial" w:hAnsi="Arial" w:cs="Arial"/>
        </w:rPr>
      </w:pPr>
      <w:r w:rsidRPr="001C7A67">
        <w:rPr>
          <w:rFonts w:ascii="Arial" w:hAnsi="Arial" w:cs="Arial"/>
        </w:rPr>
        <w:t>L</w:t>
      </w:r>
      <w:r w:rsidR="005E3F40" w:rsidRPr="001C7A67">
        <w:rPr>
          <w:rFonts w:ascii="Arial" w:hAnsi="Arial" w:cs="Arial"/>
        </w:rPr>
        <w:t>es dispositifs de soutien à la parentalité, qui accompagnent les familles confrontées à des situations difficiles, sont autorisés à poursuivre leur activité</w:t>
      </w:r>
      <w:r w:rsidR="005505A4" w:rsidRPr="001C7A67">
        <w:rPr>
          <w:rFonts w:ascii="Arial" w:hAnsi="Arial" w:cs="Arial"/>
        </w:rPr>
        <w:t xml:space="preserve"> selon un protocole sanitaire renforcé</w:t>
      </w:r>
      <w:r w:rsidR="005E3F40" w:rsidRPr="001C7A67">
        <w:rPr>
          <w:rFonts w:ascii="Arial" w:hAnsi="Arial" w:cs="Arial"/>
        </w:rPr>
        <w:t xml:space="preserve"> : lieux d’accueil enfant-parent, centres de médiation familiale, services d’aide à domicile familles, ainsi que les espaces de rencontre. </w:t>
      </w:r>
    </w:p>
    <w:p w14:paraId="480C5062" w14:textId="77777777" w:rsidR="005E3F40" w:rsidRPr="001C7A67" w:rsidRDefault="005E3F40" w:rsidP="005E3F40">
      <w:pPr>
        <w:spacing w:after="0" w:line="240" w:lineRule="auto"/>
        <w:jc w:val="both"/>
        <w:rPr>
          <w:rFonts w:ascii="Arial" w:hAnsi="Arial" w:cs="Arial"/>
        </w:rPr>
      </w:pPr>
      <w:r w:rsidRPr="001C7A67">
        <w:rPr>
          <w:rFonts w:ascii="Arial" w:hAnsi="Arial" w:cs="Arial"/>
        </w:rPr>
        <w:t xml:space="preserve"> </w:t>
      </w:r>
    </w:p>
    <w:p w14:paraId="1B749A0B" w14:textId="0827DE67" w:rsidR="005E3F40" w:rsidRDefault="005E3F40" w:rsidP="005E3F40">
      <w:pPr>
        <w:spacing w:after="0" w:line="240" w:lineRule="auto"/>
        <w:jc w:val="both"/>
        <w:rPr>
          <w:rFonts w:ascii="Arial" w:hAnsi="Arial" w:cs="Arial"/>
        </w:rPr>
      </w:pPr>
      <w:r w:rsidRPr="001C7A67">
        <w:rPr>
          <w:rFonts w:ascii="Arial" w:hAnsi="Arial" w:cs="Arial"/>
        </w:rPr>
        <w:t xml:space="preserve">De nombreuses ressources en ligne et permanences téléphoniques demeurent à la disposition des parents qui ressentiront le besoin d'être soutenus ou simplement conseillés dans cette </w:t>
      </w:r>
      <w:r w:rsidR="005505A4" w:rsidRPr="001C7A67">
        <w:rPr>
          <w:rFonts w:ascii="Arial" w:hAnsi="Arial" w:cs="Arial"/>
        </w:rPr>
        <w:t>période</w:t>
      </w:r>
      <w:r w:rsidRPr="001C7A67">
        <w:rPr>
          <w:rFonts w:ascii="Arial" w:hAnsi="Arial" w:cs="Arial"/>
        </w:rPr>
        <w:t xml:space="preserve"> difficile. La plupart sont accessibles par le biais des sites du ministère des Solidarités et de la Santé, de la caisse nationale des associations familiales (mon-enfant.fr) et de l'union nationale des associations familiales.</w:t>
      </w:r>
    </w:p>
    <w:p w14:paraId="7C8BD28E" w14:textId="77777777" w:rsidR="001C7A67" w:rsidRPr="001C7A67" w:rsidRDefault="001C7A67" w:rsidP="005E3F40">
      <w:pPr>
        <w:spacing w:after="0" w:line="240" w:lineRule="auto"/>
        <w:jc w:val="both"/>
        <w:rPr>
          <w:rFonts w:ascii="Arial" w:hAnsi="Arial" w:cs="Arial"/>
        </w:rPr>
      </w:pPr>
    </w:p>
    <w:p w14:paraId="634654B0" w14:textId="77777777" w:rsidR="005E3F40" w:rsidRPr="001C7A67" w:rsidRDefault="005E3F40" w:rsidP="005E3F40">
      <w:pPr>
        <w:spacing w:after="0" w:line="240" w:lineRule="auto"/>
        <w:rPr>
          <w:rFonts w:ascii="Arial" w:hAnsi="Arial" w:cs="Arial"/>
          <w:b/>
        </w:rPr>
      </w:pPr>
    </w:p>
    <w:p w14:paraId="1C2BC2B9" w14:textId="77777777" w:rsidR="00387B4E" w:rsidRPr="001C7A67" w:rsidRDefault="00387B4E" w:rsidP="00AA73BF">
      <w:pPr>
        <w:pStyle w:val="Paragraphedeliste"/>
        <w:numPr>
          <w:ilvl w:val="0"/>
          <w:numId w:val="19"/>
        </w:numPr>
        <w:spacing w:after="0" w:line="240" w:lineRule="auto"/>
        <w:ind w:left="284" w:hanging="284"/>
        <w:jc w:val="both"/>
        <w:rPr>
          <w:rFonts w:ascii="Arial" w:hAnsi="Arial" w:cs="Arial"/>
          <w:b/>
        </w:rPr>
      </w:pPr>
      <w:r w:rsidRPr="001C7A67">
        <w:rPr>
          <w:rFonts w:ascii="Arial" w:hAnsi="Arial" w:cs="Arial"/>
          <w:b/>
        </w:rPr>
        <w:t>La continuité de la protection de l’enfance est assurée</w:t>
      </w:r>
    </w:p>
    <w:p w14:paraId="55DA046E" w14:textId="77777777" w:rsidR="00387B4E" w:rsidRPr="001C7A67" w:rsidRDefault="00387B4E" w:rsidP="00387B4E">
      <w:pPr>
        <w:spacing w:after="0" w:line="240" w:lineRule="auto"/>
        <w:jc w:val="both"/>
        <w:rPr>
          <w:rFonts w:ascii="Arial" w:hAnsi="Arial" w:cs="Arial"/>
        </w:rPr>
      </w:pPr>
    </w:p>
    <w:p w14:paraId="27E8C5E8" w14:textId="2B302733" w:rsidR="00387B4E" w:rsidRPr="001C7A67" w:rsidRDefault="00387B4E" w:rsidP="00387B4E">
      <w:pPr>
        <w:spacing w:after="0" w:line="240" w:lineRule="auto"/>
        <w:jc w:val="both"/>
        <w:rPr>
          <w:rFonts w:ascii="Arial" w:hAnsi="Arial" w:cs="Arial"/>
        </w:rPr>
      </w:pPr>
      <w:r w:rsidRPr="001C7A67">
        <w:rPr>
          <w:rFonts w:ascii="Arial" w:hAnsi="Arial" w:cs="Arial"/>
        </w:rPr>
        <w:t xml:space="preserve">Le décret </w:t>
      </w:r>
      <w:r w:rsidR="005505A4" w:rsidRPr="001C7A67">
        <w:rPr>
          <w:rFonts w:ascii="Arial" w:hAnsi="Arial" w:cs="Arial"/>
        </w:rPr>
        <w:t xml:space="preserve">du 29 octobre 2020 </w:t>
      </w:r>
      <w:r w:rsidRPr="001C7A67">
        <w:rPr>
          <w:rFonts w:ascii="Arial" w:hAnsi="Arial" w:cs="Arial"/>
        </w:rPr>
        <w:t>permet à tous les acteurs de la protection de l’enfance de bénéficier de dérogations au confinement : établissements, acti</w:t>
      </w:r>
      <w:r w:rsidR="00456FEF" w:rsidRPr="001C7A67">
        <w:rPr>
          <w:rFonts w:ascii="Arial" w:hAnsi="Arial" w:cs="Arial"/>
        </w:rPr>
        <w:t>vités des assistants familiaux, intervention</w:t>
      </w:r>
      <w:r w:rsidR="001B5CD9" w:rsidRPr="001C7A67">
        <w:rPr>
          <w:rFonts w:ascii="Arial" w:hAnsi="Arial" w:cs="Arial"/>
        </w:rPr>
        <w:t>s</w:t>
      </w:r>
      <w:r w:rsidR="00456FEF" w:rsidRPr="001C7A67">
        <w:rPr>
          <w:rFonts w:ascii="Arial" w:hAnsi="Arial" w:cs="Arial"/>
        </w:rPr>
        <w:t xml:space="preserve"> à domicile. </w:t>
      </w:r>
      <w:r w:rsidRPr="001C7A67">
        <w:rPr>
          <w:rFonts w:ascii="Arial" w:hAnsi="Arial" w:cs="Arial"/>
        </w:rPr>
        <w:t>Les activités en lien avec la protection de l’enfance sont donc pleinement assurées :</w:t>
      </w:r>
    </w:p>
    <w:p w14:paraId="27FD15DF" w14:textId="77777777" w:rsidR="00387B4E" w:rsidRPr="001C7A67" w:rsidRDefault="00387B4E" w:rsidP="00387B4E">
      <w:pPr>
        <w:spacing w:after="0" w:line="240" w:lineRule="auto"/>
        <w:jc w:val="both"/>
        <w:rPr>
          <w:rFonts w:ascii="Arial" w:hAnsi="Arial" w:cs="Arial"/>
        </w:rPr>
      </w:pPr>
    </w:p>
    <w:p w14:paraId="333CD584" w14:textId="42A83729" w:rsidR="00387B4E" w:rsidRPr="001C7A67" w:rsidRDefault="00387B4E" w:rsidP="00387B4E">
      <w:pPr>
        <w:spacing w:after="0" w:line="240" w:lineRule="auto"/>
        <w:jc w:val="both"/>
        <w:rPr>
          <w:rFonts w:ascii="Arial" w:hAnsi="Arial" w:cs="Arial"/>
        </w:rPr>
      </w:pPr>
      <w:r w:rsidRPr="001C7A67">
        <w:rPr>
          <w:rFonts w:ascii="Arial" w:hAnsi="Arial" w:cs="Arial"/>
        </w:rPr>
        <w:t>- Les CRIP</w:t>
      </w:r>
      <w:r w:rsidR="005505A4" w:rsidRPr="001C7A67">
        <w:rPr>
          <w:rFonts w:ascii="Arial" w:hAnsi="Arial" w:cs="Arial"/>
        </w:rPr>
        <w:t xml:space="preserve"> (Cellules de Recueil de l’Information Préoccupante)</w:t>
      </w:r>
      <w:r w:rsidRPr="001C7A67">
        <w:rPr>
          <w:rFonts w:ascii="Arial" w:hAnsi="Arial" w:cs="Arial"/>
        </w:rPr>
        <w:t xml:space="preserve"> continu</w:t>
      </w:r>
      <w:r w:rsidR="005945B0" w:rsidRPr="001C7A67">
        <w:rPr>
          <w:rFonts w:ascii="Arial" w:hAnsi="Arial" w:cs="Arial"/>
        </w:rPr>
        <w:t>ent de fonctionner normalement, notamment s’agissant de l’évaluation des situations de danger ;</w:t>
      </w:r>
    </w:p>
    <w:p w14:paraId="3FD80A0F" w14:textId="77777777" w:rsidR="00387B4E" w:rsidRPr="001C7A67" w:rsidRDefault="00387B4E" w:rsidP="00387B4E">
      <w:pPr>
        <w:spacing w:after="0" w:line="240" w:lineRule="auto"/>
        <w:jc w:val="both"/>
        <w:rPr>
          <w:rFonts w:ascii="Arial" w:hAnsi="Arial" w:cs="Arial"/>
        </w:rPr>
      </w:pPr>
      <w:r w:rsidRPr="001C7A67">
        <w:rPr>
          <w:rFonts w:ascii="Arial" w:hAnsi="Arial" w:cs="Arial"/>
        </w:rPr>
        <w:t>- Les droits de visites</w:t>
      </w:r>
      <w:r w:rsidR="005505A4" w:rsidRPr="001C7A67">
        <w:rPr>
          <w:rFonts w:ascii="Arial" w:hAnsi="Arial" w:cs="Arial"/>
        </w:rPr>
        <w:t xml:space="preserve"> et d’hébergement sont maintenu</w:t>
      </w:r>
      <w:r w:rsidRPr="001C7A67">
        <w:rPr>
          <w:rFonts w:ascii="Arial" w:hAnsi="Arial" w:cs="Arial"/>
        </w:rPr>
        <w:t>s ;</w:t>
      </w:r>
    </w:p>
    <w:p w14:paraId="5E06CADF" w14:textId="4BCAB685" w:rsidR="00387B4E" w:rsidRPr="001C7A67" w:rsidRDefault="00456FEF" w:rsidP="00387B4E">
      <w:pPr>
        <w:spacing w:after="0" w:line="240" w:lineRule="auto"/>
        <w:jc w:val="both"/>
        <w:rPr>
          <w:rFonts w:ascii="Arial" w:hAnsi="Arial" w:cs="Arial"/>
        </w:rPr>
      </w:pPr>
      <w:r w:rsidRPr="001C7A67">
        <w:rPr>
          <w:rFonts w:ascii="Arial" w:hAnsi="Arial" w:cs="Arial"/>
        </w:rPr>
        <w:t>-</w:t>
      </w:r>
      <w:r w:rsidR="00387B4E" w:rsidRPr="001C7A67">
        <w:rPr>
          <w:rFonts w:ascii="Arial" w:hAnsi="Arial" w:cs="Arial"/>
        </w:rPr>
        <w:t xml:space="preserve">Toutes les interventions en lien avec les mesures </w:t>
      </w:r>
      <w:r w:rsidRPr="001C7A67">
        <w:rPr>
          <w:rFonts w:ascii="Arial" w:hAnsi="Arial" w:cs="Arial"/>
        </w:rPr>
        <w:t xml:space="preserve">de protection de l’enfance </w:t>
      </w:r>
      <w:r w:rsidR="00387B4E" w:rsidRPr="001C7A67">
        <w:rPr>
          <w:rFonts w:ascii="Arial" w:hAnsi="Arial" w:cs="Arial"/>
        </w:rPr>
        <w:t>à domicile sont confirmées ;</w:t>
      </w:r>
    </w:p>
    <w:p w14:paraId="45A1BCA8" w14:textId="77777777" w:rsidR="00387B4E" w:rsidRPr="001C7A67" w:rsidRDefault="00387B4E" w:rsidP="00387B4E">
      <w:pPr>
        <w:spacing w:after="0" w:line="240" w:lineRule="auto"/>
        <w:jc w:val="both"/>
        <w:rPr>
          <w:rFonts w:ascii="Arial" w:hAnsi="Arial" w:cs="Arial"/>
        </w:rPr>
      </w:pPr>
      <w:r w:rsidRPr="001C7A67">
        <w:rPr>
          <w:rFonts w:ascii="Arial" w:hAnsi="Arial" w:cs="Arial"/>
        </w:rPr>
        <w:t>- Le maintien des écoles, des collèges et des lycées permettra aux enfants placés de continuer leur scolarité et de ne pas être confinés</w:t>
      </w:r>
      <w:r w:rsidR="005505A4" w:rsidRPr="001C7A67">
        <w:rPr>
          <w:rFonts w:ascii="Arial" w:hAnsi="Arial" w:cs="Arial"/>
        </w:rPr>
        <w:t xml:space="preserve"> toute la journée</w:t>
      </w:r>
      <w:r w:rsidRPr="001C7A67">
        <w:rPr>
          <w:rFonts w:ascii="Arial" w:hAnsi="Arial" w:cs="Arial"/>
        </w:rPr>
        <w:t>;</w:t>
      </w:r>
    </w:p>
    <w:p w14:paraId="68CF453B" w14:textId="2624A60E" w:rsidR="00387B4E" w:rsidRPr="001C7A67" w:rsidRDefault="00387B4E" w:rsidP="00387B4E">
      <w:pPr>
        <w:spacing w:after="0" w:line="240" w:lineRule="auto"/>
        <w:jc w:val="both"/>
        <w:rPr>
          <w:rFonts w:ascii="Arial" w:hAnsi="Arial" w:cs="Arial"/>
        </w:rPr>
      </w:pPr>
      <w:r w:rsidRPr="001C7A67">
        <w:rPr>
          <w:rFonts w:ascii="Arial" w:hAnsi="Arial" w:cs="Arial"/>
        </w:rPr>
        <w:t>- Le maintien des établissements médico-sociaux de type IME et ITEP permettra d’assurer la continuité des soins pour les enfants en situation de handicap ;</w:t>
      </w:r>
    </w:p>
    <w:p w14:paraId="6703208E" w14:textId="1D0D59D7" w:rsidR="00456FEF" w:rsidRPr="001C7A67" w:rsidRDefault="00456FEF" w:rsidP="00387B4E">
      <w:pPr>
        <w:spacing w:after="0" w:line="240" w:lineRule="auto"/>
        <w:jc w:val="both"/>
        <w:rPr>
          <w:rFonts w:ascii="Arial" w:hAnsi="Arial" w:cs="Arial"/>
        </w:rPr>
      </w:pPr>
      <w:r w:rsidRPr="001C7A67">
        <w:rPr>
          <w:rFonts w:ascii="Arial" w:hAnsi="Arial" w:cs="Arial"/>
        </w:rPr>
        <w:t>- La continuité de l’évaluation, de la mise à l’abri et de la clé nationale de répartition des MNA</w:t>
      </w:r>
    </w:p>
    <w:p w14:paraId="729FDE38" w14:textId="77777777" w:rsidR="00387B4E" w:rsidRPr="001C7A67" w:rsidRDefault="00387B4E" w:rsidP="00387B4E">
      <w:pPr>
        <w:spacing w:after="0" w:line="240" w:lineRule="auto"/>
        <w:jc w:val="both"/>
        <w:rPr>
          <w:rFonts w:ascii="Arial" w:hAnsi="Arial" w:cs="Arial"/>
        </w:rPr>
      </w:pPr>
    </w:p>
    <w:p w14:paraId="7A1CF8DC" w14:textId="2E0F3AC4" w:rsidR="00387B4E" w:rsidRPr="001C7A67" w:rsidRDefault="00403424" w:rsidP="00387B4E">
      <w:pPr>
        <w:spacing w:after="0" w:line="240" w:lineRule="auto"/>
        <w:jc w:val="both"/>
        <w:rPr>
          <w:rFonts w:ascii="Arial" w:hAnsi="Arial" w:cs="Arial"/>
        </w:rPr>
      </w:pPr>
      <w:r w:rsidRPr="001C7A67">
        <w:rPr>
          <w:rFonts w:ascii="Arial" w:hAnsi="Arial" w:cs="Arial"/>
        </w:rPr>
        <w:t>Les ministres</w:t>
      </w:r>
      <w:r w:rsidR="00387B4E" w:rsidRPr="001C7A67">
        <w:rPr>
          <w:rFonts w:ascii="Arial" w:hAnsi="Arial" w:cs="Arial"/>
        </w:rPr>
        <w:t xml:space="preserve"> appelle</w:t>
      </w:r>
      <w:r w:rsidRPr="001C7A67">
        <w:rPr>
          <w:rFonts w:ascii="Arial" w:hAnsi="Arial" w:cs="Arial"/>
        </w:rPr>
        <w:t>nt</w:t>
      </w:r>
      <w:r w:rsidR="00387B4E" w:rsidRPr="001C7A67">
        <w:rPr>
          <w:rFonts w:ascii="Arial" w:hAnsi="Arial" w:cs="Arial"/>
        </w:rPr>
        <w:t xml:space="preserve"> à la réunion rapide des cellules interinstitutionnelles </w:t>
      </w:r>
      <w:r w:rsidR="005505A4" w:rsidRPr="001C7A67">
        <w:rPr>
          <w:rFonts w:ascii="Arial" w:hAnsi="Arial" w:cs="Arial"/>
        </w:rPr>
        <w:t xml:space="preserve">départementales </w:t>
      </w:r>
      <w:r w:rsidR="00387B4E" w:rsidRPr="001C7A67">
        <w:rPr>
          <w:rFonts w:ascii="Arial" w:hAnsi="Arial" w:cs="Arial"/>
        </w:rPr>
        <w:t>qui garantissent la bonne fluidité des rapports entre acteurs, y compris associatifs.</w:t>
      </w:r>
    </w:p>
    <w:p w14:paraId="44840D21" w14:textId="77777777" w:rsidR="00387B4E" w:rsidRPr="001C7A67" w:rsidRDefault="00387B4E" w:rsidP="00387B4E">
      <w:pPr>
        <w:spacing w:after="0" w:line="240" w:lineRule="auto"/>
        <w:jc w:val="both"/>
        <w:rPr>
          <w:rFonts w:ascii="Arial" w:hAnsi="Arial" w:cs="Arial"/>
        </w:rPr>
      </w:pPr>
    </w:p>
    <w:p w14:paraId="18F8728C" w14:textId="77777777" w:rsidR="00387B4E" w:rsidRPr="001C7A67" w:rsidRDefault="00387B4E" w:rsidP="00387B4E">
      <w:pPr>
        <w:spacing w:after="0" w:line="240" w:lineRule="auto"/>
        <w:jc w:val="both"/>
        <w:rPr>
          <w:rFonts w:ascii="Arial" w:hAnsi="Arial" w:cs="Arial"/>
        </w:rPr>
      </w:pPr>
      <w:r w:rsidRPr="001C7A67">
        <w:rPr>
          <w:rFonts w:ascii="Arial" w:hAnsi="Arial" w:cs="Arial"/>
        </w:rPr>
        <w:t>Enfin, une attention particulière doit être portée aux mesures d’accueil et d’accompagnement des jeunes adultes en fin de mesure ASE qui doivent faire l’objet d’un suivi attentif des départements.</w:t>
      </w:r>
    </w:p>
    <w:p w14:paraId="168A4246" w14:textId="15C59355" w:rsidR="001C7A67" w:rsidRPr="001C7A67" w:rsidRDefault="001C7A67" w:rsidP="00387B4E">
      <w:pPr>
        <w:spacing w:after="0" w:line="240" w:lineRule="auto"/>
        <w:jc w:val="both"/>
        <w:rPr>
          <w:rFonts w:ascii="Arial" w:hAnsi="Arial" w:cs="Arial"/>
        </w:rPr>
      </w:pPr>
      <w:bookmarkStart w:id="0" w:name="_GoBack"/>
      <w:bookmarkEnd w:id="0"/>
    </w:p>
    <w:p w14:paraId="48F22C31" w14:textId="77777777" w:rsidR="00387B4E" w:rsidRPr="001C7A67" w:rsidRDefault="00387B4E" w:rsidP="00387B4E">
      <w:pPr>
        <w:spacing w:after="0" w:line="240" w:lineRule="auto"/>
        <w:jc w:val="both"/>
        <w:rPr>
          <w:rFonts w:ascii="Arial" w:hAnsi="Arial" w:cs="Arial"/>
        </w:rPr>
      </w:pPr>
    </w:p>
    <w:p w14:paraId="0D962C72" w14:textId="77777777" w:rsidR="00387B4E" w:rsidRPr="001C7A67" w:rsidRDefault="00AA73BF" w:rsidP="00AA73BF">
      <w:pPr>
        <w:pStyle w:val="Paragraphedeliste"/>
        <w:numPr>
          <w:ilvl w:val="0"/>
          <w:numId w:val="19"/>
        </w:numPr>
        <w:spacing w:after="0" w:line="240" w:lineRule="auto"/>
        <w:ind w:left="284" w:hanging="284"/>
        <w:jc w:val="both"/>
        <w:rPr>
          <w:rFonts w:ascii="Arial" w:hAnsi="Arial" w:cs="Arial"/>
          <w:b/>
        </w:rPr>
      </w:pPr>
      <w:r w:rsidRPr="001C7A67">
        <w:rPr>
          <w:rFonts w:ascii="Arial" w:hAnsi="Arial" w:cs="Arial"/>
          <w:b/>
        </w:rPr>
        <w:t>Le</w:t>
      </w:r>
      <w:r w:rsidR="00387B4E" w:rsidRPr="001C7A67">
        <w:rPr>
          <w:rFonts w:ascii="Arial" w:hAnsi="Arial" w:cs="Arial"/>
          <w:b/>
        </w:rPr>
        <w:t xml:space="preserve"> service 119 – Enfance en danger est </w:t>
      </w:r>
      <w:r w:rsidRPr="001C7A67">
        <w:rPr>
          <w:rFonts w:ascii="Arial" w:hAnsi="Arial" w:cs="Arial"/>
          <w:b/>
        </w:rPr>
        <w:t>renforcé</w:t>
      </w:r>
    </w:p>
    <w:p w14:paraId="5533C051" w14:textId="77777777" w:rsidR="00387B4E" w:rsidRPr="001C7A67" w:rsidRDefault="00387B4E" w:rsidP="00387B4E">
      <w:pPr>
        <w:spacing w:after="0" w:line="240" w:lineRule="auto"/>
        <w:jc w:val="both"/>
        <w:rPr>
          <w:rFonts w:ascii="Arial" w:hAnsi="Arial" w:cs="Arial"/>
        </w:rPr>
      </w:pPr>
    </w:p>
    <w:p w14:paraId="3D65D864" w14:textId="77777777" w:rsidR="00387B4E" w:rsidRPr="001C7A67" w:rsidRDefault="00387B4E" w:rsidP="00387B4E">
      <w:pPr>
        <w:spacing w:after="0" w:line="240" w:lineRule="auto"/>
        <w:jc w:val="both"/>
        <w:rPr>
          <w:rFonts w:ascii="Arial" w:hAnsi="Arial" w:cs="Arial"/>
        </w:rPr>
      </w:pPr>
      <w:r w:rsidRPr="001C7A67">
        <w:rPr>
          <w:rFonts w:ascii="Arial" w:hAnsi="Arial" w:cs="Arial"/>
        </w:rPr>
        <w:t>La continuité du service sera assurée dans un contexte où il faut s’attendre à une augmentation des situations urgentes et des appels des mineurs qui demandent un investissement supplémentaire de temps pour les écoutants.</w:t>
      </w:r>
    </w:p>
    <w:p w14:paraId="072B3C90" w14:textId="77777777" w:rsidR="00387B4E" w:rsidRPr="001C7A67" w:rsidRDefault="00387B4E" w:rsidP="00387B4E">
      <w:pPr>
        <w:spacing w:after="0" w:line="240" w:lineRule="auto"/>
        <w:jc w:val="both"/>
        <w:rPr>
          <w:rFonts w:ascii="Arial" w:hAnsi="Arial" w:cs="Arial"/>
        </w:rPr>
      </w:pPr>
    </w:p>
    <w:p w14:paraId="20BF17B0" w14:textId="77777777" w:rsidR="00620ECC" w:rsidRPr="001C7A67" w:rsidRDefault="00620ECC" w:rsidP="00387B4E">
      <w:pPr>
        <w:spacing w:after="0" w:line="240" w:lineRule="auto"/>
        <w:jc w:val="both"/>
        <w:rPr>
          <w:rFonts w:ascii="Arial" w:hAnsi="Arial" w:cs="Arial"/>
        </w:rPr>
      </w:pPr>
      <w:r w:rsidRPr="001C7A67">
        <w:rPr>
          <w:rFonts w:ascii="Arial" w:hAnsi="Arial" w:cs="Arial"/>
        </w:rPr>
        <w:t xml:space="preserve">Des moyens supplémentaires ont d’ores et déjà été attribués au 119, lui permettant de faire face à </w:t>
      </w:r>
      <w:r w:rsidR="000A5E97" w:rsidRPr="001C7A67">
        <w:rPr>
          <w:rFonts w:ascii="Arial" w:hAnsi="Arial" w:cs="Arial"/>
        </w:rPr>
        <w:t>la hausse prévisible des appels. Des échanges réguliers avec les associations (Voix de l’Enfant, Enfant bleu) permettront de renforcer le dispositif en cas de besoin.</w:t>
      </w:r>
    </w:p>
    <w:p w14:paraId="5DFC7754" w14:textId="77777777" w:rsidR="00620ECC" w:rsidRPr="001C7A67" w:rsidRDefault="00620ECC" w:rsidP="00387B4E">
      <w:pPr>
        <w:spacing w:after="0" w:line="240" w:lineRule="auto"/>
        <w:jc w:val="both"/>
        <w:rPr>
          <w:rFonts w:ascii="Arial" w:hAnsi="Arial" w:cs="Arial"/>
        </w:rPr>
      </w:pPr>
    </w:p>
    <w:p w14:paraId="397ABACA" w14:textId="77777777" w:rsidR="00387B4E" w:rsidRPr="001C7A67" w:rsidRDefault="00387B4E" w:rsidP="00387B4E">
      <w:pPr>
        <w:spacing w:after="0" w:line="240" w:lineRule="auto"/>
        <w:jc w:val="both"/>
        <w:rPr>
          <w:rFonts w:ascii="Arial" w:hAnsi="Arial" w:cs="Arial"/>
        </w:rPr>
      </w:pPr>
      <w:r w:rsidRPr="001C7A67">
        <w:rPr>
          <w:rFonts w:ascii="Arial" w:hAnsi="Arial" w:cs="Arial"/>
        </w:rPr>
        <w:t>Sont également réactivées un certain nombre de mesures mises en place pendant le dernier confinement :</w:t>
      </w:r>
    </w:p>
    <w:p w14:paraId="345CB917" w14:textId="77777777" w:rsidR="00387B4E" w:rsidRPr="001C7A67" w:rsidRDefault="00387B4E" w:rsidP="00387B4E">
      <w:pPr>
        <w:spacing w:after="0" w:line="240" w:lineRule="auto"/>
        <w:jc w:val="both"/>
        <w:rPr>
          <w:rFonts w:ascii="Arial" w:hAnsi="Arial" w:cs="Arial"/>
        </w:rPr>
      </w:pPr>
    </w:p>
    <w:p w14:paraId="64357BCC" w14:textId="77777777" w:rsidR="00387B4E" w:rsidRPr="001C7A67" w:rsidRDefault="00387B4E" w:rsidP="00387B4E">
      <w:pPr>
        <w:spacing w:after="0" w:line="240" w:lineRule="auto"/>
        <w:jc w:val="both"/>
        <w:rPr>
          <w:rFonts w:ascii="Arial" w:hAnsi="Arial" w:cs="Arial"/>
        </w:rPr>
      </w:pPr>
      <w:r w:rsidRPr="001C7A67">
        <w:rPr>
          <w:rFonts w:ascii="Arial" w:hAnsi="Arial" w:cs="Arial"/>
        </w:rPr>
        <w:t xml:space="preserve">En collaboration avec l’ordre national des pharmaciens, un dispositif d’alerte permettant notamment aux mineurs de signaler les violences dont ils seraient victimes est également mis à nouveau en place. Les témoins de tels faits peuvent en outre se rendre dans la pharmacie de leur quartier pour que la police ou la gendarmerie soit alertée sur une situation préoccupante. </w:t>
      </w:r>
    </w:p>
    <w:p w14:paraId="72DB3625" w14:textId="77777777" w:rsidR="005505A4" w:rsidRPr="001C7A67" w:rsidRDefault="005505A4" w:rsidP="00387B4E">
      <w:pPr>
        <w:spacing w:after="0" w:line="240" w:lineRule="auto"/>
        <w:jc w:val="both"/>
        <w:rPr>
          <w:rFonts w:ascii="Arial" w:hAnsi="Arial" w:cs="Arial"/>
        </w:rPr>
      </w:pPr>
    </w:p>
    <w:p w14:paraId="5EB91F01" w14:textId="77777777" w:rsidR="00AA73BF" w:rsidRPr="001C7A67" w:rsidRDefault="00AA73BF" w:rsidP="00AA73BF">
      <w:pPr>
        <w:spacing w:after="0" w:line="240" w:lineRule="auto"/>
        <w:jc w:val="center"/>
        <w:rPr>
          <w:rFonts w:ascii="Arial" w:hAnsi="Arial" w:cs="Arial"/>
        </w:rPr>
      </w:pPr>
    </w:p>
    <w:p w14:paraId="7EE7430D" w14:textId="77777777" w:rsidR="00AA73BF" w:rsidRPr="001C7A67" w:rsidRDefault="00AA73BF" w:rsidP="00AA73BF">
      <w:pPr>
        <w:spacing w:after="0" w:line="240" w:lineRule="auto"/>
        <w:jc w:val="center"/>
        <w:rPr>
          <w:rFonts w:ascii="Arial" w:hAnsi="Arial" w:cs="Arial"/>
        </w:rPr>
      </w:pPr>
      <w:r w:rsidRPr="001C7A67">
        <w:rPr>
          <w:rFonts w:ascii="Arial" w:hAnsi="Arial" w:cs="Arial"/>
        </w:rPr>
        <w:t>*</w:t>
      </w:r>
    </w:p>
    <w:p w14:paraId="090433D3" w14:textId="77777777" w:rsidR="00AA73BF" w:rsidRPr="001C7A67" w:rsidRDefault="00AA73BF" w:rsidP="00AA73BF">
      <w:pPr>
        <w:spacing w:after="0" w:line="240" w:lineRule="auto"/>
        <w:jc w:val="center"/>
        <w:rPr>
          <w:rFonts w:ascii="Arial" w:hAnsi="Arial" w:cs="Arial"/>
        </w:rPr>
      </w:pPr>
    </w:p>
    <w:p w14:paraId="0144E0ED" w14:textId="77777777" w:rsidR="00AA73BF" w:rsidRPr="001C7A67" w:rsidRDefault="00AA73BF" w:rsidP="00AA73BF">
      <w:pPr>
        <w:spacing w:after="0" w:line="240" w:lineRule="auto"/>
        <w:jc w:val="center"/>
        <w:rPr>
          <w:rFonts w:ascii="Arial" w:hAnsi="Arial" w:cs="Arial"/>
        </w:rPr>
      </w:pPr>
      <w:r w:rsidRPr="001C7A67">
        <w:rPr>
          <w:rFonts w:ascii="Arial" w:hAnsi="Arial" w:cs="Arial"/>
        </w:rPr>
        <w:t>*</w:t>
      </w:r>
      <w:r w:rsidRPr="001C7A67">
        <w:rPr>
          <w:rFonts w:ascii="Arial" w:hAnsi="Arial" w:cs="Arial"/>
        </w:rPr>
        <w:tab/>
        <w:t>*</w:t>
      </w:r>
    </w:p>
    <w:p w14:paraId="1A6A696B" w14:textId="67A6ADAB" w:rsidR="00AA73BF" w:rsidRPr="001C7A67" w:rsidRDefault="00AA73BF" w:rsidP="001C7A67">
      <w:pPr>
        <w:spacing w:after="0" w:line="240" w:lineRule="auto"/>
        <w:rPr>
          <w:rFonts w:ascii="Arial" w:hAnsi="Arial" w:cs="Arial"/>
        </w:rPr>
      </w:pPr>
    </w:p>
    <w:p w14:paraId="1A13A518" w14:textId="77777777" w:rsidR="001C7A67" w:rsidRDefault="0069059B" w:rsidP="00387B4E">
      <w:pPr>
        <w:spacing w:after="0" w:line="240" w:lineRule="auto"/>
        <w:jc w:val="both"/>
        <w:rPr>
          <w:rFonts w:ascii="Arial" w:hAnsi="Arial" w:cs="Arial"/>
        </w:rPr>
      </w:pPr>
      <w:r w:rsidRPr="001C7A67">
        <w:rPr>
          <w:rFonts w:ascii="Arial" w:hAnsi="Arial" w:cs="Arial"/>
        </w:rPr>
        <w:t>L</w:t>
      </w:r>
      <w:r w:rsidR="00403E4D" w:rsidRPr="001C7A67">
        <w:rPr>
          <w:rFonts w:ascii="Arial" w:hAnsi="Arial" w:cs="Arial"/>
        </w:rPr>
        <w:t xml:space="preserve">e secrétaire d’Etat </w:t>
      </w:r>
      <w:r w:rsidR="00875322" w:rsidRPr="001C7A67">
        <w:rPr>
          <w:rFonts w:ascii="Arial" w:hAnsi="Arial" w:cs="Arial"/>
        </w:rPr>
        <w:t>réunira en début de semaine tous les</w:t>
      </w:r>
      <w:r w:rsidR="00270EF9" w:rsidRPr="001C7A67">
        <w:rPr>
          <w:rFonts w:ascii="Arial" w:hAnsi="Arial" w:cs="Arial"/>
        </w:rPr>
        <w:t xml:space="preserve"> acteurs de la petite enfance, du soutien à la parentalité et</w:t>
      </w:r>
      <w:r w:rsidR="00875322" w:rsidRPr="001C7A67">
        <w:rPr>
          <w:rFonts w:ascii="Arial" w:hAnsi="Arial" w:cs="Arial"/>
        </w:rPr>
        <w:t xml:space="preserve"> de la protection de l’enfance </w:t>
      </w:r>
      <w:r w:rsidR="00620ECC" w:rsidRPr="001C7A67">
        <w:rPr>
          <w:rFonts w:ascii="Arial" w:hAnsi="Arial" w:cs="Arial"/>
        </w:rPr>
        <w:t>pour évoquer avec eux la situation. Comme lors du précédent confinement, ces rencontres se tiendront à un rythme hebdomadaire.</w:t>
      </w:r>
    </w:p>
    <w:p w14:paraId="5C95243A" w14:textId="344A1BA7" w:rsidR="00875322" w:rsidRPr="001C7A67" w:rsidRDefault="001C7A67" w:rsidP="00387B4E">
      <w:pPr>
        <w:spacing w:after="0" w:line="240" w:lineRule="auto"/>
        <w:jc w:val="both"/>
        <w:rPr>
          <w:rFonts w:ascii="Arial" w:hAnsi="Arial" w:cs="Arial"/>
        </w:rPr>
      </w:pPr>
      <w:r w:rsidRPr="001C7A67">
        <w:rPr>
          <w:rFonts w:ascii="Arial" w:hAnsi="Arial" w:cs="Arial"/>
        </w:rPr>
        <w:t xml:space="preserve"> </w:t>
      </w:r>
    </w:p>
    <w:p w14:paraId="609BAC18" w14:textId="2BEBF53F" w:rsidR="00875322" w:rsidRPr="001C7A67" w:rsidRDefault="00875322" w:rsidP="00387B4E">
      <w:pPr>
        <w:spacing w:after="0" w:line="240" w:lineRule="auto"/>
        <w:jc w:val="both"/>
        <w:rPr>
          <w:rFonts w:ascii="Arial" w:hAnsi="Arial" w:cs="Arial"/>
        </w:rPr>
      </w:pPr>
      <w:r w:rsidRPr="001C7A67">
        <w:rPr>
          <w:rFonts w:ascii="Arial" w:hAnsi="Arial" w:cs="Arial"/>
        </w:rPr>
        <w:t>Une actualisation des guides Covid-19 modes d’accueil et Covid-19 services aux familles</w:t>
      </w:r>
      <w:r w:rsidR="00CE4B14" w:rsidRPr="001C7A67">
        <w:rPr>
          <w:rFonts w:ascii="Arial" w:hAnsi="Arial" w:cs="Arial"/>
        </w:rPr>
        <w:t xml:space="preserve"> sont diffusés ce jour, protection de l’enfance et assistants familiaux dans les tout prochains jours.</w:t>
      </w:r>
    </w:p>
    <w:p w14:paraId="4F260B8E" w14:textId="77777777" w:rsidR="00875322" w:rsidRPr="001C7A67" w:rsidRDefault="00875322" w:rsidP="00387B4E">
      <w:pPr>
        <w:spacing w:after="0" w:line="240" w:lineRule="auto"/>
        <w:jc w:val="both"/>
        <w:rPr>
          <w:rFonts w:ascii="Arial" w:hAnsi="Arial" w:cs="Arial"/>
        </w:rPr>
      </w:pPr>
    </w:p>
    <w:p w14:paraId="01962393" w14:textId="575BC851" w:rsidR="00623078" w:rsidRPr="001C7A67" w:rsidRDefault="00623078" w:rsidP="00387B4E">
      <w:pPr>
        <w:spacing w:after="0" w:line="240" w:lineRule="auto"/>
        <w:rPr>
          <w:rFonts w:ascii="Arial" w:hAnsi="Arial" w:cs="Arial"/>
        </w:rPr>
      </w:pPr>
    </w:p>
    <w:p w14:paraId="7720BB5E" w14:textId="6D7D539A" w:rsidR="00272137" w:rsidRDefault="00272137" w:rsidP="00387B4E">
      <w:pPr>
        <w:spacing w:after="0" w:line="240" w:lineRule="auto"/>
        <w:rPr>
          <w:rFonts w:ascii="Arial" w:hAnsi="Arial" w:cs="Arial"/>
        </w:rPr>
      </w:pPr>
    </w:p>
    <w:p w14:paraId="7BFD38D2" w14:textId="36F9D54A" w:rsidR="00FB4E47" w:rsidRDefault="00FB4E47" w:rsidP="00387B4E">
      <w:pPr>
        <w:spacing w:after="0" w:line="240" w:lineRule="auto"/>
        <w:rPr>
          <w:rFonts w:ascii="Arial" w:hAnsi="Arial" w:cs="Arial"/>
        </w:rPr>
      </w:pPr>
    </w:p>
    <w:p w14:paraId="2644DB19" w14:textId="77777777" w:rsidR="00FB4E47" w:rsidRPr="00FB4E47" w:rsidRDefault="00FB4E47" w:rsidP="00FB4E47">
      <w:pPr>
        <w:spacing w:after="0" w:line="240" w:lineRule="auto"/>
        <w:rPr>
          <w:rFonts w:ascii="Arial" w:hAnsi="Arial" w:cs="Arial"/>
          <w:b/>
        </w:rPr>
      </w:pPr>
      <w:r w:rsidRPr="00FB4E47">
        <w:rPr>
          <w:rFonts w:ascii="Arial" w:hAnsi="Arial" w:cs="Arial"/>
          <w:b/>
        </w:rPr>
        <w:t>Contacts presse</w:t>
      </w:r>
    </w:p>
    <w:p w14:paraId="751F2C5C" w14:textId="1C95F0CC" w:rsidR="00FB4E47" w:rsidRPr="00FB4E47" w:rsidRDefault="00FB4E47" w:rsidP="00FB4E47">
      <w:pPr>
        <w:spacing w:after="0" w:line="240" w:lineRule="auto"/>
        <w:rPr>
          <w:rFonts w:ascii="Arial" w:hAnsi="Arial" w:cs="Arial"/>
          <w:u w:val="single"/>
        </w:rPr>
      </w:pPr>
    </w:p>
    <w:p w14:paraId="47F5BCA2" w14:textId="7A04A663" w:rsidR="00FB4E47" w:rsidRPr="00FB4E47" w:rsidRDefault="00FB4E47" w:rsidP="00FB4E47">
      <w:pPr>
        <w:spacing w:after="0" w:line="240" w:lineRule="auto"/>
        <w:rPr>
          <w:rFonts w:ascii="Arial" w:hAnsi="Arial" w:cs="Arial"/>
          <w:b/>
        </w:rPr>
      </w:pPr>
      <w:r w:rsidRPr="00FB4E47">
        <w:rPr>
          <w:rFonts w:ascii="Arial" w:hAnsi="Arial" w:cs="Arial"/>
          <w:b/>
        </w:rPr>
        <w:t>Service presse d’Olivier Véran,:</w:t>
      </w:r>
    </w:p>
    <w:p w14:paraId="2978418A" w14:textId="0162474D" w:rsidR="00B47B0F" w:rsidRDefault="00FB4E47" w:rsidP="00FB4E47">
      <w:pPr>
        <w:spacing w:after="0" w:line="240" w:lineRule="auto"/>
        <w:rPr>
          <w:rFonts w:ascii="Arial" w:hAnsi="Arial" w:cs="Arial"/>
        </w:rPr>
      </w:pPr>
      <w:r w:rsidRPr="00FB4E47">
        <w:rPr>
          <w:rFonts w:ascii="Arial" w:hAnsi="Arial" w:cs="Arial"/>
        </w:rPr>
        <w:t xml:space="preserve">Mél. : </w:t>
      </w:r>
      <w:hyperlink r:id="rId8" w:history="1">
        <w:r w:rsidRPr="00FB4E47">
          <w:rPr>
            <w:rStyle w:val="Lienhypertexte"/>
            <w:rFonts w:ascii="Arial" w:hAnsi="Arial" w:cs="Arial"/>
          </w:rPr>
          <w:t>sec.presse.solidarites-sante@sante.gouv.fr</w:t>
        </w:r>
      </w:hyperlink>
    </w:p>
    <w:p w14:paraId="32561410" w14:textId="268CD50F" w:rsidR="00B47B0F" w:rsidRDefault="00B47B0F" w:rsidP="00B47B0F">
      <w:pPr>
        <w:rPr>
          <w:rFonts w:ascii="Arial" w:hAnsi="Arial" w:cs="Arial"/>
        </w:rPr>
      </w:pPr>
    </w:p>
    <w:p w14:paraId="45E2854D" w14:textId="77777777" w:rsidR="00B47B0F" w:rsidRPr="00FB4E47" w:rsidRDefault="00B47B0F" w:rsidP="00B47B0F">
      <w:pPr>
        <w:spacing w:after="0" w:line="240" w:lineRule="auto"/>
        <w:rPr>
          <w:rFonts w:ascii="Arial" w:hAnsi="Arial" w:cs="Arial"/>
          <w:b/>
        </w:rPr>
      </w:pPr>
      <w:r w:rsidRPr="00FB4E47">
        <w:rPr>
          <w:rFonts w:ascii="Arial" w:hAnsi="Arial" w:cs="Arial"/>
          <w:b/>
        </w:rPr>
        <w:t xml:space="preserve">Service presse </w:t>
      </w:r>
      <w:r>
        <w:rPr>
          <w:rFonts w:ascii="Arial" w:hAnsi="Arial" w:cs="Arial"/>
          <w:b/>
        </w:rPr>
        <w:t>d’Adrien Taquet</w:t>
      </w:r>
      <w:r w:rsidRPr="00FB4E47">
        <w:rPr>
          <w:rFonts w:ascii="Arial" w:hAnsi="Arial" w:cs="Arial"/>
          <w:b/>
        </w:rPr>
        <w:t> :</w:t>
      </w:r>
    </w:p>
    <w:p w14:paraId="1E20BF4E" w14:textId="6C32000F" w:rsidR="00B47B0F" w:rsidRDefault="00B47B0F" w:rsidP="00B47B0F">
      <w:pPr>
        <w:spacing w:after="0" w:line="240" w:lineRule="auto"/>
        <w:rPr>
          <w:rFonts w:ascii="Arial" w:hAnsi="Arial" w:cs="Arial"/>
        </w:rPr>
      </w:pPr>
      <w:r w:rsidRPr="00FB4E47">
        <w:rPr>
          <w:rFonts w:ascii="Arial" w:hAnsi="Arial" w:cs="Arial"/>
        </w:rPr>
        <w:t xml:space="preserve">Mél. : </w:t>
      </w:r>
      <w:hyperlink r:id="rId9" w:history="1">
        <w:r w:rsidRPr="00656CE8">
          <w:rPr>
            <w:rStyle w:val="Lienhypertexte"/>
            <w:rFonts w:ascii="Arial" w:hAnsi="Arial" w:cs="Arial"/>
          </w:rPr>
          <w:t>sec.conseillers.enfance@sante.gouv.fr</w:t>
        </w:r>
      </w:hyperlink>
    </w:p>
    <w:p w14:paraId="099F26A8" w14:textId="77777777" w:rsidR="00B47B0F" w:rsidRPr="00FB4E47" w:rsidRDefault="00B47B0F" w:rsidP="00B47B0F">
      <w:pPr>
        <w:spacing w:after="0" w:line="240" w:lineRule="auto"/>
        <w:rPr>
          <w:rFonts w:ascii="Arial" w:hAnsi="Arial" w:cs="Arial"/>
          <w:u w:val="single"/>
        </w:rPr>
      </w:pPr>
    </w:p>
    <w:p w14:paraId="03D656A0" w14:textId="77777777" w:rsidR="00FB4E47" w:rsidRPr="00B47B0F" w:rsidRDefault="00FB4E47" w:rsidP="00B47B0F">
      <w:pPr>
        <w:rPr>
          <w:rFonts w:ascii="Arial" w:hAnsi="Arial" w:cs="Arial"/>
        </w:rPr>
      </w:pPr>
    </w:p>
    <w:sectPr w:rsidR="00FB4E47" w:rsidRPr="00B47B0F" w:rsidSect="000B1EBD">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96379" w14:textId="77777777" w:rsidR="00EA661E" w:rsidRDefault="00EA661E" w:rsidP="007D6EFF">
      <w:pPr>
        <w:spacing w:after="0" w:line="240" w:lineRule="auto"/>
      </w:pPr>
      <w:r>
        <w:separator/>
      </w:r>
    </w:p>
  </w:endnote>
  <w:endnote w:type="continuationSeparator" w:id="0">
    <w:p w14:paraId="6985C911" w14:textId="77777777" w:rsidR="00EA661E" w:rsidRDefault="00EA661E" w:rsidP="007D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14455"/>
      <w:docPartObj>
        <w:docPartGallery w:val="Page Numbers (Bottom of Page)"/>
        <w:docPartUnique/>
      </w:docPartObj>
    </w:sdtPr>
    <w:sdtEndPr/>
    <w:sdtContent>
      <w:p w14:paraId="7294CC30" w14:textId="6CA77912" w:rsidR="007D6EFF" w:rsidRDefault="007D6EFF">
        <w:pPr>
          <w:pStyle w:val="Pieddepage"/>
          <w:jc w:val="right"/>
        </w:pPr>
        <w:r>
          <w:fldChar w:fldCharType="begin"/>
        </w:r>
        <w:r>
          <w:instrText>PAGE   \* MERGEFORMAT</w:instrText>
        </w:r>
        <w:r>
          <w:fldChar w:fldCharType="separate"/>
        </w:r>
        <w:r w:rsidR="00361EBA">
          <w:rPr>
            <w:noProof/>
          </w:rPr>
          <w:t>3</w:t>
        </w:r>
        <w:r>
          <w:fldChar w:fldCharType="end"/>
        </w:r>
      </w:p>
    </w:sdtContent>
  </w:sdt>
  <w:p w14:paraId="516A3238" w14:textId="77777777" w:rsidR="007D6EFF" w:rsidRDefault="007D6E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74C6" w14:textId="77777777" w:rsidR="00EA661E" w:rsidRDefault="00EA661E" w:rsidP="007D6EFF">
      <w:pPr>
        <w:spacing w:after="0" w:line="240" w:lineRule="auto"/>
      </w:pPr>
      <w:r>
        <w:separator/>
      </w:r>
    </w:p>
  </w:footnote>
  <w:footnote w:type="continuationSeparator" w:id="0">
    <w:p w14:paraId="5C518873" w14:textId="77777777" w:rsidR="00EA661E" w:rsidRDefault="00EA661E" w:rsidP="007D6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17F"/>
    <w:multiLevelType w:val="hybridMultilevel"/>
    <w:tmpl w:val="F1D06814"/>
    <w:lvl w:ilvl="0" w:tplc="25AC79C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161EE5"/>
    <w:multiLevelType w:val="hybridMultilevel"/>
    <w:tmpl w:val="74881C66"/>
    <w:lvl w:ilvl="0" w:tplc="14DA2CF8">
      <w:start w:val="1"/>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C50577B"/>
    <w:multiLevelType w:val="hybridMultilevel"/>
    <w:tmpl w:val="8D8E15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535262"/>
    <w:multiLevelType w:val="hybridMultilevel"/>
    <w:tmpl w:val="BEAEA2AC"/>
    <w:lvl w:ilvl="0" w:tplc="F2DC8264">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381E22"/>
    <w:multiLevelType w:val="hybridMultilevel"/>
    <w:tmpl w:val="E5B87520"/>
    <w:lvl w:ilvl="0" w:tplc="D0328F3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091FEC"/>
    <w:multiLevelType w:val="hybridMultilevel"/>
    <w:tmpl w:val="3C169EA6"/>
    <w:lvl w:ilvl="0" w:tplc="2B6AF30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3555E58"/>
    <w:multiLevelType w:val="hybridMultilevel"/>
    <w:tmpl w:val="21CAA7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770534"/>
    <w:multiLevelType w:val="hybridMultilevel"/>
    <w:tmpl w:val="8F5C459E"/>
    <w:lvl w:ilvl="0" w:tplc="403E14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B4154B"/>
    <w:multiLevelType w:val="hybridMultilevel"/>
    <w:tmpl w:val="ABC2A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517BDB"/>
    <w:multiLevelType w:val="hybridMultilevel"/>
    <w:tmpl w:val="BF12B2D2"/>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DB4680"/>
    <w:multiLevelType w:val="hybridMultilevel"/>
    <w:tmpl w:val="58C276F2"/>
    <w:lvl w:ilvl="0" w:tplc="A3B8533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5616C2"/>
    <w:multiLevelType w:val="hybridMultilevel"/>
    <w:tmpl w:val="49744D1C"/>
    <w:lvl w:ilvl="0" w:tplc="D0CEE67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1471EBC"/>
    <w:multiLevelType w:val="hybridMultilevel"/>
    <w:tmpl w:val="A2D42266"/>
    <w:lvl w:ilvl="0" w:tplc="1DF6C44E">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6B1860"/>
    <w:multiLevelType w:val="hybridMultilevel"/>
    <w:tmpl w:val="F85EE670"/>
    <w:lvl w:ilvl="0" w:tplc="4DD2C2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11FA7"/>
    <w:multiLevelType w:val="hybridMultilevel"/>
    <w:tmpl w:val="B688E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6757D"/>
    <w:multiLevelType w:val="hybridMultilevel"/>
    <w:tmpl w:val="2ADA5054"/>
    <w:lvl w:ilvl="0" w:tplc="237822C4">
      <w:start w:val="1"/>
      <w:numFmt w:val="decimal"/>
      <w:lvlText w:val="%1."/>
      <w:lvlJc w:val="left"/>
      <w:pPr>
        <w:ind w:left="360" w:hanging="360"/>
      </w:pPr>
      <w:rPr>
        <w:rFonts w:asciiTheme="minorHAnsi" w:eastAsiaTheme="minorHAnsi" w:hAnsiTheme="minorHAnsi" w:cstheme="minorBid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6B057213"/>
    <w:multiLevelType w:val="hybridMultilevel"/>
    <w:tmpl w:val="A99EBB2C"/>
    <w:lvl w:ilvl="0" w:tplc="975E97E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D63CFA"/>
    <w:multiLevelType w:val="hybridMultilevel"/>
    <w:tmpl w:val="E1D89FC6"/>
    <w:lvl w:ilvl="0" w:tplc="F916585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7272D3"/>
    <w:multiLevelType w:val="hybridMultilevel"/>
    <w:tmpl w:val="CCC660CC"/>
    <w:lvl w:ilvl="0" w:tplc="F916585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5"/>
  </w:num>
  <w:num w:numId="5">
    <w:abstractNumId w:val="5"/>
  </w:num>
  <w:num w:numId="6">
    <w:abstractNumId w:val="6"/>
  </w:num>
  <w:num w:numId="7">
    <w:abstractNumId w:val="2"/>
  </w:num>
  <w:num w:numId="8">
    <w:abstractNumId w:val="9"/>
  </w:num>
  <w:num w:numId="9">
    <w:abstractNumId w:val="11"/>
  </w:num>
  <w:num w:numId="10">
    <w:abstractNumId w:val="10"/>
  </w:num>
  <w:num w:numId="11">
    <w:abstractNumId w:val="17"/>
  </w:num>
  <w:num w:numId="12">
    <w:abstractNumId w:val="18"/>
  </w:num>
  <w:num w:numId="13">
    <w:abstractNumId w:val="13"/>
  </w:num>
  <w:num w:numId="14">
    <w:abstractNumId w:val="12"/>
  </w:num>
  <w:num w:numId="15">
    <w:abstractNumId w:val="3"/>
  </w:num>
  <w:num w:numId="16">
    <w:abstractNumId w:val="7"/>
  </w:num>
  <w:num w:numId="17">
    <w:abstractNumId w:val="0"/>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8B"/>
    <w:rsid w:val="000063E9"/>
    <w:rsid w:val="000735C9"/>
    <w:rsid w:val="00073DB1"/>
    <w:rsid w:val="00076D6D"/>
    <w:rsid w:val="00091469"/>
    <w:rsid w:val="000A3144"/>
    <w:rsid w:val="000A5E97"/>
    <w:rsid w:val="000B1EBD"/>
    <w:rsid w:val="000D5775"/>
    <w:rsid w:val="000F5A84"/>
    <w:rsid w:val="00151CB8"/>
    <w:rsid w:val="00156B09"/>
    <w:rsid w:val="001657F2"/>
    <w:rsid w:val="001B5CD9"/>
    <w:rsid w:val="001C7A67"/>
    <w:rsid w:val="001D307E"/>
    <w:rsid w:val="0022628B"/>
    <w:rsid w:val="00265BAA"/>
    <w:rsid w:val="00270EF9"/>
    <w:rsid w:val="00272137"/>
    <w:rsid w:val="002D200D"/>
    <w:rsid w:val="00303033"/>
    <w:rsid w:val="00307BCC"/>
    <w:rsid w:val="00311405"/>
    <w:rsid w:val="00323EEC"/>
    <w:rsid w:val="0033399B"/>
    <w:rsid w:val="00340A92"/>
    <w:rsid w:val="00361768"/>
    <w:rsid w:val="00361EBA"/>
    <w:rsid w:val="00375DED"/>
    <w:rsid w:val="00380764"/>
    <w:rsid w:val="00387B4E"/>
    <w:rsid w:val="00390B75"/>
    <w:rsid w:val="003A7089"/>
    <w:rsid w:val="003A7FBD"/>
    <w:rsid w:val="003B01B0"/>
    <w:rsid w:val="003E4CEC"/>
    <w:rsid w:val="003F056A"/>
    <w:rsid w:val="00403424"/>
    <w:rsid w:val="00403E4D"/>
    <w:rsid w:val="00412E69"/>
    <w:rsid w:val="0045057E"/>
    <w:rsid w:val="00456FEF"/>
    <w:rsid w:val="00471C39"/>
    <w:rsid w:val="004A6397"/>
    <w:rsid w:val="004C3CE7"/>
    <w:rsid w:val="004D6EEE"/>
    <w:rsid w:val="00515A62"/>
    <w:rsid w:val="005505A4"/>
    <w:rsid w:val="00580CD8"/>
    <w:rsid w:val="005945B0"/>
    <w:rsid w:val="005C6DA5"/>
    <w:rsid w:val="005C783C"/>
    <w:rsid w:val="005E3F40"/>
    <w:rsid w:val="00620ECC"/>
    <w:rsid w:val="00623078"/>
    <w:rsid w:val="006350EC"/>
    <w:rsid w:val="00640B99"/>
    <w:rsid w:val="006835A7"/>
    <w:rsid w:val="0069059B"/>
    <w:rsid w:val="006C6A81"/>
    <w:rsid w:val="00793397"/>
    <w:rsid w:val="0079475B"/>
    <w:rsid w:val="007B60B0"/>
    <w:rsid w:val="007D6EFF"/>
    <w:rsid w:val="007E5F75"/>
    <w:rsid w:val="00801654"/>
    <w:rsid w:val="00804684"/>
    <w:rsid w:val="00804974"/>
    <w:rsid w:val="00807D43"/>
    <w:rsid w:val="00810FB4"/>
    <w:rsid w:val="00821302"/>
    <w:rsid w:val="0083014C"/>
    <w:rsid w:val="00865954"/>
    <w:rsid w:val="00875322"/>
    <w:rsid w:val="00895F98"/>
    <w:rsid w:val="008A46F2"/>
    <w:rsid w:val="00902845"/>
    <w:rsid w:val="009078AA"/>
    <w:rsid w:val="0094627B"/>
    <w:rsid w:val="009743DE"/>
    <w:rsid w:val="00980974"/>
    <w:rsid w:val="009949A4"/>
    <w:rsid w:val="009F5554"/>
    <w:rsid w:val="00A142F5"/>
    <w:rsid w:val="00A50453"/>
    <w:rsid w:val="00A53AB5"/>
    <w:rsid w:val="00A62623"/>
    <w:rsid w:val="00AA73BF"/>
    <w:rsid w:val="00AC3A05"/>
    <w:rsid w:val="00AC440D"/>
    <w:rsid w:val="00AD3051"/>
    <w:rsid w:val="00AE6597"/>
    <w:rsid w:val="00B008B5"/>
    <w:rsid w:val="00B03060"/>
    <w:rsid w:val="00B052E6"/>
    <w:rsid w:val="00B307F2"/>
    <w:rsid w:val="00B45ED6"/>
    <w:rsid w:val="00B47B0F"/>
    <w:rsid w:val="00BB64C6"/>
    <w:rsid w:val="00BD473E"/>
    <w:rsid w:val="00C07B4A"/>
    <w:rsid w:val="00C12A87"/>
    <w:rsid w:val="00C17A08"/>
    <w:rsid w:val="00C3453F"/>
    <w:rsid w:val="00C434FB"/>
    <w:rsid w:val="00C62F12"/>
    <w:rsid w:val="00C8114A"/>
    <w:rsid w:val="00C84706"/>
    <w:rsid w:val="00CA71D1"/>
    <w:rsid w:val="00CC50FD"/>
    <w:rsid w:val="00CD09C8"/>
    <w:rsid w:val="00CE4B14"/>
    <w:rsid w:val="00D474B7"/>
    <w:rsid w:val="00D90178"/>
    <w:rsid w:val="00DA1799"/>
    <w:rsid w:val="00DB020B"/>
    <w:rsid w:val="00DC06A6"/>
    <w:rsid w:val="00DD5253"/>
    <w:rsid w:val="00DD7D2F"/>
    <w:rsid w:val="00E3129E"/>
    <w:rsid w:val="00E87BC6"/>
    <w:rsid w:val="00EA661E"/>
    <w:rsid w:val="00EC4771"/>
    <w:rsid w:val="00EE359E"/>
    <w:rsid w:val="00EF1129"/>
    <w:rsid w:val="00F20424"/>
    <w:rsid w:val="00F47D37"/>
    <w:rsid w:val="00FA5EE9"/>
    <w:rsid w:val="00FB4E47"/>
    <w:rsid w:val="00FC3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B824"/>
  <w15:chartTrackingRefBased/>
  <w15:docId w15:val="{DD462255-CC00-42D9-BB72-216BF80D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7BCC"/>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DA1799"/>
    <w:pPr>
      <w:ind w:left="720"/>
      <w:contextualSpacing/>
    </w:pPr>
  </w:style>
  <w:style w:type="character" w:styleId="Lienhypertexte">
    <w:name w:val="Hyperlink"/>
    <w:basedOn w:val="Policepardfaut"/>
    <w:uiPriority w:val="99"/>
    <w:unhideWhenUsed/>
    <w:rsid w:val="00403E4D"/>
    <w:rPr>
      <w:color w:val="0563C1"/>
      <w:u w:val="single"/>
    </w:rPr>
  </w:style>
  <w:style w:type="paragraph" w:styleId="Sansinterligne">
    <w:name w:val="No Spacing"/>
    <w:basedOn w:val="Normal"/>
    <w:uiPriority w:val="1"/>
    <w:qFormat/>
    <w:rsid w:val="00403E4D"/>
    <w:pPr>
      <w:spacing w:after="0" w:line="240" w:lineRule="auto"/>
    </w:pPr>
    <w:rPr>
      <w:rFonts w:ascii="Calibri" w:hAnsi="Calibri" w:cs="Times New Roman"/>
    </w:rPr>
  </w:style>
  <w:style w:type="paragraph" w:styleId="Textedebulles">
    <w:name w:val="Balloon Text"/>
    <w:basedOn w:val="Normal"/>
    <w:link w:val="TextedebullesCar"/>
    <w:uiPriority w:val="99"/>
    <w:semiHidden/>
    <w:unhideWhenUsed/>
    <w:rsid w:val="00C345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53F"/>
    <w:rPr>
      <w:rFonts w:ascii="Segoe UI" w:hAnsi="Segoe UI" w:cs="Segoe UI"/>
      <w:sz w:val="18"/>
      <w:szCs w:val="18"/>
    </w:rPr>
  </w:style>
  <w:style w:type="paragraph" w:styleId="En-tte">
    <w:name w:val="header"/>
    <w:basedOn w:val="Normal"/>
    <w:link w:val="En-tteCar"/>
    <w:uiPriority w:val="99"/>
    <w:unhideWhenUsed/>
    <w:rsid w:val="007D6EFF"/>
    <w:pPr>
      <w:tabs>
        <w:tab w:val="center" w:pos="4536"/>
        <w:tab w:val="right" w:pos="9072"/>
      </w:tabs>
      <w:spacing w:after="0" w:line="240" w:lineRule="auto"/>
    </w:pPr>
  </w:style>
  <w:style w:type="character" w:customStyle="1" w:styleId="En-tteCar">
    <w:name w:val="En-tête Car"/>
    <w:basedOn w:val="Policepardfaut"/>
    <w:link w:val="En-tte"/>
    <w:uiPriority w:val="99"/>
    <w:rsid w:val="007D6EFF"/>
  </w:style>
  <w:style w:type="paragraph" w:styleId="Pieddepage">
    <w:name w:val="footer"/>
    <w:basedOn w:val="Normal"/>
    <w:link w:val="PieddepageCar"/>
    <w:uiPriority w:val="99"/>
    <w:unhideWhenUsed/>
    <w:rsid w:val="007D6E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6EFF"/>
  </w:style>
  <w:style w:type="character" w:styleId="Marquedecommentaire">
    <w:name w:val="annotation reference"/>
    <w:basedOn w:val="Policepardfaut"/>
    <w:uiPriority w:val="99"/>
    <w:semiHidden/>
    <w:unhideWhenUsed/>
    <w:rsid w:val="00AC3A05"/>
    <w:rPr>
      <w:sz w:val="16"/>
      <w:szCs w:val="16"/>
    </w:rPr>
  </w:style>
  <w:style w:type="paragraph" w:styleId="Commentaire">
    <w:name w:val="annotation text"/>
    <w:basedOn w:val="Normal"/>
    <w:link w:val="CommentaireCar"/>
    <w:uiPriority w:val="99"/>
    <w:semiHidden/>
    <w:unhideWhenUsed/>
    <w:rsid w:val="00AC3A05"/>
    <w:pPr>
      <w:spacing w:line="240" w:lineRule="auto"/>
    </w:pPr>
    <w:rPr>
      <w:sz w:val="20"/>
      <w:szCs w:val="20"/>
    </w:rPr>
  </w:style>
  <w:style w:type="character" w:customStyle="1" w:styleId="CommentaireCar">
    <w:name w:val="Commentaire Car"/>
    <w:basedOn w:val="Policepardfaut"/>
    <w:link w:val="Commentaire"/>
    <w:uiPriority w:val="99"/>
    <w:semiHidden/>
    <w:rsid w:val="00AC3A05"/>
    <w:rPr>
      <w:sz w:val="20"/>
      <w:szCs w:val="20"/>
    </w:rPr>
  </w:style>
  <w:style w:type="paragraph" w:styleId="Objetducommentaire">
    <w:name w:val="annotation subject"/>
    <w:basedOn w:val="Commentaire"/>
    <w:next w:val="Commentaire"/>
    <w:link w:val="ObjetducommentaireCar"/>
    <w:uiPriority w:val="99"/>
    <w:semiHidden/>
    <w:unhideWhenUsed/>
    <w:rsid w:val="00AC3A05"/>
    <w:rPr>
      <w:b/>
      <w:bCs/>
    </w:rPr>
  </w:style>
  <w:style w:type="character" w:customStyle="1" w:styleId="ObjetducommentaireCar">
    <w:name w:val="Objet du commentaire Car"/>
    <w:basedOn w:val="CommentaireCar"/>
    <w:link w:val="Objetducommentaire"/>
    <w:uiPriority w:val="99"/>
    <w:semiHidden/>
    <w:rsid w:val="00AC3A05"/>
    <w:rPr>
      <w:b/>
      <w:bCs/>
      <w:sz w:val="20"/>
      <w:szCs w:val="20"/>
    </w:rPr>
  </w:style>
  <w:style w:type="table" w:styleId="Grilledutableau">
    <w:name w:val="Table Grid"/>
    <w:basedOn w:val="TableauNormal"/>
    <w:uiPriority w:val="39"/>
    <w:rsid w:val="001C7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732">
      <w:bodyDiv w:val="1"/>
      <w:marLeft w:val="0"/>
      <w:marRight w:val="0"/>
      <w:marTop w:val="0"/>
      <w:marBottom w:val="0"/>
      <w:divBdr>
        <w:top w:val="none" w:sz="0" w:space="0" w:color="auto"/>
        <w:left w:val="none" w:sz="0" w:space="0" w:color="auto"/>
        <w:bottom w:val="none" w:sz="0" w:space="0" w:color="auto"/>
        <w:right w:val="none" w:sz="0" w:space="0" w:color="auto"/>
      </w:divBdr>
    </w:div>
    <w:div w:id="147676765">
      <w:bodyDiv w:val="1"/>
      <w:marLeft w:val="0"/>
      <w:marRight w:val="0"/>
      <w:marTop w:val="0"/>
      <w:marBottom w:val="0"/>
      <w:divBdr>
        <w:top w:val="none" w:sz="0" w:space="0" w:color="auto"/>
        <w:left w:val="none" w:sz="0" w:space="0" w:color="auto"/>
        <w:bottom w:val="none" w:sz="0" w:space="0" w:color="auto"/>
        <w:right w:val="none" w:sz="0" w:space="0" w:color="auto"/>
      </w:divBdr>
    </w:div>
    <w:div w:id="159657050">
      <w:bodyDiv w:val="1"/>
      <w:marLeft w:val="0"/>
      <w:marRight w:val="0"/>
      <w:marTop w:val="0"/>
      <w:marBottom w:val="0"/>
      <w:divBdr>
        <w:top w:val="none" w:sz="0" w:space="0" w:color="auto"/>
        <w:left w:val="none" w:sz="0" w:space="0" w:color="auto"/>
        <w:bottom w:val="none" w:sz="0" w:space="0" w:color="auto"/>
        <w:right w:val="none" w:sz="0" w:space="0" w:color="auto"/>
      </w:divBdr>
    </w:div>
    <w:div w:id="392317923">
      <w:bodyDiv w:val="1"/>
      <w:marLeft w:val="0"/>
      <w:marRight w:val="0"/>
      <w:marTop w:val="0"/>
      <w:marBottom w:val="0"/>
      <w:divBdr>
        <w:top w:val="none" w:sz="0" w:space="0" w:color="auto"/>
        <w:left w:val="none" w:sz="0" w:space="0" w:color="auto"/>
        <w:bottom w:val="none" w:sz="0" w:space="0" w:color="auto"/>
        <w:right w:val="none" w:sz="0" w:space="0" w:color="auto"/>
      </w:divBdr>
    </w:div>
    <w:div w:id="786432249">
      <w:bodyDiv w:val="1"/>
      <w:marLeft w:val="0"/>
      <w:marRight w:val="0"/>
      <w:marTop w:val="0"/>
      <w:marBottom w:val="0"/>
      <w:divBdr>
        <w:top w:val="none" w:sz="0" w:space="0" w:color="auto"/>
        <w:left w:val="none" w:sz="0" w:space="0" w:color="auto"/>
        <w:bottom w:val="none" w:sz="0" w:space="0" w:color="auto"/>
        <w:right w:val="none" w:sz="0" w:space="0" w:color="auto"/>
      </w:divBdr>
    </w:div>
    <w:div w:id="1251281606">
      <w:bodyDiv w:val="1"/>
      <w:marLeft w:val="0"/>
      <w:marRight w:val="0"/>
      <w:marTop w:val="0"/>
      <w:marBottom w:val="0"/>
      <w:divBdr>
        <w:top w:val="none" w:sz="0" w:space="0" w:color="auto"/>
        <w:left w:val="none" w:sz="0" w:space="0" w:color="auto"/>
        <w:bottom w:val="none" w:sz="0" w:space="0" w:color="auto"/>
        <w:right w:val="none" w:sz="0" w:space="0" w:color="auto"/>
      </w:divBdr>
    </w:div>
    <w:div w:id="1529949391">
      <w:bodyDiv w:val="1"/>
      <w:marLeft w:val="0"/>
      <w:marRight w:val="0"/>
      <w:marTop w:val="0"/>
      <w:marBottom w:val="0"/>
      <w:divBdr>
        <w:top w:val="none" w:sz="0" w:space="0" w:color="auto"/>
        <w:left w:val="none" w:sz="0" w:space="0" w:color="auto"/>
        <w:bottom w:val="none" w:sz="0" w:space="0" w:color="auto"/>
        <w:right w:val="none" w:sz="0" w:space="0" w:color="auto"/>
      </w:divBdr>
    </w:div>
    <w:div w:id="1541046154">
      <w:bodyDiv w:val="1"/>
      <w:marLeft w:val="0"/>
      <w:marRight w:val="0"/>
      <w:marTop w:val="0"/>
      <w:marBottom w:val="0"/>
      <w:divBdr>
        <w:top w:val="none" w:sz="0" w:space="0" w:color="auto"/>
        <w:left w:val="none" w:sz="0" w:space="0" w:color="auto"/>
        <w:bottom w:val="none" w:sz="0" w:space="0" w:color="auto"/>
        <w:right w:val="none" w:sz="0" w:space="0" w:color="auto"/>
      </w:divBdr>
    </w:div>
    <w:div w:id="1773940815">
      <w:bodyDiv w:val="1"/>
      <w:marLeft w:val="0"/>
      <w:marRight w:val="0"/>
      <w:marTop w:val="0"/>
      <w:marBottom w:val="0"/>
      <w:divBdr>
        <w:top w:val="none" w:sz="0" w:space="0" w:color="auto"/>
        <w:left w:val="none" w:sz="0" w:space="0" w:color="auto"/>
        <w:bottom w:val="none" w:sz="0" w:space="0" w:color="auto"/>
        <w:right w:val="none" w:sz="0" w:space="0" w:color="auto"/>
      </w:divBdr>
    </w:div>
    <w:div w:id="197980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solidarites-sante@sante.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conseillers.enfanc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5276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ARTORE, Clarisse (CAB/ENFANCE)</dc:creator>
  <cp:keywords/>
  <dc:description/>
  <cp:lastModifiedBy>ARTORE, Clarisse (CAB/ENFANCE)</cp:lastModifiedBy>
  <cp:revision>2</cp:revision>
  <cp:lastPrinted>2020-10-29T19:57:00Z</cp:lastPrinted>
  <dcterms:created xsi:type="dcterms:W3CDTF">2020-11-02T19:12:00Z</dcterms:created>
  <dcterms:modified xsi:type="dcterms:W3CDTF">2020-11-02T19:12:00Z</dcterms:modified>
</cp:coreProperties>
</file>