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95B0E" w14:textId="4D23B9D8" w:rsidR="00A85308" w:rsidRDefault="00764FCD" w:rsidP="00A85308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4384" behindDoc="0" locked="0" layoutInCell="1" allowOverlap="1" wp14:anchorId="685D8D28" wp14:editId="75929885">
            <wp:simplePos x="3381375" y="542925"/>
            <wp:positionH relativeFrom="margin">
              <wp:align>left</wp:align>
            </wp:positionH>
            <wp:positionV relativeFrom="margin">
              <wp:align>top</wp:align>
            </wp:positionV>
            <wp:extent cx="1784985" cy="1390650"/>
            <wp:effectExtent l="0" t="0" r="571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N_Solidarites_Sante_CMJ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73387" w14:textId="4138E9C6" w:rsidR="00F20038" w:rsidRDefault="00782F30" w:rsidP="00A85308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                                                 </w:t>
      </w:r>
    </w:p>
    <w:p w14:paraId="6F50513D" w14:textId="77777777" w:rsidR="00804704" w:rsidRDefault="00804704" w:rsidP="00F20038">
      <w:pPr>
        <w:jc w:val="right"/>
        <w:rPr>
          <w:rFonts w:ascii="Marianne" w:hAnsi="Marianne" w:cstheme="minorHAnsi"/>
          <w:sz w:val="18"/>
          <w:szCs w:val="18"/>
        </w:rPr>
      </w:pPr>
    </w:p>
    <w:p w14:paraId="5CF5A78C" w14:textId="77777777" w:rsidR="00804704" w:rsidRDefault="00804704" w:rsidP="00F20038">
      <w:pPr>
        <w:jc w:val="right"/>
        <w:rPr>
          <w:rFonts w:ascii="Marianne" w:hAnsi="Marianne" w:cstheme="minorHAnsi"/>
          <w:sz w:val="18"/>
          <w:szCs w:val="18"/>
        </w:rPr>
      </w:pPr>
    </w:p>
    <w:p w14:paraId="5B409D3B" w14:textId="77499568" w:rsidR="00F20038" w:rsidRPr="00804704" w:rsidRDefault="000315B3" w:rsidP="00F20038">
      <w:pPr>
        <w:jc w:val="right"/>
        <w:rPr>
          <w:rFonts w:ascii="Marianne" w:hAnsi="Marianne" w:cstheme="minorHAnsi"/>
          <w:sz w:val="18"/>
          <w:szCs w:val="18"/>
        </w:rPr>
      </w:pPr>
      <w:r w:rsidRPr="00804704">
        <w:rPr>
          <w:rFonts w:ascii="Marianne" w:hAnsi="Marianne" w:cstheme="minorHAnsi"/>
          <w:sz w:val="18"/>
          <w:szCs w:val="18"/>
        </w:rPr>
        <w:t xml:space="preserve">Paris, </w:t>
      </w:r>
      <w:r w:rsidR="00B01614" w:rsidRPr="00804704">
        <w:rPr>
          <w:rFonts w:ascii="Marianne" w:hAnsi="Marianne" w:cstheme="minorHAnsi"/>
          <w:sz w:val="18"/>
          <w:szCs w:val="18"/>
        </w:rPr>
        <w:t xml:space="preserve">le </w:t>
      </w:r>
      <w:r w:rsidR="00804704">
        <w:rPr>
          <w:rFonts w:ascii="Marianne" w:hAnsi="Marianne" w:cstheme="minorHAnsi"/>
          <w:sz w:val="18"/>
          <w:szCs w:val="18"/>
        </w:rPr>
        <w:t>2 mai 2022</w:t>
      </w:r>
    </w:p>
    <w:p w14:paraId="534975A5" w14:textId="37F66BFA" w:rsidR="00782F30" w:rsidRPr="00804704" w:rsidRDefault="00F20038" w:rsidP="004F1342">
      <w:pPr>
        <w:pStyle w:val="Titre1"/>
        <w:rPr>
          <w:rFonts w:ascii="Marianne" w:eastAsia="Times New Roman" w:hAnsi="Marianne" w:cstheme="minorHAnsi"/>
          <w:b/>
          <w:color w:val="auto"/>
          <w:sz w:val="24"/>
          <w:szCs w:val="24"/>
        </w:rPr>
      </w:pPr>
      <w:r w:rsidRPr="00804704">
        <w:rPr>
          <w:rFonts w:ascii="Marianne" w:eastAsia="Times New Roman" w:hAnsi="Marianne" w:cstheme="minorHAnsi"/>
          <w:b/>
          <w:color w:val="auto"/>
          <w:sz w:val="24"/>
          <w:szCs w:val="24"/>
        </w:rPr>
        <w:t>Communiqué de presse</w:t>
      </w:r>
    </w:p>
    <w:p w14:paraId="66DC7AA9" w14:textId="5C065884" w:rsidR="00EB1C54" w:rsidRPr="004F1342" w:rsidRDefault="00475064" w:rsidP="004F1342">
      <w:pPr>
        <w:pStyle w:val="Titre1"/>
        <w:rPr>
          <w:rFonts w:ascii="Marianne" w:hAnsi="Marianne" w:cstheme="minorHAnsi"/>
          <w:b/>
          <w:color w:val="auto"/>
          <w:sz w:val="24"/>
          <w:szCs w:val="24"/>
        </w:rPr>
      </w:pPr>
      <w:proofErr w:type="spellStart"/>
      <w:r w:rsidRPr="004F1342">
        <w:rPr>
          <w:rFonts w:ascii="Marianne" w:hAnsi="Marianne" w:cstheme="minorHAnsi"/>
          <w:b/>
          <w:color w:val="auto"/>
          <w:sz w:val="24"/>
          <w:szCs w:val="24"/>
        </w:rPr>
        <w:t>Chikungunya</w:t>
      </w:r>
      <w:proofErr w:type="spellEnd"/>
      <w:r w:rsidRPr="004F1342">
        <w:rPr>
          <w:rFonts w:ascii="Marianne" w:hAnsi="Marianne" w:cstheme="minorHAnsi"/>
          <w:b/>
          <w:color w:val="auto"/>
          <w:sz w:val="24"/>
          <w:szCs w:val="24"/>
        </w:rPr>
        <w:t xml:space="preserve">, dengue, </w:t>
      </w:r>
      <w:proofErr w:type="spellStart"/>
      <w:r w:rsidRPr="004F1342">
        <w:rPr>
          <w:rFonts w:ascii="Marianne" w:hAnsi="Marianne" w:cstheme="minorHAnsi"/>
          <w:b/>
          <w:color w:val="auto"/>
          <w:sz w:val="24"/>
          <w:szCs w:val="24"/>
        </w:rPr>
        <w:t>zika</w:t>
      </w:r>
      <w:proofErr w:type="spellEnd"/>
      <w:r w:rsidRPr="004F1342">
        <w:rPr>
          <w:rFonts w:ascii="Marianne" w:hAnsi="Marianne" w:cstheme="minorHAnsi"/>
          <w:b/>
          <w:color w:val="auto"/>
          <w:sz w:val="24"/>
          <w:szCs w:val="24"/>
        </w:rPr>
        <w:t xml:space="preserve"> : </w:t>
      </w:r>
      <w:r w:rsidR="003C55C8" w:rsidRPr="004F1342">
        <w:rPr>
          <w:rFonts w:ascii="Marianne" w:hAnsi="Marianne" w:cstheme="minorHAnsi"/>
          <w:b/>
          <w:color w:val="auto"/>
          <w:sz w:val="24"/>
          <w:szCs w:val="24"/>
        </w:rPr>
        <w:t>le moustique tigre sous surveillance pendant sa période d’activité</w:t>
      </w:r>
      <w:r w:rsidR="004D21BB" w:rsidRPr="004F1342">
        <w:rPr>
          <w:rFonts w:ascii="Marianne" w:hAnsi="Marianne" w:cstheme="minorHAnsi"/>
          <w:b/>
          <w:color w:val="auto"/>
          <w:sz w:val="24"/>
          <w:szCs w:val="24"/>
        </w:rPr>
        <w:t xml:space="preserve"> en métropole</w:t>
      </w:r>
      <w:r w:rsidR="003C55C8" w:rsidRPr="004F1342">
        <w:rPr>
          <w:rFonts w:ascii="Marianne" w:hAnsi="Marianne" w:cstheme="minorHAnsi"/>
          <w:b/>
          <w:color w:val="auto"/>
          <w:sz w:val="24"/>
          <w:szCs w:val="24"/>
        </w:rPr>
        <w:t xml:space="preserve"> de mai à novembre</w:t>
      </w:r>
      <w:r w:rsidR="003C55C8" w:rsidRPr="004F1342" w:rsidDel="003C55C8">
        <w:rPr>
          <w:rFonts w:ascii="Marianne" w:hAnsi="Marianne" w:cstheme="minorHAnsi"/>
          <w:b/>
          <w:color w:val="auto"/>
          <w:sz w:val="24"/>
          <w:szCs w:val="24"/>
        </w:rPr>
        <w:t xml:space="preserve"> </w:t>
      </w:r>
    </w:p>
    <w:p w14:paraId="7BE702A4" w14:textId="5F522699" w:rsidR="00B33B4F" w:rsidRPr="004F1342" w:rsidRDefault="00586A5F" w:rsidP="00EC4C4E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b/>
          <w:sz w:val="18"/>
          <w:szCs w:val="18"/>
        </w:rPr>
      </w:pPr>
      <w:r w:rsidRPr="00764FCD">
        <w:rPr>
          <w:rFonts w:ascii="Marianne" w:hAnsi="Marianne" w:cstheme="minorHAnsi"/>
          <w:b/>
          <w:sz w:val="18"/>
          <w:szCs w:val="18"/>
        </w:rPr>
        <w:t>L</w:t>
      </w:r>
      <w:r w:rsidR="0079443B" w:rsidRPr="00764FCD">
        <w:rPr>
          <w:rFonts w:ascii="Marianne" w:hAnsi="Marianne" w:cstheme="minorHAnsi"/>
          <w:b/>
          <w:sz w:val="18"/>
          <w:szCs w:val="18"/>
        </w:rPr>
        <w:t>e moustique tigre (</w:t>
      </w:r>
      <w:proofErr w:type="spellStart"/>
      <w:r w:rsidRPr="00764FCD">
        <w:rPr>
          <w:rFonts w:ascii="Marianne" w:hAnsi="Marianne" w:cstheme="minorHAnsi"/>
          <w:b/>
          <w:i/>
          <w:sz w:val="18"/>
          <w:szCs w:val="18"/>
        </w:rPr>
        <w:t>Aedes</w:t>
      </w:r>
      <w:proofErr w:type="spellEnd"/>
      <w:r w:rsidRPr="00764FCD">
        <w:rPr>
          <w:rFonts w:ascii="Marianne" w:hAnsi="Marianne" w:cstheme="minorHAnsi"/>
          <w:b/>
          <w:i/>
          <w:sz w:val="18"/>
          <w:szCs w:val="18"/>
        </w:rPr>
        <w:t xml:space="preserve"> </w:t>
      </w:r>
      <w:proofErr w:type="spellStart"/>
      <w:r w:rsidRPr="00764FCD">
        <w:rPr>
          <w:rFonts w:ascii="Marianne" w:hAnsi="Marianne" w:cstheme="minorHAnsi"/>
          <w:b/>
          <w:i/>
          <w:sz w:val="18"/>
          <w:szCs w:val="18"/>
        </w:rPr>
        <w:t>albopictus</w:t>
      </w:r>
      <w:proofErr w:type="spellEnd"/>
      <w:r w:rsidR="0079443B" w:rsidRPr="00764FCD">
        <w:rPr>
          <w:rFonts w:ascii="Marianne" w:hAnsi="Marianne" w:cstheme="minorHAnsi"/>
          <w:b/>
          <w:sz w:val="18"/>
          <w:szCs w:val="18"/>
        </w:rPr>
        <w:t>)</w:t>
      </w:r>
      <w:r w:rsidRPr="00764FCD">
        <w:rPr>
          <w:rFonts w:ascii="Marianne" w:hAnsi="Marianne" w:cstheme="minorHAnsi"/>
          <w:b/>
          <w:sz w:val="18"/>
          <w:szCs w:val="18"/>
        </w:rPr>
        <w:t xml:space="preserve"> est i</w:t>
      </w:r>
      <w:r w:rsidR="00D728C8" w:rsidRPr="00764FCD">
        <w:rPr>
          <w:rFonts w:ascii="Marianne" w:hAnsi="Marianne" w:cstheme="minorHAnsi"/>
          <w:b/>
          <w:sz w:val="18"/>
          <w:szCs w:val="18"/>
        </w:rPr>
        <w:t xml:space="preserve">nstallé depuis de nombreuses années </w:t>
      </w:r>
      <w:r w:rsidR="00C61ADE" w:rsidRPr="00764FCD">
        <w:rPr>
          <w:rFonts w:ascii="Marianne" w:hAnsi="Marianne" w:cstheme="minorHAnsi"/>
          <w:b/>
          <w:sz w:val="18"/>
          <w:szCs w:val="18"/>
        </w:rPr>
        <w:t xml:space="preserve">dans </w:t>
      </w:r>
      <w:r w:rsidR="00D728C8" w:rsidRPr="00764FCD">
        <w:rPr>
          <w:rFonts w:ascii="Marianne" w:hAnsi="Marianne" w:cstheme="minorHAnsi"/>
          <w:b/>
          <w:sz w:val="18"/>
          <w:szCs w:val="18"/>
        </w:rPr>
        <w:t xml:space="preserve">l’Océan </w:t>
      </w:r>
      <w:r w:rsidR="003672BB" w:rsidRPr="00764FCD">
        <w:rPr>
          <w:rFonts w:ascii="Marianne" w:hAnsi="Marianne" w:cstheme="minorHAnsi"/>
          <w:b/>
          <w:sz w:val="18"/>
          <w:szCs w:val="18"/>
        </w:rPr>
        <w:t>I</w:t>
      </w:r>
      <w:r w:rsidR="00D728C8" w:rsidRPr="00764FCD">
        <w:rPr>
          <w:rFonts w:ascii="Marianne" w:hAnsi="Marianne" w:cstheme="minorHAnsi"/>
          <w:b/>
          <w:sz w:val="18"/>
          <w:szCs w:val="18"/>
        </w:rPr>
        <w:t>ndien</w:t>
      </w:r>
      <w:r w:rsidR="00764FCD">
        <w:rPr>
          <w:rFonts w:ascii="Marianne" w:hAnsi="Marianne" w:cstheme="minorHAnsi"/>
          <w:b/>
          <w:sz w:val="18"/>
          <w:szCs w:val="18"/>
        </w:rPr>
        <w:t xml:space="preserve">, </w:t>
      </w:r>
      <w:r w:rsidR="00CD14ED" w:rsidRPr="00764FCD">
        <w:rPr>
          <w:rFonts w:ascii="Marianne" w:hAnsi="Marianne" w:cstheme="minorHAnsi"/>
          <w:b/>
          <w:sz w:val="18"/>
          <w:szCs w:val="18"/>
        </w:rPr>
        <w:t>à La Réunion</w:t>
      </w:r>
      <w:r w:rsidR="00764FCD">
        <w:rPr>
          <w:rFonts w:ascii="Marianne" w:hAnsi="Marianne" w:cstheme="minorHAnsi"/>
          <w:b/>
          <w:sz w:val="18"/>
          <w:szCs w:val="18"/>
        </w:rPr>
        <w:t>,</w:t>
      </w:r>
      <w:r w:rsidR="003961B1">
        <w:rPr>
          <w:rFonts w:ascii="Marianne" w:hAnsi="Marianne" w:cstheme="minorHAnsi"/>
          <w:b/>
          <w:sz w:val="18"/>
          <w:szCs w:val="18"/>
        </w:rPr>
        <w:t xml:space="preserve"> </w:t>
      </w:r>
      <w:r w:rsidR="00D728C8" w:rsidRPr="00764FCD">
        <w:rPr>
          <w:rFonts w:ascii="Marianne" w:hAnsi="Marianne" w:cstheme="minorHAnsi"/>
          <w:b/>
          <w:sz w:val="18"/>
          <w:szCs w:val="18"/>
        </w:rPr>
        <w:t xml:space="preserve">où </w:t>
      </w:r>
      <w:r w:rsidR="00CD14ED" w:rsidRPr="00764FCD">
        <w:rPr>
          <w:rFonts w:ascii="Marianne" w:hAnsi="Marianne" w:cstheme="minorHAnsi"/>
          <w:b/>
          <w:sz w:val="18"/>
          <w:szCs w:val="18"/>
        </w:rPr>
        <w:t xml:space="preserve">l’on constate </w:t>
      </w:r>
      <w:r w:rsidR="00144D5C" w:rsidRPr="00764FCD">
        <w:rPr>
          <w:rFonts w:ascii="Marianne" w:hAnsi="Marianne" w:cstheme="minorHAnsi"/>
          <w:b/>
          <w:sz w:val="18"/>
          <w:szCs w:val="18"/>
        </w:rPr>
        <w:t>une baiss</w:t>
      </w:r>
      <w:r w:rsidR="00CD14ED" w:rsidRPr="00764FCD">
        <w:rPr>
          <w:rFonts w:ascii="Marianne" w:hAnsi="Marianne" w:cstheme="minorHAnsi"/>
          <w:b/>
          <w:sz w:val="18"/>
          <w:szCs w:val="18"/>
        </w:rPr>
        <w:t>e</w:t>
      </w:r>
      <w:r w:rsidR="00144D5C" w:rsidRPr="00764FCD">
        <w:rPr>
          <w:rFonts w:ascii="Marianne" w:hAnsi="Marianne" w:cstheme="minorHAnsi"/>
          <w:b/>
          <w:sz w:val="18"/>
          <w:szCs w:val="18"/>
        </w:rPr>
        <w:t xml:space="preserve"> de</w:t>
      </w:r>
      <w:r w:rsidR="00CD14ED" w:rsidRPr="00764FCD">
        <w:rPr>
          <w:rFonts w:ascii="Marianne" w:hAnsi="Marianne" w:cstheme="minorHAnsi"/>
          <w:b/>
          <w:sz w:val="18"/>
          <w:szCs w:val="18"/>
        </w:rPr>
        <w:t xml:space="preserve"> l’</w:t>
      </w:r>
      <w:r w:rsidR="00D728C8" w:rsidRPr="00764FCD">
        <w:rPr>
          <w:rFonts w:ascii="Marianne" w:hAnsi="Marianne" w:cstheme="minorHAnsi"/>
          <w:b/>
          <w:sz w:val="18"/>
          <w:szCs w:val="18"/>
        </w:rPr>
        <w:t xml:space="preserve">épidémie </w:t>
      </w:r>
      <w:r w:rsidR="00B256EA" w:rsidRPr="00764FCD">
        <w:rPr>
          <w:rFonts w:ascii="Marianne" w:hAnsi="Marianne" w:cstheme="minorHAnsi"/>
          <w:b/>
          <w:sz w:val="18"/>
          <w:szCs w:val="18"/>
        </w:rPr>
        <w:t xml:space="preserve">de dengue </w:t>
      </w:r>
      <w:r w:rsidR="00144D5C" w:rsidRPr="00764FCD">
        <w:rPr>
          <w:rFonts w:ascii="Marianne" w:hAnsi="Marianne" w:cstheme="minorHAnsi"/>
          <w:b/>
          <w:sz w:val="18"/>
          <w:szCs w:val="18"/>
        </w:rPr>
        <w:t>débutée en 2017</w:t>
      </w:r>
      <w:r w:rsidR="00764FCD">
        <w:rPr>
          <w:rFonts w:ascii="Marianne" w:hAnsi="Marianne" w:cstheme="minorHAnsi"/>
          <w:b/>
          <w:sz w:val="18"/>
          <w:szCs w:val="18"/>
        </w:rPr>
        <w:t>,</w:t>
      </w:r>
      <w:r w:rsidR="00A4657F" w:rsidRPr="00764FCD">
        <w:rPr>
          <w:rFonts w:ascii="Marianne" w:hAnsi="Marianne" w:cstheme="minorHAnsi"/>
          <w:b/>
          <w:sz w:val="18"/>
          <w:szCs w:val="18"/>
        </w:rPr>
        <w:t xml:space="preserve"> et à Mayotte</w:t>
      </w:r>
      <w:r w:rsidRPr="00764FCD">
        <w:rPr>
          <w:rFonts w:ascii="Marianne" w:hAnsi="Marianne" w:cstheme="minorHAnsi"/>
          <w:b/>
          <w:sz w:val="18"/>
          <w:szCs w:val="18"/>
        </w:rPr>
        <w:t xml:space="preserve">. </w:t>
      </w:r>
      <w:r w:rsidR="00B33B4F" w:rsidRPr="00764FCD">
        <w:rPr>
          <w:rFonts w:ascii="Marianne" w:hAnsi="Marianne" w:cstheme="minorHAnsi"/>
          <w:b/>
          <w:sz w:val="18"/>
          <w:szCs w:val="18"/>
        </w:rPr>
        <w:t xml:space="preserve">Il </w:t>
      </w:r>
      <w:r w:rsidR="00B33B4F" w:rsidRPr="00764FCD">
        <w:rPr>
          <w:rStyle w:val="A7"/>
          <w:rFonts w:ascii="Marianne" w:hAnsi="Marianne"/>
          <w:b/>
          <w:sz w:val="18"/>
          <w:szCs w:val="18"/>
        </w:rPr>
        <w:t xml:space="preserve">est </w:t>
      </w:r>
      <w:r w:rsidR="00E11767" w:rsidRPr="00764FCD">
        <w:rPr>
          <w:rStyle w:val="A7"/>
          <w:rFonts w:ascii="Marianne" w:hAnsi="Marianne"/>
          <w:b/>
          <w:sz w:val="18"/>
          <w:szCs w:val="18"/>
        </w:rPr>
        <w:t>également présent</w:t>
      </w:r>
      <w:r w:rsidR="00B33B4F" w:rsidRPr="00764FCD">
        <w:rPr>
          <w:rStyle w:val="A7"/>
          <w:rFonts w:ascii="Marianne" w:hAnsi="Marianne"/>
          <w:b/>
          <w:sz w:val="18"/>
          <w:szCs w:val="18"/>
        </w:rPr>
        <w:t xml:space="preserve"> en</w:t>
      </w:r>
      <w:r w:rsidRPr="00764FCD">
        <w:rPr>
          <w:rFonts w:ascii="Marianne" w:hAnsi="Marianne" w:cstheme="minorHAnsi"/>
          <w:b/>
          <w:sz w:val="18"/>
          <w:szCs w:val="18"/>
        </w:rPr>
        <w:t xml:space="preserve"> </w:t>
      </w:r>
      <w:r w:rsidRPr="00764FCD">
        <w:rPr>
          <w:rStyle w:val="A7"/>
          <w:rFonts w:ascii="Marianne" w:hAnsi="Marianne"/>
          <w:b/>
          <w:sz w:val="18"/>
          <w:szCs w:val="18"/>
        </w:rPr>
        <w:t>métropole</w:t>
      </w:r>
      <w:r w:rsidR="00B33B4F" w:rsidRPr="00764FCD">
        <w:rPr>
          <w:rStyle w:val="A7"/>
          <w:rFonts w:ascii="Marianne" w:hAnsi="Marianne"/>
          <w:b/>
          <w:sz w:val="18"/>
          <w:szCs w:val="18"/>
        </w:rPr>
        <w:t xml:space="preserve"> </w:t>
      </w:r>
      <w:r w:rsidR="00E11767" w:rsidRPr="00764FCD">
        <w:rPr>
          <w:rStyle w:val="A7"/>
          <w:rFonts w:ascii="Marianne" w:hAnsi="Marianne"/>
          <w:b/>
          <w:sz w:val="18"/>
          <w:szCs w:val="18"/>
        </w:rPr>
        <w:t>où il</w:t>
      </w:r>
      <w:r w:rsidR="00B33B4F" w:rsidRPr="00764FCD">
        <w:rPr>
          <w:rStyle w:val="A7"/>
          <w:rFonts w:ascii="Marianne" w:hAnsi="Marianne"/>
          <w:b/>
          <w:sz w:val="18"/>
          <w:szCs w:val="18"/>
        </w:rPr>
        <w:t xml:space="preserve"> étend son territoire</w:t>
      </w:r>
      <w:r w:rsidRPr="00764FCD">
        <w:rPr>
          <w:rFonts w:ascii="Marianne" w:hAnsi="Marianne" w:cstheme="minorHAnsi"/>
          <w:b/>
          <w:sz w:val="18"/>
          <w:szCs w:val="18"/>
        </w:rPr>
        <w:t xml:space="preserve"> </w:t>
      </w:r>
      <w:r w:rsidR="00D728C8" w:rsidRPr="00764FCD">
        <w:rPr>
          <w:rStyle w:val="A7"/>
          <w:rFonts w:ascii="Marianne" w:hAnsi="Marianne"/>
          <w:b/>
          <w:sz w:val="18"/>
          <w:szCs w:val="18"/>
        </w:rPr>
        <w:t>de manière significative et continue depuis 2004</w:t>
      </w:r>
      <w:r w:rsidR="00B33B4F" w:rsidRPr="00764FCD">
        <w:rPr>
          <w:rStyle w:val="A7"/>
          <w:rFonts w:ascii="Marianne" w:hAnsi="Marianne"/>
          <w:b/>
          <w:sz w:val="18"/>
          <w:szCs w:val="18"/>
        </w:rPr>
        <w:t xml:space="preserve">. </w:t>
      </w:r>
      <w:r w:rsidR="00B33B4F" w:rsidRPr="00764FCD">
        <w:rPr>
          <w:rFonts w:ascii="Marianne" w:hAnsi="Marianne" w:cs="Helvetica 45 Light"/>
          <w:b/>
          <w:sz w:val="18"/>
          <w:szCs w:val="18"/>
        </w:rPr>
        <w:t>D</w:t>
      </w:r>
      <w:r w:rsidR="00B72F27" w:rsidRPr="00764FCD">
        <w:rPr>
          <w:rFonts w:ascii="Marianne" w:hAnsi="Marianne" w:cs="Helvetica 45 Light"/>
          <w:b/>
          <w:sz w:val="18"/>
          <w:szCs w:val="18"/>
        </w:rPr>
        <w:t xml:space="preserve">ésormais présent dans </w:t>
      </w:r>
      <w:r w:rsidR="00BF0613" w:rsidRPr="00764FCD">
        <w:rPr>
          <w:rFonts w:ascii="Marianne" w:hAnsi="Marianne" w:cs="Helvetica 45 Light"/>
          <w:b/>
          <w:sz w:val="18"/>
          <w:szCs w:val="18"/>
        </w:rPr>
        <w:t>67</w:t>
      </w:r>
      <w:r w:rsidR="00B72F27" w:rsidRPr="00764FCD">
        <w:rPr>
          <w:rFonts w:ascii="Marianne" w:hAnsi="Marianne" w:cs="Helvetica 45 Light"/>
          <w:b/>
          <w:sz w:val="18"/>
          <w:szCs w:val="18"/>
        </w:rPr>
        <w:t xml:space="preserve"> départements</w:t>
      </w:r>
      <w:r w:rsidR="00B33B4F" w:rsidRPr="00764FCD">
        <w:rPr>
          <w:rFonts w:ascii="Marianne" w:hAnsi="Marianne" w:cs="Helvetica 45 Light"/>
          <w:b/>
          <w:sz w:val="18"/>
          <w:szCs w:val="18"/>
        </w:rPr>
        <w:t xml:space="preserve"> de la </w:t>
      </w:r>
      <w:r w:rsidR="00144A01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>métropole</w:t>
      </w:r>
      <w:r w:rsidR="00B33B4F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 xml:space="preserve">, ce moustique </w:t>
      </w:r>
      <w:r w:rsidR="0079443B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>peut</w:t>
      </w:r>
      <w:r w:rsidR="00144A01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 xml:space="preserve"> transmettre le </w:t>
      </w:r>
      <w:proofErr w:type="spellStart"/>
      <w:r w:rsidR="00144A01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>chikungunya</w:t>
      </w:r>
      <w:proofErr w:type="spellEnd"/>
      <w:r w:rsidR="00144A01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 xml:space="preserve">, la dengue </w:t>
      </w:r>
      <w:r w:rsidR="001D63B2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 xml:space="preserve">ou le </w:t>
      </w:r>
      <w:proofErr w:type="spellStart"/>
      <w:r w:rsidR="00144A01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>zika</w:t>
      </w:r>
      <w:proofErr w:type="spellEnd"/>
      <w:r w:rsidR="00144A01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 xml:space="preserve"> de mai à novembre</w:t>
      </w:r>
      <w:r w:rsidR="00D84884" w:rsidRP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>.</w:t>
      </w:r>
      <w:r w:rsidR="00764FCD">
        <w:rPr>
          <w:rStyle w:val="Lienhypertexte"/>
          <w:rFonts w:ascii="Marianne" w:hAnsi="Marianne" w:cs="Helvetica 45 Light"/>
          <w:b/>
          <w:color w:val="auto"/>
          <w:sz w:val="18"/>
          <w:szCs w:val="18"/>
          <w:u w:val="none"/>
        </w:rPr>
        <w:t xml:space="preserve"> </w:t>
      </w:r>
      <w:r w:rsidR="00686396" w:rsidRPr="00764FCD">
        <w:rPr>
          <w:rFonts w:ascii="Marianne" w:hAnsi="Marianne" w:cstheme="minorHAnsi"/>
          <w:b/>
          <w:sz w:val="18"/>
          <w:szCs w:val="18"/>
        </w:rPr>
        <w:t xml:space="preserve">La </w:t>
      </w:r>
      <w:r w:rsidR="00D728C8" w:rsidRPr="00764FCD">
        <w:rPr>
          <w:rFonts w:ascii="Marianne" w:hAnsi="Marianne" w:cstheme="minorHAnsi"/>
          <w:b/>
          <w:sz w:val="18"/>
          <w:szCs w:val="18"/>
        </w:rPr>
        <w:t xml:space="preserve">capacité </w:t>
      </w:r>
      <w:r w:rsidR="00686396" w:rsidRPr="00764FCD">
        <w:rPr>
          <w:rFonts w:ascii="Marianne" w:hAnsi="Marianne" w:cstheme="minorHAnsi"/>
          <w:b/>
          <w:sz w:val="18"/>
          <w:szCs w:val="18"/>
        </w:rPr>
        <w:t xml:space="preserve">du moustique tigre </w:t>
      </w:r>
      <w:r w:rsidR="00D728C8" w:rsidRPr="00764FCD">
        <w:rPr>
          <w:rFonts w:ascii="Marianne" w:hAnsi="Marianne" w:cstheme="minorHAnsi"/>
          <w:b/>
          <w:sz w:val="18"/>
          <w:szCs w:val="18"/>
        </w:rPr>
        <w:t xml:space="preserve">à </w:t>
      </w:r>
      <w:r w:rsidR="000F56D5" w:rsidRPr="00764FCD">
        <w:rPr>
          <w:rFonts w:ascii="Marianne" w:hAnsi="Marianne" w:cstheme="minorHAnsi"/>
          <w:b/>
          <w:sz w:val="18"/>
          <w:szCs w:val="18"/>
        </w:rPr>
        <w:t xml:space="preserve">être « vecteur » </w:t>
      </w:r>
      <w:r w:rsidR="003961B1">
        <w:rPr>
          <w:rFonts w:ascii="Marianne" w:hAnsi="Marianne" w:cstheme="minorHAnsi"/>
          <w:b/>
          <w:sz w:val="18"/>
          <w:szCs w:val="18"/>
        </w:rPr>
        <w:t>de ces virus</w:t>
      </w:r>
      <w:r w:rsidR="00023C41">
        <w:rPr>
          <w:rFonts w:ascii="Marianne" w:hAnsi="Marianne" w:cstheme="minorHAnsi"/>
          <w:b/>
          <w:sz w:val="18"/>
          <w:szCs w:val="18"/>
        </w:rPr>
        <w:t xml:space="preserve"> </w:t>
      </w:r>
      <w:r w:rsidR="00D728C8" w:rsidRPr="00764FCD">
        <w:rPr>
          <w:rFonts w:ascii="Marianne" w:hAnsi="Marianne" w:cstheme="minorHAnsi"/>
          <w:b/>
          <w:sz w:val="18"/>
          <w:szCs w:val="18"/>
        </w:rPr>
        <w:t>en fait une cible</w:t>
      </w:r>
      <w:r w:rsidR="00C40EBC" w:rsidRPr="00764FCD">
        <w:rPr>
          <w:rFonts w:ascii="Marianne" w:hAnsi="Marianne" w:cstheme="minorHAnsi"/>
          <w:b/>
          <w:sz w:val="18"/>
          <w:szCs w:val="18"/>
        </w:rPr>
        <w:t xml:space="preserve"> de surveillance</w:t>
      </w:r>
      <w:r w:rsidR="00D728C8" w:rsidRPr="00764FCD">
        <w:rPr>
          <w:rFonts w:ascii="Marianne" w:hAnsi="Marianne" w:cstheme="minorHAnsi"/>
          <w:b/>
          <w:sz w:val="18"/>
          <w:szCs w:val="18"/>
        </w:rPr>
        <w:t xml:space="preserve"> prioritaire</w:t>
      </w:r>
      <w:r w:rsidR="00C40EBC" w:rsidRPr="00764FCD">
        <w:rPr>
          <w:rFonts w:ascii="Marianne" w:hAnsi="Marianne" w:cstheme="minorHAnsi"/>
          <w:b/>
          <w:sz w:val="18"/>
          <w:szCs w:val="18"/>
        </w:rPr>
        <w:t xml:space="preserve"> </w:t>
      </w:r>
      <w:r w:rsidR="00960B6A" w:rsidRPr="00764FCD">
        <w:rPr>
          <w:rFonts w:ascii="Marianne" w:hAnsi="Marianne" w:cstheme="minorHAnsi"/>
          <w:b/>
          <w:sz w:val="18"/>
          <w:szCs w:val="18"/>
        </w:rPr>
        <w:t>pour les autorités sanitaires</w:t>
      </w:r>
      <w:r w:rsidR="00E56726" w:rsidRPr="00764FCD">
        <w:rPr>
          <w:rFonts w:ascii="Marianne" w:hAnsi="Marianne" w:cstheme="minorHAnsi"/>
          <w:b/>
          <w:sz w:val="18"/>
          <w:szCs w:val="18"/>
        </w:rPr>
        <w:t xml:space="preserve"> </w:t>
      </w:r>
      <w:r w:rsidR="00EB1C54" w:rsidRPr="00764FCD">
        <w:rPr>
          <w:rFonts w:ascii="Marianne" w:hAnsi="Marianne" w:cstheme="minorHAnsi"/>
          <w:b/>
          <w:sz w:val="18"/>
          <w:szCs w:val="18"/>
        </w:rPr>
        <w:t>durant sa période d’activité.</w:t>
      </w:r>
      <w:r w:rsidR="00764FCD">
        <w:rPr>
          <w:rFonts w:ascii="Marianne" w:hAnsi="Marianne" w:cstheme="minorHAnsi"/>
          <w:b/>
          <w:sz w:val="18"/>
          <w:szCs w:val="18"/>
        </w:rPr>
        <w:t xml:space="preserve"> </w:t>
      </w:r>
      <w:r w:rsidR="00764FCD" w:rsidRPr="00764FCD">
        <w:rPr>
          <w:rFonts w:ascii="Marianne" w:hAnsi="Marianne" w:cstheme="minorHAnsi"/>
          <w:b/>
          <w:sz w:val="18"/>
          <w:szCs w:val="18"/>
        </w:rPr>
        <w:t>E</w:t>
      </w:r>
      <w:r w:rsidR="00764FCD" w:rsidRPr="004F1342">
        <w:rPr>
          <w:rFonts w:ascii="Marianne" w:hAnsi="Marianne" w:cstheme="minorHAnsi"/>
          <w:b/>
          <w:sz w:val="18"/>
          <w:szCs w:val="18"/>
        </w:rPr>
        <w:t>n Guyane, Martinique et Guadeloupe, le vecteur de ces arboviroses</w:t>
      </w:r>
      <w:r w:rsidR="00764FCD" w:rsidRPr="004F1342" w:rsidDel="00B33B4F">
        <w:rPr>
          <w:rFonts w:ascii="Marianne" w:hAnsi="Marianne" w:cstheme="minorHAnsi"/>
          <w:b/>
          <w:sz w:val="18"/>
          <w:szCs w:val="18"/>
        </w:rPr>
        <w:t xml:space="preserve"> </w:t>
      </w:r>
      <w:r w:rsidR="00764FCD" w:rsidRPr="004F1342">
        <w:rPr>
          <w:rFonts w:ascii="Marianne" w:hAnsi="Marianne" w:cstheme="minorHAnsi"/>
          <w:b/>
          <w:sz w:val="18"/>
          <w:szCs w:val="18"/>
        </w:rPr>
        <w:t xml:space="preserve">est un moustique d’une espèce voisine, </w:t>
      </w:r>
      <w:proofErr w:type="spellStart"/>
      <w:r w:rsidR="00764FCD" w:rsidRPr="004F1342">
        <w:rPr>
          <w:rFonts w:ascii="Marianne" w:hAnsi="Marianne" w:cstheme="minorHAnsi"/>
          <w:b/>
          <w:i/>
          <w:sz w:val="18"/>
          <w:szCs w:val="18"/>
        </w:rPr>
        <w:t>Aedes</w:t>
      </w:r>
      <w:proofErr w:type="spellEnd"/>
      <w:r w:rsidR="00764FCD" w:rsidRPr="004F1342">
        <w:rPr>
          <w:rFonts w:ascii="Marianne" w:hAnsi="Marianne" w:cstheme="minorHAnsi"/>
          <w:b/>
          <w:i/>
          <w:sz w:val="18"/>
          <w:szCs w:val="18"/>
        </w:rPr>
        <w:t xml:space="preserve"> </w:t>
      </w:r>
      <w:proofErr w:type="spellStart"/>
      <w:r w:rsidR="00764FCD" w:rsidRPr="004F1342">
        <w:rPr>
          <w:rFonts w:ascii="Marianne" w:hAnsi="Marianne" w:cstheme="minorHAnsi"/>
          <w:b/>
          <w:i/>
          <w:sz w:val="18"/>
          <w:szCs w:val="18"/>
        </w:rPr>
        <w:t>aegypti</w:t>
      </w:r>
      <w:proofErr w:type="spellEnd"/>
      <w:r w:rsidR="00764FCD" w:rsidRPr="004F1342">
        <w:rPr>
          <w:rFonts w:ascii="Marianne" w:hAnsi="Marianne" w:cstheme="minorHAnsi"/>
          <w:b/>
          <w:sz w:val="18"/>
          <w:szCs w:val="18"/>
        </w:rPr>
        <w:t>.</w:t>
      </w:r>
      <w:r w:rsidR="00764FCD" w:rsidRPr="004F1342">
        <w:rPr>
          <w:rFonts w:ascii="Marianne" w:hAnsi="Marianne"/>
          <w:b/>
          <w:noProof/>
          <w:sz w:val="18"/>
          <w:szCs w:val="18"/>
        </w:rPr>
        <w:t xml:space="preserve"> </w:t>
      </w:r>
    </w:p>
    <w:p w14:paraId="685D38B9" w14:textId="77777777" w:rsidR="001D63B2" w:rsidRPr="00764FCD" w:rsidRDefault="001D63B2" w:rsidP="00EC4C4E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</w:p>
    <w:p w14:paraId="7F8D1D63" w14:textId="0CED18B3" w:rsidR="00764FCD" w:rsidRDefault="00F952BF" w:rsidP="00EC4C4E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b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L</w:t>
      </w:r>
      <w:r w:rsidR="00E33B1B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’objectif de </w:t>
      </w:r>
      <w:r w:rsidR="00B33B4F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la </w:t>
      </w:r>
      <w:r w:rsidR="00E11767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surveillance</w:t>
      </w:r>
      <w:r w:rsidR="00B72F27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 est </w:t>
      </w:r>
      <w:r w:rsidR="00E33B1B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double</w:t>
      </w:r>
      <w:r w:rsidR="001D63B2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 </w:t>
      </w:r>
    </w:p>
    <w:p w14:paraId="5B5607D1" w14:textId="3CC9202F" w:rsidR="00437C38" w:rsidRDefault="00764FCD" w:rsidP="00EC4C4E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>
        <w:rPr>
          <w:rFonts w:ascii="Marianne" w:hAnsi="Marianne" w:cstheme="minorHAnsi"/>
          <w:color w:val="000000"/>
          <w:sz w:val="18"/>
          <w:szCs w:val="18"/>
          <w:lang w:eastAsia="en-US"/>
        </w:rPr>
        <w:t>I</w:t>
      </w:r>
      <w:r w:rsidR="00E33B1B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l s’agit à la fois de ralentir </w:t>
      </w:r>
      <w:r w:rsidR="00F279C6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>l</w:t>
      </w:r>
      <w:r w:rsidR="00E33B1B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>a progression de l’implantation du moustique tigre dans les départements</w:t>
      </w:r>
      <w:r w:rsidR="00F279C6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="0079443B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>où il n’est pas encore présent</w:t>
      </w:r>
      <w:r w:rsidR="001D63B2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="00E33B1B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et de limiter le risque d’importation </w:t>
      </w:r>
      <w:r w:rsidR="00F952BF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et de circulation </w:t>
      </w:r>
      <w:r w:rsidR="00E33B1B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>de</w:t>
      </w:r>
      <w:r w:rsidR="00F952BF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>s</w:t>
      </w:r>
      <w:r w:rsidR="00E33B1B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virus</w:t>
      </w:r>
      <w:r w:rsidR="00F952BF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dont il peut être le vecteur</w:t>
      </w:r>
      <w:r w:rsidR="00E33B1B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en métropole</w:t>
      </w:r>
      <w:r w:rsidR="002B679E" w:rsidRPr="00764FCD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. </w:t>
      </w:r>
    </w:p>
    <w:p w14:paraId="6555C799" w14:textId="0AE48298" w:rsidR="00764FCD" w:rsidRPr="00764FCD" w:rsidRDefault="00804704" w:rsidP="00EC4C4E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2455CA">
        <w:rPr>
          <w:rFonts w:ascii="Marianne" w:hAnsi="Marianne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490477D1" wp14:editId="4C0D31DB">
            <wp:simplePos x="0" y="0"/>
            <wp:positionH relativeFrom="margin">
              <wp:posOffset>563245</wp:posOffset>
            </wp:positionH>
            <wp:positionV relativeFrom="margin">
              <wp:posOffset>5387975</wp:posOffset>
            </wp:positionV>
            <wp:extent cx="4411980" cy="4201795"/>
            <wp:effectExtent l="0" t="0" r="7620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5B966" w14:textId="5476790F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15E7AA66" w14:textId="106F8BF2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2BD287D3" w14:textId="63E84CBE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1EA77D25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225E6D94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2D50C554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6B130EE2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03373EEB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28493416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4DA28AD8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1D0586FA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4519B58F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533587D9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4AF6E9C2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2E85AA60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09A60CF3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6639DF62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6D8F62C8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58BE9CB8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47A97598" w14:textId="77777777" w:rsidR="00023C41" w:rsidRDefault="00023C41" w:rsidP="00997DE9">
      <w:pPr>
        <w:spacing w:before="0" w:beforeAutospacing="0" w:after="60" w:afterAutospacing="0" w:line="264" w:lineRule="auto"/>
        <w:jc w:val="both"/>
        <w:rPr>
          <w:rFonts w:ascii="Marianne" w:hAnsi="Marianne"/>
          <w:noProof/>
          <w:sz w:val="18"/>
          <w:szCs w:val="18"/>
        </w:rPr>
      </w:pPr>
    </w:p>
    <w:p w14:paraId="0E76CB60" w14:textId="3AB5BFF8" w:rsidR="001D63B2" w:rsidRPr="004F1342" w:rsidRDefault="00BF0613" w:rsidP="00997DE9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764FCD">
        <w:rPr>
          <w:rFonts w:ascii="Marianne" w:hAnsi="Marianne"/>
          <w:noProof/>
          <w:sz w:val="18"/>
          <w:szCs w:val="18"/>
        </w:rPr>
        <w:lastRenderedPageBreak/>
        <w:t>L’</w:t>
      </w:r>
      <w:r w:rsidR="0079443B" w:rsidRPr="00764FCD">
        <w:rPr>
          <w:rFonts w:ascii="Marianne" w:hAnsi="Marianne"/>
          <w:noProof/>
          <w:sz w:val="18"/>
          <w:szCs w:val="18"/>
        </w:rPr>
        <w:t>O</w:t>
      </w:r>
      <w:r w:rsidRPr="00764FCD">
        <w:rPr>
          <w:rFonts w:ascii="Marianne" w:hAnsi="Marianne"/>
          <w:noProof/>
          <w:sz w:val="18"/>
          <w:szCs w:val="18"/>
        </w:rPr>
        <w:t xml:space="preserve">rganisation </w:t>
      </w:r>
      <w:r w:rsidR="0079443B" w:rsidRPr="00764FCD">
        <w:rPr>
          <w:rFonts w:ascii="Marianne" w:hAnsi="Marianne"/>
          <w:noProof/>
          <w:sz w:val="18"/>
          <w:szCs w:val="18"/>
        </w:rPr>
        <w:t>M</w:t>
      </w:r>
      <w:r w:rsidRPr="00764FCD">
        <w:rPr>
          <w:rFonts w:ascii="Marianne" w:hAnsi="Marianne"/>
          <w:noProof/>
          <w:sz w:val="18"/>
          <w:szCs w:val="18"/>
        </w:rPr>
        <w:t xml:space="preserve">ondiale de la </w:t>
      </w:r>
      <w:r w:rsidR="0079443B" w:rsidRPr="00764FCD">
        <w:rPr>
          <w:rFonts w:ascii="Marianne" w:hAnsi="Marianne"/>
          <w:noProof/>
          <w:sz w:val="18"/>
          <w:szCs w:val="18"/>
        </w:rPr>
        <w:t>S</w:t>
      </w:r>
      <w:r w:rsidRPr="00764FCD">
        <w:rPr>
          <w:rFonts w:ascii="Marianne" w:hAnsi="Marianne"/>
          <w:noProof/>
          <w:sz w:val="18"/>
          <w:szCs w:val="18"/>
        </w:rPr>
        <w:t>anté indique</w:t>
      </w:r>
      <w:r w:rsidRPr="004F1342">
        <w:rPr>
          <w:rStyle w:val="Appelnotedebasdep"/>
          <w:rFonts w:ascii="Marianne" w:hAnsi="Marianne"/>
          <w:noProof/>
          <w:sz w:val="18"/>
          <w:szCs w:val="18"/>
        </w:rPr>
        <w:footnoteReference w:id="1"/>
      </w:r>
      <w:r w:rsidRPr="004F1342">
        <w:rPr>
          <w:rFonts w:ascii="Marianne" w:hAnsi="Marianne"/>
          <w:noProof/>
          <w:sz w:val="18"/>
          <w:szCs w:val="18"/>
        </w:rPr>
        <w:t xml:space="preserve"> que l'incidence mondiale de la dengue a augmenté de manière spectaculaire </w:t>
      </w:r>
      <w:r w:rsidR="0079443B" w:rsidRPr="004F1342">
        <w:rPr>
          <w:rFonts w:ascii="Marianne" w:hAnsi="Marianne"/>
          <w:noProof/>
          <w:sz w:val="18"/>
          <w:szCs w:val="18"/>
        </w:rPr>
        <w:t xml:space="preserve">au cours des dernières décennies ; désormais, </w:t>
      </w:r>
      <w:r w:rsidRPr="004F1342">
        <w:rPr>
          <w:rFonts w:ascii="Marianne" w:hAnsi="Marianne"/>
          <w:noProof/>
          <w:sz w:val="18"/>
          <w:szCs w:val="18"/>
        </w:rPr>
        <w:t>la moitié de la population mondiale est exposée au risque de contracter cette maladie. Environ 100 à 400 millions d'infections ont lieu chaque année, mais plus de 80 % d'entre elles sont généralement bénignes et asymptomatiques.</w:t>
      </w:r>
      <w:r w:rsidR="000C2F20" w:rsidRPr="004F1342">
        <w:rPr>
          <w:rFonts w:ascii="Marianne" w:hAnsi="Marianne"/>
          <w:noProof/>
          <w:sz w:val="18"/>
          <w:szCs w:val="18"/>
        </w:rPr>
        <w:t xml:space="preserve"> </w:t>
      </w:r>
      <w:r w:rsidRPr="004F1342">
        <w:rPr>
          <w:rFonts w:ascii="Marianne" w:hAnsi="Marianne"/>
          <w:noProof/>
          <w:sz w:val="18"/>
          <w:szCs w:val="18"/>
        </w:rPr>
        <w:t>Du fait des échanges importants entre les zones exposées et la France métropolitaine,</w:t>
      </w:r>
      <w:r w:rsidR="000C2F2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il existe un </w:t>
      </w:r>
      <w:r w:rsidR="0099675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risque d’importation de ce virus </w:t>
      </w:r>
      <w:r w:rsidR="005E595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et</w:t>
      </w:r>
      <w:r w:rsidR="00996750" w:rsidRPr="004F1342">
        <w:rPr>
          <w:rFonts w:ascii="Marianne" w:hAnsi="Marianne"/>
          <w:noProof/>
          <w:sz w:val="18"/>
          <w:szCs w:val="18"/>
        </w:rPr>
        <w:t xml:space="preserve"> </w:t>
      </w:r>
      <w:r w:rsidR="0099675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de la maladie.</w:t>
      </w:r>
      <w:r w:rsidR="000C2F2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En effet, le moustique tigre </w:t>
      </w:r>
      <w:r w:rsidR="00686396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peut 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s'infecte</w:t>
      </w:r>
      <w:r w:rsidR="00686396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r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="005E595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en métropole 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en piquant un voyageur malade et transmet</w:t>
      </w:r>
      <w:r w:rsidR="005E595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tre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secondaireme</w:t>
      </w:r>
      <w:r w:rsidR="00023C41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nt le virus à des personnes non 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immunisées lors </w:t>
      </w:r>
      <w:r w:rsidR="006F1408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de 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piqûre</w:t>
      </w:r>
      <w:r w:rsidR="006F1408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s</w:t>
      </w:r>
      <w:r w:rsidR="00E11767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suivantes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. </w:t>
      </w:r>
      <w:r w:rsidR="005E595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Un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cycle de transmission autochtone </w:t>
      </w:r>
      <w:r w:rsidR="005E595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peut ainsi être</w:t>
      </w:r>
      <w:r w:rsidR="003E336A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généré et à l'origine d'un ou plusieurs foyers épidémiques. </w:t>
      </w:r>
    </w:p>
    <w:p w14:paraId="4D256BF7" w14:textId="77EA0ED1" w:rsidR="003961B1" w:rsidRDefault="003961B1" w:rsidP="00997DE9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b/>
          <w:color w:val="000000"/>
          <w:sz w:val="18"/>
          <w:szCs w:val="18"/>
          <w:lang w:eastAsia="en-US"/>
        </w:rPr>
      </w:pPr>
    </w:p>
    <w:p w14:paraId="7BD880B2" w14:textId="7F4675E2" w:rsidR="00997DE9" w:rsidRDefault="00997DE9" w:rsidP="00997DE9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b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Recommandations pour les voyageurs </w:t>
      </w:r>
    </w:p>
    <w:p w14:paraId="5EB2F632" w14:textId="77777777" w:rsidR="00764FCD" w:rsidRPr="004F1342" w:rsidRDefault="00764FCD" w:rsidP="00997DE9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b/>
          <w:color w:val="000000"/>
          <w:sz w:val="18"/>
          <w:szCs w:val="18"/>
          <w:lang w:eastAsia="en-US"/>
        </w:rPr>
      </w:pPr>
    </w:p>
    <w:p w14:paraId="3BCE1531" w14:textId="77777777" w:rsidR="00997DE9" w:rsidRPr="004F1342" w:rsidRDefault="00997DE9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Les autorités sanitaires recommandent aux </w:t>
      </w:r>
      <w:r w:rsidR="00686396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voyageurs 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se rendant </w:t>
      </w:r>
      <w:r w:rsidR="00686396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dans une zone </w:t>
      </w:r>
      <w:r w:rsidR="00686396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où le </w:t>
      </w:r>
      <w:proofErr w:type="spellStart"/>
      <w:r w:rsidR="00686396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chikungunya</w:t>
      </w:r>
      <w:proofErr w:type="spellEnd"/>
      <w:r w:rsidR="00686396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, la dengue </w:t>
      </w:r>
      <w:r w:rsidR="0057105C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ou </w:t>
      </w:r>
      <w:r w:rsidR="00686396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le </w:t>
      </w:r>
      <w:proofErr w:type="spellStart"/>
      <w:r w:rsidR="00686396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zika</w:t>
      </w:r>
      <w:proofErr w:type="spellEnd"/>
      <w:r w:rsidR="00686396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 sont présents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de se protéger contre les piqûres de moustique, y compris en journée</w:t>
      </w:r>
      <w:r w:rsidR="005E595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.</w:t>
      </w:r>
    </w:p>
    <w:p w14:paraId="6C0FBB43" w14:textId="77777777" w:rsidR="005E595F" w:rsidRPr="004F1342" w:rsidRDefault="00B72F27" w:rsidP="00B72F27">
      <w:pPr>
        <w:spacing w:before="0" w:beforeAutospacing="0" w:after="240" w:afterAutospacing="0" w:line="264" w:lineRule="auto"/>
        <w:jc w:val="center"/>
        <w:rPr>
          <w:rFonts w:ascii="Marianne" w:hAnsi="Marianne"/>
          <w:noProof/>
          <w:sz w:val="18"/>
          <w:szCs w:val="18"/>
        </w:rPr>
      </w:pPr>
      <w:r w:rsidRPr="004F1342">
        <w:rPr>
          <w:rFonts w:ascii="Marianne" w:hAnsi="Marianne"/>
          <w:noProof/>
          <w:sz w:val="18"/>
          <w:szCs w:val="18"/>
        </w:rPr>
        <w:drawing>
          <wp:inline distT="0" distB="0" distL="0" distR="0" wp14:anchorId="1385A23E" wp14:editId="08ADD8FA">
            <wp:extent cx="2798445" cy="2798445"/>
            <wp:effectExtent l="0" t="0" r="190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ec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D79A" w14:textId="129303F1" w:rsidR="00E646F2" w:rsidRPr="004F1342" w:rsidRDefault="00B62393" w:rsidP="000D7AD2">
      <w:pPr>
        <w:spacing w:before="0" w:beforeAutospacing="0" w:after="240" w:afterAutospacing="0" w:line="264" w:lineRule="auto"/>
        <w:jc w:val="both"/>
        <w:rPr>
          <w:rFonts w:ascii="Marianne" w:hAnsi="Marianne" w:cstheme="minorHAnsi"/>
          <w:b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695890D4" wp14:editId="05B90EB4">
            <wp:simplePos x="0" y="0"/>
            <wp:positionH relativeFrom="column">
              <wp:posOffset>4281805</wp:posOffset>
            </wp:positionH>
            <wp:positionV relativeFrom="paragraph">
              <wp:posOffset>337185</wp:posOffset>
            </wp:positionV>
            <wp:extent cx="2066925" cy="2066925"/>
            <wp:effectExtent l="0" t="0" r="952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tape 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342">
        <w:rPr>
          <w:rFonts w:ascii="Marianne" w:hAnsi="Marianne"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2775D0A8" wp14:editId="6DD27886">
            <wp:simplePos x="0" y="0"/>
            <wp:positionH relativeFrom="column">
              <wp:posOffset>2052955</wp:posOffset>
            </wp:positionH>
            <wp:positionV relativeFrom="paragraph">
              <wp:posOffset>337185</wp:posOffset>
            </wp:positionV>
            <wp:extent cx="2095500" cy="20955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ape 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27" w:rsidRPr="004F1342">
        <w:rPr>
          <w:rFonts w:ascii="Marianne" w:hAnsi="Marianne"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3E668F10" wp14:editId="7F8B1F51">
            <wp:simplePos x="0" y="0"/>
            <wp:positionH relativeFrom="margin">
              <wp:posOffset>-161925</wp:posOffset>
            </wp:positionH>
            <wp:positionV relativeFrom="paragraph">
              <wp:posOffset>356235</wp:posOffset>
            </wp:positionV>
            <wp:extent cx="2065020" cy="206502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tape 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95F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Au retour d’une zone o</w:t>
      </w:r>
      <w:r w:rsidR="0057105C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ù</w:t>
      </w:r>
      <w:r w:rsidR="005E595F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 des cas ont été signalés</w:t>
      </w:r>
      <w:r w:rsidR="00D40E39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 :</w:t>
      </w:r>
    </w:p>
    <w:p w14:paraId="534EF5E7" w14:textId="77777777" w:rsidR="005E595F" w:rsidRPr="004F1342" w:rsidRDefault="00E646F2" w:rsidP="000D7AD2">
      <w:pPr>
        <w:spacing w:before="0" w:beforeAutospacing="0" w:after="24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</w:p>
    <w:p w14:paraId="173C7949" w14:textId="3306CA58" w:rsidR="00144A01" w:rsidRPr="004F1342" w:rsidRDefault="0084232A" w:rsidP="00144A01">
      <w:pPr>
        <w:pBdr>
          <w:top w:val="single" w:sz="4" w:space="1" w:color="4F2270"/>
          <w:left w:val="single" w:sz="4" w:space="4" w:color="4F2270"/>
          <w:bottom w:val="single" w:sz="4" w:space="1" w:color="4F2270"/>
          <w:right w:val="single" w:sz="4" w:space="4" w:color="4F2270"/>
        </w:pBdr>
        <w:spacing w:before="0" w:beforeAutospacing="0" w:after="60" w:afterAutospacing="0" w:line="264" w:lineRule="auto"/>
        <w:jc w:val="center"/>
        <w:rPr>
          <w:rFonts w:ascii="Marianne" w:hAnsi="Marianne" w:cstheme="minorHAnsi"/>
          <w:b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Ces recommandations sont valables pour tous</w:t>
      </w:r>
      <w:r w:rsidR="00997DE9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 les</w:t>
      </w:r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 voyageurs à destination d’une zone </w:t>
      </w:r>
      <w:r w:rsidR="00541778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br/>
      </w:r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où le </w:t>
      </w:r>
      <w:proofErr w:type="spellStart"/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chikungunya</w:t>
      </w:r>
      <w:proofErr w:type="spellEnd"/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, la dengue et le </w:t>
      </w:r>
      <w:proofErr w:type="spellStart"/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zika</w:t>
      </w:r>
      <w:proofErr w:type="spellEnd"/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 sont présent</w:t>
      </w:r>
      <w:r w:rsidR="00B256EA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s</w:t>
      </w:r>
      <w:r w:rsidR="00997DE9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, et en particulier : </w:t>
      </w:r>
      <w:r w:rsidR="00997DE9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br/>
      </w:r>
      <w:r w:rsidR="0079443B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p</w:t>
      </w:r>
      <w:r w:rsidR="00144A01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our l’ensemble des pays à risque, notamment en zone intertropicale, consultez les pages de conseils aux voyageurs du </w:t>
      </w:r>
      <w:hyperlink r:id="rId14" w:history="1">
        <w:r w:rsidR="00144A01" w:rsidRPr="004F1342">
          <w:rPr>
            <w:rStyle w:val="Lienhypertexte"/>
            <w:rFonts w:ascii="Marianne" w:hAnsi="Marianne" w:cstheme="minorHAnsi"/>
            <w:b/>
            <w:sz w:val="18"/>
            <w:szCs w:val="18"/>
            <w:lang w:eastAsia="en-US"/>
          </w:rPr>
          <w:t>site France diplomatie</w:t>
        </w:r>
        <w:r w:rsidR="001B523F" w:rsidRPr="004F1342">
          <w:rPr>
            <w:rStyle w:val="Lienhypertexte"/>
            <w:rFonts w:ascii="Marianne" w:hAnsi="Marianne" w:cstheme="minorHAnsi"/>
            <w:b/>
            <w:sz w:val="18"/>
            <w:szCs w:val="18"/>
            <w:lang w:eastAsia="en-US"/>
          </w:rPr>
          <w:t> </w:t>
        </w:r>
      </w:hyperlink>
      <w:r w:rsidR="001B523F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;</w:t>
      </w:r>
    </w:p>
    <w:p w14:paraId="06059B3F" w14:textId="77777777" w:rsidR="00B62393" w:rsidRPr="004F1342" w:rsidRDefault="00144A01" w:rsidP="00B62393">
      <w:pPr>
        <w:pBdr>
          <w:top w:val="single" w:sz="4" w:space="1" w:color="4F2270"/>
          <w:left w:val="single" w:sz="4" w:space="4" w:color="4F2270"/>
          <w:bottom w:val="single" w:sz="4" w:space="1" w:color="4F2270"/>
          <w:right w:val="single" w:sz="4" w:space="4" w:color="4F2270"/>
        </w:pBdr>
        <w:spacing w:before="0" w:beforeAutospacing="0" w:after="60" w:afterAutospacing="0" w:line="264" w:lineRule="auto"/>
        <w:jc w:val="center"/>
        <w:rPr>
          <w:rFonts w:ascii="Marianne" w:hAnsi="Marianne" w:cstheme="minorHAnsi"/>
          <w:i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lastRenderedPageBreak/>
        <w:t>Pour les territoires ultramarins, consultez le site Internet de l’ARS concernée.</w:t>
      </w:r>
      <w:r w:rsidR="00B62393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 </w:t>
      </w:r>
      <w:r w:rsidR="00B62393" w:rsidRPr="004F1342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br/>
      </w:r>
    </w:p>
    <w:p w14:paraId="20217C6E" w14:textId="5422D7B9" w:rsidR="00B62393" w:rsidRPr="004F1342" w:rsidRDefault="00B62393" w:rsidP="00B62393">
      <w:pPr>
        <w:pBdr>
          <w:top w:val="single" w:sz="4" w:space="1" w:color="4F2270"/>
          <w:left w:val="single" w:sz="4" w:space="4" w:color="4F2270"/>
          <w:bottom w:val="single" w:sz="4" w:space="1" w:color="4F2270"/>
          <w:right w:val="single" w:sz="4" w:space="4" w:color="4F2270"/>
        </w:pBdr>
        <w:spacing w:before="0" w:beforeAutospacing="0" w:after="60" w:afterAutospacing="0" w:line="264" w:lineRule="auto"/>
        <w:jc w:val="center"/>
        <w:rPr>
          <w:rFonts w:ascii="Marianne" w:hAnsi="Marianne" w:cstheme="minorHAnsi"/>
          <w:i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i/>
          <w:color w:val="000000"/>
          <w:sz w:val="18"/>
          <w:szCs w:val="18"/>
          <w:lang w:eastAsia="en-US"/>
        </w:rPr>
        <w:t xml:space="preserve">Consulter </w:t>
      </w:r>
      <w:hyperlink r:id="rId15" w:history="1">
        <w:r w:rsidRPr="004F1342">
          <w:rPr>
            <w:rStyle w:val="Lienhypertexte"/>
            <w:rFonts w:ascii="Marianne" w:hAnsi="Marianne" w:cstheme="minorHAnsi"/>
            <w:i/>
            <w:sz w:val="18"/>
            <w:szCs w:val="18"/>
            <w:lang w:eastAsia="en-US"/>
          </w:rPr>
          <w:t>le dépliant d’information pour les voyageurs</w:t>
        </w:r>
      </w:hyperlink>
      <w:r w:rsidRPr="004F1342">
        <w:rPr>
          <w:rFonts w:ascii="Marianne" w:hAnsi="Marianne" w:cstheme="minorHAnsi"/>
          <w:i/>
          <w:color w:val="000000"/>
          <w:sz w:val="18"/>
          <w:szCs w:val="18"/>
          <w:lang w:eastAsia="en-US"/>
        </w:rPr>
        <w:t xml:space="preserve"> </w:t>
      </w:r>
      <w:r w:rsidR="00E169A1" w:rsidRPr="004F1342">
        <w:rPr>
          <w:rFonts w:ascii="Marianne" w:hAnsi="Marianne" w:cstheme="minorHAnsi"/>
          <w:i/>
          <w:color w:val="000000"/>
          <w:sz w:val="18"/>
          <w:szCs w:val="18"/>
          <w:lang w:eastAsia="en-US"/>
        </w:rPr>
        <w:t>(</w:t>
      </w:r>
      <w:r w:rsidRPr="004F1342">
        <w:rPr>
          <w:rFonts w:ascii="Marianne" w:hAnsi="Marianne" w:cstheme="minorHAnsi"/>
          <w:i/>
          <w:color w:val="000000"/>
          <w:sz w:val="18"/>
          <w:szCs w:val="18"/>
          <w:lang w:eastAsia="en-US"/>
        </w:rPr>
        <w:t>Ministère chargé de la Santé/</w:t>
      </w:r>
      <w:r w:rsidR="00E169A1" w:rsidRPr="004F1342">
        <w:rPr>
          <w:rFonts w:ascii="Marianne" w:hAnsi="Marianne" w:cstheme="minorHAnsi"/>
          <w:i/>
          <w:sz w:val="18"/>
          <w:szCs w:val="18"/>
          <w:lang w:eastAsia="en-US"/>
        </w:rPr>
        <w:t>Santé Publique France)</w:t>
      </w:r>
    </w:p>
    <w:p w14:paraId="3FAF58CF" w14:textId="77777777" w:rsidR="00B62393" w:rsidRPr="004F1342" w:rsidRDefault="00B62393" w:rsidP="00144A01">
      <w:pPr>
        <w:pBdr>
          <w:top w:val="single" w:sz="4" w:space="1" w:color="4F2270"/>
          <w:left w:val="single" w:sz="4" w:space="4" w:color="4F2270"/>
          <w:bottom w:val="single" w:sz="4" w:space="1" w:color="4F2270"/>
          <w:right w:val="single" w:sz="4" w:space="4" w:color="4F2270"/>
        </w:pBdr>
        <w:spacing w:before="0" w:beforeAutospacing="0" w:after="60" w:afterAutospacing="0" w:line="264" w:lineRule="auto"/>
        <w:jc w:val="center"/>
        <w:rPr>
          <w:rFonts w:ascii="Marianne" w:hAnsi="Marianne" w:cstheme="minorHAnsi"/>
          <w:i/>
          <w:color w:val="000000"/>
          <w:sz w:val="18"/>
          <w:szCs w:val="18"/>
          <w:lang w:eastAsia="en-US"/>
        </w:rPr>
      </w:pPr>
    </w:p>
    <w:p w14:paraId="743AB232" w14:textId="3A17DAD6" w:rsidR="00764FCD" w:rsidRDefault="00ED39B8" w:rsidP="00E17564">
      <w:pPr>
        <w:spacing w:before="360" w:beforeAutospacing="0" w:after="60" w:afterAutospacing="0"/>
        <w:jc w:val="both"/>
        <w:rPr>
          <w:rFonts w:ascii="Marianne" w:hAnsi="Marianne"/>
          <w:b/>
          <w:noProof/>
          <w:sz w:val="18"/>
          <w:szCs w:val="18"/>
        </w:rPr>
      </w:pPr>
      <w:r w:rsidRPr="004F1342">
        <w:rPr>
          <w:rFonts w:ascii="Marianne" w:hAnsi="Marianne"/>
          <w:b/>
          <w:noProof/>
          <w:sz w:val="18"/>
          <w:szCs w:val="18"/>
        </w:rPr>
        <w:t xml:space="preserve">Des gestes simples pour éviter la prolifération des moustiques </w:t>
      </w:r>
    </w:p>
    <w:p w14:paraId="6B97ADC7" w14:textId="1C77C669" w:rsidR="001D63B2" w:rsidRPr="004F1342" w:rsidRDefault="005221E0" w:rsidP="00EC4C4E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Chacun, en modifiant son comportement et en adoptant des gestes simples et peu contraignants, peut participer à la lutte contre la prolifération des moustiques tigre et aider à prévenir l’introduction de l</w:t>
      </w:r>
      <w:r w:rsidR="000000DE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a dengue, du </w:t>
      </w:r>
      <w:proofErr w:type="spellStart"/>
      <w:r w:rsidR="000000DE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chikungunya</w:t>
      </w:r>
      <w:proofErr w:type="spellEnd"/>
      <w:r w:rsidR="000000DE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ou du </w:t>
      </w:r>
      <w:proofErr w:type="spellStart"/>
      <w:r w:rsidR="000000DE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z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ika</w:t>
      </w:r>
      <w:proofErr w:type="spellEnd"/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en métropole.</w:t>
      </w:r>
      <w:r w:rsidR="00591FA1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En particulier, il est très important de </w:t>
      </w:r>
      <w:r w:rsidR="0099675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s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upprimer </w:t>
      </w:r>
      <w:r w:rsidR="00B33B4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autour de son domicile 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les eaux stagnantes</w:t>
      </w:r>
      <w:r w:rsidR="00541778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,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qui permettent </w:t>
      </w:r>
      <w:r w:rsidR="00E11767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au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moustique</w:t>
      </w:r>
      <w:r w:rsidR="00E11767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de se reproduire</w:t>
      </w:r>
      <w:r w:rsidR="00DD60E1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.</w:t>
      </w:r>
    </w:p>
    <w:p w14:paraId="3A037CD9" w14:textId="77777777" w:rsidR="00222356" w:rsidRPr="004F1342" w:rsidRDefault="00222356" w:rsidP="00EC4C4E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</w:p>
    <w:p w14:paraId="34F2AF05" w14:textId="0AD31E2E" w:rsidR="001D63B2" w:rsidRDefault="001D63B2" w:rsidP="001D63B2">
      <w:pPr>
        <w:spacing w:before="0" w:beforeAutospacing="0" w:after="60" w:afterAutospacing="0"/>
        <w:jc w:val="both"/>
        <w:rPr>
          <w:rFonts w:ascii="Marianne" w:eastAsia="Times New Roman" w:hAnsi="Marianne" w:cstheme="minorHAnsi"/>
          <w:b/>
          <w:sz w:val="18"/>
          <w:szCs w:val="18"/>
        </w:rPr>
      </w:pPr>
      <w:r w:rsidRPr="004F1342">
        <w:rPr>
          <w:rFonts w:ascii="Marianne" w:eastAsia="Times New Roman" w:hAnsi="Marianne" w:cstheme="minorHAnsi"/>
          <w:b/>
          <w:sz w:val="18"/>
          <w:szCs w:val="18"/>
        </w:rPr>
        <w:t>Participez à la surveillance</w:t>
      </w:r>
    </w:p>
    <w:p w14:paraId="6039817B" w14:textId="77777777" w:rsidR="00764FCD" w:rsidRPr="004F1342" w:rsidRDefault="00764FCD" w:rsidP="001D63B2">
      <w:pPr>
        <w:spacing w:before="0" w:beforeAutospacing="0" w:after="60" w:afterAutospacing="0"/>
        <w:jc w:val="both"/>
        <w:rPr>
          <w:rFonts w:ascii="Marianne" w:eastAsia="Times New Roman" w:hAnsi="Marianne" w:cstheme="minorHAnsi"/>
          <w:b/>
          <w:sz w:val="18"/>
          <w:szCs w:val="18"/>
        </w:rPr>
      </w:pPr>
    </w:p>
    <w:p w14:paraId="0C5A6EBB" w14:textId="36164FB0" w:rsidR="00222356" w:rsidRPr="004F1342" w:rsidRDefault="001D63B2" w:rsidP="001D63B2">
      <w:pPr>
        <w:spacing w:before="0" w:beforeAutospacing="0" w:after="60" w:afterAutospacing="0"/>
        <w:jc w:val="both"/>
        <w:rPr>
          <w:rFonts w:ascii="Marianne" w:eastAsia="Times New Roman" w:hAnsi="Marianne" w:cstheme="minorHAnsi"/>
          <w:sz w:val="18"/>
          <w:szCs w:val="18"/>
        </w:rPr>
      </w:pPr>
      <w:r w:rsidRPr="004F1342">
        <w:rPr>
          <w:rFonts w:ascii="Marianne" w:eastAsia="Times New Roman" w:hAnsi="Marianne" w:cstheme="minorHAnsi"/>
          <w:sz w:val="18"/>
          <w:szCs w:val="18"/>
        </w:rPr>
        <w:t xml:space="preserve">Vous pensez avoir observé un </w:t>
      </w:r>
      <w:r w:rsidRPr="004F1342">
        <w:rPr>
          <w:rFonts w:ascii="Marianne" w:eastAsia="Times New Roman" w:hAnsi="Marianne" w:cstheme="minorHAnsi"/>
          <w:bCs/>
          <w:sz w:val="18"/>
          <w:szCs w:val="18"/>
        </w:rPr>
        <w:t>moustique tigre</w:t>
      </w:r>
      <w:r w:rsidRPr="004F1342">
        <w:rPr>
          <w:rFonts w:ascii="Marianne" w:eastAsia="Times New Roman" w:hAnsi="Marianne" w:cstheme="minorHAnsi"/>
          <w:sz w:val="18"/>
          <w:szCs w:val="18"/>
        </w:rPr>
        <w:t xml:space="preserve"> dans votre commune qui n’est pas encore colonisée, vous pouvez contribuer à la surveillance de son implantation en le signalant sur le portail officiel</w:t>
      </w:r>
      <w:r w:rsidR="0079443B" w:rsidRPr="004F1342">
        <w:rPr>
          <w:rFonts w:ascii="Marianne" w:eastAsia="Times New Roman" w:hAnsi="Marianne" w:cstheme="minorHAnsi"/>
          <w:sz w:val="18"/>
          <w:szCs w:val="18"/>
        </w:rPr>
        <w:t xml:space="preserve"> des autorités sanitaires : </w:t>
      </w:r>
      <w:hyperlink r:id="rId16" w:history="1">
        <w:r w:rsidR="0079443B" w:rsidRPr="004F1342">
          <w:rPr>
            <w:rStyle w:val="Lienhypertexte"/>
            <w:rFonts w:ascii="Marianne" w:eastAsia="Times New Roman" w:hAnsi="Marianne" w:cstheme="minorHAnsi"/>
            <w:sz w:val="18"/>
            <w:szCs w:val="18"/>
          </w:rPr>
          <w:t>signalement-moustique.anses.fr</w:t>
        </w:r>
      </w:hyperlink>
      <w:r w:rsidR="0079443B" w:rsidRPr="004F1342">
        <w:rPr>
          <w:rFonts w:ascii="Marianne" w:eastAsia="Times New Roman" w:hAnsi="Marianne" w:cstheme="minorHAnsi"/>
          <w:sz w:val="18"/>
          <w:szCs w:val="18"/>
        </w:rPr>
        <w:t>.</w:t>
      </w:r>
    </w:p>
    <w:p w14:paraId="3EAE2731" w14:textId="77777777" w:rsidR="001D63B2" w:rsidRPr="004F1342" w:rsidRDefault="001D63B2" w:rsidP="001D63B2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sz w:val="18"/>
          <w:szCs w:val="18"/>
        </w:rPr>
      </w:pPr>
      <w:r w:rsidRPr="004F1342">
        <w:rPr>
          <w:rFonts w:ascii="Marianne" w:hAnsi="Marianne" w:cstheme="minorHAnsi"/>
          <w:noProof/>
          <w:sz w:val="18"/>
          <w:szCs w:val="18"/>
        </w:rPr>
        <w:t>Ce site vous permet également de savoir si votre commune est d’ores et déjà colonisée par le moustique</w:t>
      </w:r>
      <w:r w:rsidRPr="004F1342">
        <w:rPr>
          <w:rFonts w:ascii="Marianne" w:hAnsi="Marianne" w:cstheme="minorHAnsi"/>
          <w:i/>
          <w:noProof/>
          <w:sz w:val="18"/>
          <w:szCs w:val="18"/>
        </w:rPr>
        <w:t xml:space="preserve"> Aedes albopict</w:t>
      </w:r>
      <w:r w:rsidRPr="004F1342">
        <w:rPr>
          <w:rFonts w:ascii="Marianne" w:hAnsi="Marianne" w:cstheme="minorHAnsi"/>
          <w:noProof/>
          <w:sz w:val="18"/>
          <w:szCs w:val="18"/>
        </w:rPr>
        <w:t>us.</w:t>
      </w:r>
    </w:p>
    <w:p w14:paraId="3A225A65" w14:textId="268D581A" w:rsidR="001D63B2" w:rsidRPr="004F1342" w:rsidRDefault="001D63B2" w:rsidP="001D63B2">
      <w:pPr>
        <w:pStyle w:val="Default"/>
        <w:jc w:val="both"/>
        <w:rPr>
          <w:rFonts w:ascii="Marianne" w:hAnsi="Marianne" w:cstheme="minorHAnsi"/>
          <w:sz w:val="18"/>
          <w:szCs w:val="18"/>
        </w:rPr>
      </w:pPr>
      <w:r w:rsidRPr="004F1342">
        <w:rPr>
          <w:rFonts w:ascii="Marianne" w:hAnsi="Marianne" w:cstheme="minorHAnsi"/>
          <w:sz w:val="18"/>
          <w:szCs w:val="18"/>
        </w:rPr>
        <w:t xml:space="preserve">Le signalement de la présence de ce moustique par les particuliers est la principale source d’information permettant de suivre la colonisation du territoire métropolitain. Un réseau de pièges </w:t>
      </w:r>
      <w:r w:rsidR="0079443B" w:rsidRPr="004F1342">
        <w:rPr>
          <w:rFonts w:ascii="Marianne" w:hAnsi="Marianne" w:cstheme="minorHAnsi"/>
          <w:sz w:val="18"/>
          <w:szCs w:val="18"/>
        </w:rPr>
        <w:t xml:space="preserve">déployé </w:t>
      </w:r>
      <w:r w:rsidRPr="004F1342">
        <w:rPr>
          <w:rFonts w:ascii="Marianne" w:hAnsi="Marianne" w:cstheme="minorHAnsi"/>
          <w:sz w:val="18"/>
          <w:szCs w:val="18"/>
        </w:rPr>
        <w:t>sur le territoire par les Agences régionales de santé et leurs opérateurs apporte un complément d’information.</w:t>
      </w:r>
    </w:p>
    <w:p w14:paraId="3F4FF4EC" w14:textId="1929436C" w:rsidR="005221E0" w:rsidRDefault="005221E0" w:rsidP="00E17564">
      <w:pPr>
        <w:spacing w:before="360" w:beforeAutospacing="0" w:after="60" w:afterAutospacing="0"/>
        <w:jc w:val="both"/>
        <w:rPr>
          <w:rFonts w:ascii="Marianne" w:hAnsi="Marianne"/>
          <w:b/>
          <w:noProof/>
          <w:sz w:val="18"/>
          <w:szCs w:val="18"/>
        </w:rPr>
      </w:pPr>
      <w:r w:rsidRPr="004F1342">
        <w:rPr>
          <w:rFonts w:ascii="Marianne" w:hAnsi="Marianne"/>
          <w:b/>
          <w:noProof/>
          <w:sz w:val="18"/>
          <w:szCs w:val="18"/>
        </w:rPr>
        <w:t xml:space="preserve">Les professionnels de santé </w:t>
      </w:r>
      <w:r w:rsidR="002643F3" w:rsidRPr="004F1342">
        <w:rPr>
          <w:rFonts w:ascii="Marianne" w:hAnsi="Marianne"/>
          <w:b/>
          <w:noProof/>
          <w:sz w:val="18"/>
          <w:szCs w:val="18"/>
        </w:rPr>
        <w:t>pleinement mobilisés</w:t>
      </w:r>
      <w:r w:rsidRPr="004F1342">
        <w:rPr>
          <w:rFonts w:ascii="Marianne" w:hAnsi="Marianne"/>
          <w:b/>
          <w:noProof/>
          <w:sz w:val="18"/>
          <w:szCs w:val="18"/>
        </w:rPr>
        <w:t xml:space="preserve"> </w:t>
      </w:r>
    </w:p>
    <w:p w14:paraId="7973C4B8" w14:textId="1779B7E3" w:rsidR="002643F3" w:rsidRPr="004F1342" w:rsidRDefault="00240AF0" w:rsidP="005221E0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Les autorités sanitaires r</w:t>
      </w:r>
      <w:r w:rsidR="005221E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appelle</w:t>
      </w: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nt</w:t>
      </w:r>
      <w:r w:rsidR="005221E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aux professionnels de santé qu’il est très important de signaler à l</w:t>
      </w:r>
      <w:r w:rsidR="0079443B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eur </w:t>
      </w:r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Agence régionale de </w:t>
      </w:r>
      <w:r w:rsidR="00B33B4F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santé </w:t>
      </w:r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tou</w:t>
      </w:r>
      <w:r w:rsidR="000C2F2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t</w:t>
      </w:r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cas de dengue, de </w:t>
      </w:r>
      <w:proofErr w:type="spellStart"/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chikungunya</w:t>
      </w:r>
      <w:proofErr w:type="spellEnd"/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ou de </w:t>
      </w:r>
      <w:proofErr w:type="spellStart"/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zika</w:t>
      </w:r>
      <w:proofErr w:type="spellEnd"/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. Ce signalement permet aux autorités locales de mettre </w:t>
      </w:r>
      <w:r w:rsidR="005D7A86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rapidement </w:t>
      </w:r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en œuvre des mesures de gestion autour des cas.</w:t>
      </w:r>
    </w:p>
    <w:p w14:paraId="694EAF84" w14:textId="3FF55460" w:rsidR="005221E0" w:rsidRPr="004F1342" w:rsidRDefault="00AF0CAB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Ainsi</w:t>
      </w:r>
      <w:r w:rsidR="000000DE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, p</w:t>
      </w:r>
      <w:r w:rsidR="005221E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our éviter la mise en place d’un cycle de</w:t>
      </w:r>
      <w:bookmarkStart w:id="0" w:name="_GoBack"/>
      <w:bookmarkEnd w:id="0"/>
      <w:r w:rsidR="005221E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transmission autochtone de ces maladies, une enquête est réalisée autour de chaque cas humain recensé dans un département où le moustique tigre</w:t>
      </w:r>
      <w:r w:rsidR="002643F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est installé. S</w:t>
      </w:r>
      <w:r w:rsidR="00D834D3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i le moustique est </w:t>
      </w:r>
      <w:r w:rsidR="003C55C8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effectivement </w:t>
      </w:r>
      <w:r w:rsidR="005221E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présent autour </w:t>
      </w:r>
      <w:r w:rsidR="003C55C8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du domicile du</w:t>
      </w:r>
      <w:r w:rsidR="005221E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malade, des traitements insecticides </w:t>
      </w:r>
      <w:r w:rsidR="001D63B2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peuvent être </w:t>
      </w:r>
      <w:r w:rsidR="005221E0" w:rsidRPr="004F1342">
        <w:rPr>
          <w:rFonts w:ascii="Marianne" w:hAnsi="Marianne" w:cstheme="minorHAnsi"/>
          <w:color w:val="000000"/>
          <w:sz w:val="18"/>
          <w:szCs w:val="18"/>
          <w:lang w:eastAsia="en-US"/>
        </w:rPr>
        <w:t>réalisés par des opérateurs de démoustication.</w:t>
      </w:r>
    </w:p>
    <w:p w14:paraId="0AB051B8" w14:textId="3CC3B287" w:rsidR="00D86F08" w:rsidRPr="00804704" w:rsidRDefault="00D86F08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</w:p>
    <w:p w14:paraId="613F2ACA" w14:textId="661DACD0" w:rsidR="001E6939" w:rsidRPr="00804704" w:rsidRDefault="001E6939" w:rsidP="001E6939">
      <w:pPr>
        <w:spacing w:before="0" w:beforeAutospacing="0" w:after="120" w:afterAutospacing="0"/>
        <w:rPr>
          <w:rFonts w:ascii="Marianne" w:hAnsi="Marianne" w:cstheme="minorHAnsi"/>
          <w:color w:val="000000"/>
          <w:sz w:val="18"/>
          <w:szCs w:val="18"/>
          <w:lang w:eastAsia="en-US"/>
        </w:rPr>
      </w:pPr>
      <w:r w:rsidRPr="00804704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 xml:space="preserve">D’autres maladies transmises par les moustiques peuvent circuler en </w:t>
      </w:r>
      <w:r w:rsidR="00AE5EF3" w:rsidRPr="00804704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France, notamment le virus du Nil Occidental</w:t>
      </w:r>
      <w:r w:rsidR="00764FCD" w:rsidRPr="00804704">
        <w:rPr>
          <w:rFonts w:ascii="Marianne" w:hAnsi="Marianne" w:cstheme="minorHAnsi"/>
          <w:b/>
          <w:color w:val="000000"/>
          <w:sz w:val="18"/>
          <w:szCs w:val="18"/>
          <w:lang w:eastAsia="en-US"/>
        </w:rPr>
        <w:t>.</w:t>
      </w:r>
      <w:r w:rsidR="003961B1" w:rsidRPr="00804704">
        <w:rPr>
          <w:rFonts w:ascii="Marianne" w:hAnsi="Marianne" w:cstheme="minorHAnsi"/>
          <w:color w:val="000000"/>
          <w:sz w:val="18"/>
          <w:szCs w:val="18"/>
          <w:lang w:eastAsia="en-US"/>
        </w:rPr>
        <w:t xml:space="preserve"> </w:t>
      </w:r>
      <w:r w:rsidRPr="00804704">
        <w:rPr>
          <w:rFonts w:ascii="Marianne" w:hAnsi="Marianne" w:cstheme="minorHAnsi"/>
          <w:color w:val="000000"/>
          <w:sz w:val="18"/>
          <w:szCs w:val="18"/>
          <w:lang w:eastAsia="en-US"/>
        </w:rPr>
        <w:t>Retrouvez-les sur le site du ministère en charge de la santé :</w:t>
      </w:r>
    </w:p>
    <w:p w14:paraId="5983A75E" w14:textId="6BEB23C8" w:rsidR="001E6939" w:rsidRPr="00804704" w:rsidRDefault="00BA45F1" w:rsidP="001E6939">
      <w:pPr>
        <w:spacing w:before="0" w:beforeAutospacing="0" w:after="120" w:afterAutospacing="0"/>
        <w:rPr>
          <w:rStyle w:val="Lienhypertexte"/>
          <w:rFonts w:ascii="Marianne" w:hAnsi="Marianne" w:cstheme="minorHAnsi"/>
          <w:sz w:val="18"/>
          <w:szCs w:val="18"/>
          <w:lang w:eastAsia="en-US"/>
        </w:rPr>
      </w:pPr>
      <w:hyperlink r:id="rId17" w:history="1">
        <w:r w:rsidR="001E6939" w:rsidRPr="00804704">
          <w:rPr>
            <w:rStyle w:val="Lienhypertexte"/>
            <w:rFonts w:ascii="Marianne" w:hAnsi="Marianne" w:cstheme="minorHAnsi"/>
            <w:sz w:val="18"/>
            <w:szCs w:val="18"/>
            <w:lang w:eastAsia="en-US"/>
          </w:rPr>
          <w:t>http://solidarites-sante.gouv.fr/moustiques-vecteurs-de-maladies</w:t>
        </w:r>
      </w:hyperlink>
      <w:r w:rsidR="001E6939" w:rsidRPr="00804704">
        <w:rPr>
          <w:rStyle w:val="Lienhypertexte"/>
          <w:rFonts w:ascii="Marianne" w:hAnsi="Marianne" w:cstheme="minorHAnsi"/>
          <w:sz w:val="18"/>
          <w:szCs w:val="18"/>
          <w:lang w:eastAsia="en-US"/>
        </w:rPr>
        <w:t xml:space="preserve"> </w:t>
      </w:r>
    </w:p>
    <w:p w14:paraId="32A03D21" w14:textId="630CC7CE" w:rsidR="001E6939" w:rsidRPr="00804704" w:rsidRDefault="00BA45F1" w:rsidP="001E6939">
      <w:pPr>
        <w:spacing w:before="0" w:beforeAutospacing="0" w:after="120" w:afterAutospacing="0"/>
        <w:rPr>
          <w:rStyle w:val="Lienhypertexte"/>
          <w:rFonts w:ascii="Marianne" w:hAnsi="Marianne" w:cstheme="minorHAnsi"/>
          <w:sz w:val="18"/>
          <w:szCs w:val="18"/>
          <w:lang w:eastAsia="en-US"/>
        </w:rPr>
      </w:pPr>
      <w:hyperlink r:id="rId18" w:history="1">
        <w:r w:rsidR="001E6939" w:rsidRPr="00804704">
          <w:rPr>
            <w:rStyle w:val="Lienhypertexte"/>
            <w:rFonts w:ascii="Marianne" w:hAnsi="Marianne" w:cstheme="minorHAnsi"/>
            <w:sz w:val="18"/>
            <w:szCs w:val="18"/>
            <w:lang w:eastAsia="en-US"/>
          </w:rPr>
          <w:t>https://solidarites-sante.gouv.fr/soins-et-maladies/maladies/maladies-infectieuses/article/fievre-du-nil-occidental-ou-infection-par-le-virus-west-nile</w:t>
        </w:r>
      </w:hyperlink>
    </w:p>
    <w:p w14:paraId="3AA4A70E" w14:textId="42744300" w:rsidR="001E6939" w:rsidRPr="00804704" w:rsidRDefault="001E6939">
      <w:pPr>
        <w:spacing w:before="0" w:beforeAutospacing="0" w:after="60" w:afterAutospacing="0" w:line="264" w:lineRule="auto"/>
        <w:jc w:val="both"/>
        <w:rPr>
          <w:rFonts w:ascii="Marianne" w:hAnsi="Marianne" w:cstheme="minorHAnsi"/>
          <w:color w:val="000000"/>
          <w:sz w:val="18"/>
          <w:szCs w:val="18"/>
          <w:lang w:eastAsia="en-US"/>
        </w:rPr>
      </w:pPr>
    </w:p>
    <w:p w14:paraId="0C4E6CCC" w14:textId="6C1EEF50" w:rsidR="00A5036A" w:rsidRPr="00804704" w:rsidRDefault="00906FE1" w:rsidP="00E53E0D">
      <w:pPr>
        <w:spacing w:before="0" w:beforeAutospacing="0" w:after="0" w:afterAutospacing="0"/>
        <w:rPr>
          <w:rFonts w:ascii="Marianne" w:hAnsi="Marianne" w:cstheme="minorHAnsi"/>
          <w:b/>
          <w:sz w:val="18"/>
          <w:szCs w:val="18"/>
          <w:lang w:eastAsia="en-US"/>
        </w:rPr>
      </w:pPr>
      <w:r w:rsidRPr="00804704">
        <w:rPr>
          <w:rFonts w:ascii="Marianne" w:hAnsi="Marianne" w:cstheme="minorHAnsi"/>
          <w:b/>
          <w:sz w:val="18"/>
          <w:szCs w:val="18"/>
          <w:lang w:eastAsia="en-US"/>
        </w:rPr>
        <w:t>Pour en savoir plus</w:t>
      </w:r>
      <w:r w:rsidR="00EB1C54" w:rsidRPr="00804704">
        <w:rPr>
          <w:rFonts w:ascii="Marianne" w:hAnsi="Marianne" w:cstheme="minorHAnsi"/>
          <w:b/>
          <w:sz w:val="18"/>
          <w:szCs w:val="18"/>
          <w:lang w:eastAsia="en-US"/>
        </w:rPr>
        <w:t xml:space="preserve"> </w:t>
      </w:r>
      <w:r w:rsidR="00A5036A" w:rsidRPr="00804704">
        <w:rPr>
          <w:rFonts w:ascii="Marianne" w:hAnsi="Marianne" w:cstheme="minorHAnsi"/>
          <w:b/>
          <w:sz w:val="18"/>
          <w:szCs w:val="18"/>
          <w:lang w:eastAsia="en-US"/>
        </w:rPr>
        <w:t>:</w:t>
      </w:r>
    </w:p>
    <w:p w14:paraId="79CFAEB2" w14:textId="28AC66D8" w:rsidR="00023C41" w:rsidRPr="00804704" w:rsidRDefault="00BA45F1" w:rsidP="00E53E0D">
      <w:pPr>
        <w:spacing w:before="0" w:beforeAutospacing="0" w:after="0" w:afterAutospacing="0"/>
        <w:rPr>
          <w:rFonts w:ascii="Marianne" w:hAnsi="Marianne"/>
          <w:sz w:val="18"/>
          <w:szCs w:val="18"/>
        </w:rPr>
      </w:pPr>
      <w:hyperlink r:id="rId19" w:history="1">
        <w:r w:rsidR="00023C41" w:rsidRPr="00804704">
          <w:rPr>
            <w:rStyle w:val="Lienhypertexte"/>
            <w:rFonts w:ascii="Marianne" w:hAnsi="Marianne"/>
            <w:sz w:val="18"/>
            <w:szCs w:val="18"/>
          </w:rPr>
          <w:t>Cartes de présence du moustique tigre (</w:t>
        </w:r>
        <w:proofErr w:type="spellStart"/>
        <w:r w:rsidR="00023C41" w:rsidRPr="00804704">
          <w:rPr>
            <w:rStyle w:val="Lienhypertexte"/>
            <w:rFonts w:ascii="Marianne" w:hAnsi="Marianne"/>
            <w:sz w:val="18"/>
            <w:szCs w:val="18"/>
          </w:rPr>
          <w:t>Aedes</w:t>
        </w:r>
        <w:proofErr w:type="spellEnd"/>
        <w:r w:rsidR="00023C41" w:rsidRPr="00804704">
          <w:rPr>
            <w:rStyle w:val="Lienhypertexte"/>
            <w:rFonts w:ascii="Marianne" w:hAnsi="Marianne"/>
            <w:sz w:val="18"/>
            <w:szCs w:val="18"/>
          </w:rPr>
          <w:t xml:space="preserve"> </w:t>
        </w:r>
        <w:proofErr w:type="spellStart"/>
        <w:r w:rsidR="00023C41" w:rsidRPr="00804704">
          <w:rPr>
            <w:rStyle w:val="Lienhypertexte"/>
            <w:rFonts w:ascii="Marianne" w:hAnsi="Marianne"/>
            <w:sz w:val="18"/>
            <w:szCs w:val="18"/>
          </w:rPr>
          <w:t>albopictus</w:t>
        </w:r>
        <w:proofErr w:type="spellEnd"/>
        <w:r w:rsidR="00023C41" w:rsidRPr="00804704">
          <w:rPr>
            <w:rStyle w:val="Lienhypertexte"/>
            <w:rFonts w:ascii="Marianne" w:hAnsi="Marianne"/>
            <w:sz w:val="18"/>
            <w:szCs w:val="18"/>
          </w:rPr>
          <w:t>) en France métropolitaine - Ministère des Solidarités et de la Santé (solidarites-sante.gouv.fr)</w:t>
        </w:r>
      </w:hyperlink>
    </w:p>
    <w:p w14:paraId="78F2239D" w14:textId="77777777" w:rsidR="00023C41" w:rsidRPr="00804704" w:rsidRDefault="00023C41" w:rsidP="00E53E0D">
      <w:pPr>
        <w:spacing w:before="0" w:beforeAutospacing="0" w:after="0" w:afterAutospacing="0"/>
        <w:rPr>
          <w:rFonts w:ascii="Marianne" w:hAnsi="Marianne"/>
          <w:sz w:val="18"/>
          <w:szCs w:val="18"/>
        </w:rPr>
      </w:pPr>
    </w:p>
    <w:p w14:paraId="4EEB4C00" w14:textId="1D9F1A00" w:rsidR="003C55C8" w:rsidRPr="00804704" w:rsidRDefault="00BA45F1" w:rsidP="00222356">
      <w:pPr>
        <w:spacing w:before="0" w:beforeAutospacing="0" w:after="120" w:afterAutospacing="0"/>
        <w:rPr>
          <w:rStyle w:val="Lienhypertexte"/>
          <w:rFonts w:ascii="Marianne" w:hAnsi="Marianne" w:cstheme="minorHAnsi"/>
          <w:sz w:val="18"/>
          <w:szCs w:val="18"/>
        </w:rPr>
      </w:pPr>
      <w:hyperlink r:id="rId20" w:history="1">
        <w:r w:rsidR="003C55C8" w:rsidRPr="00804704">
          <w:rPr>
            <w:rStyle w:val="Lienhypertexte"/>
            <w:rFonts w:ascii="Marianne" w:hAnsi="Marianne" w:cstheme="minorHAnsi"/>
            <w:sz w:val="18"/>
            <w:szCs w:val="18"/>
            <w:lang w:eastAsia="en-US"/>
          </w:rPr>
          <w:t>https://www.diplomatie.gouv.fr/fr/conseils-aux-voyageurs/conseils-par-pays-destination/</w:t>
        </w:r>
      </w:hyperlink>
      <w:r w:rsidR="003C55C8" w:rsidRPr="00804704">
        <w:rPr>
          <w:rStyle w:val="Lienhypertexte"/>
          <w:rFonts w:ascii="Marianne" w:hAnsi="Marianne" w:cstheme="minorHAnsi"/>
          <w:sz w:val="18"/>
          <w:szCs w:val="18"/>
        </w:rPr>
        <w:t xml:space="preserve"> </w:t>
      </w:r>
    </w:p>
    <w:p w14:paraId="33CF8C9E" w14:textId="013C6AF8" w:rsidR="00E53E0D" w:rsidRPr="00804704" w:rsidRDefault="00BA45F1" w:rsidP="00222356">
      <w:pPr>
        <w:spacing w:before="0" w:beforeAutospacing="0" w:after="120" w:afterAutospacing="0"/>
        <w:rPr>
          <w:rFonts w:ascii="Marianne" w:hAnsi="Marianne" w:cstheme="minorHAnsi"/>
          <w:color w:val="0000FF" w:themeColor="hyperlink"/>
          <w:sz w:val="18"/>
          <w:szCs w:val="18"/>
          <w:u w:val="single"/>
          <w:lang w:eastAsia="en-US"/>
        </w:rPr>
      </w:pPr>
      <w:hyperlink r:id="rId21" w:history="1">
        <w:r w:rsidR="008C0B3C" w:rsidRPr="00804704">
          <w:rPr>
            <w:rStyle w:val="Lienhypertexte"/>
            <w:rFonts w:ascii="Marianne" w:hAnsi="Marianne" w:cstheme="minorHAnsi"/>
            <w:sz w:val="18"/>
            <w:szCs w:val="18"/>
            <w:lang w:eastAsia="en-US"/>
          </w:rPr>
          <w:t>https://www.legifrance.gouv.fr/circulaire/id/44904</w:t>
        </w:r>
      </w:hyperlink>
    </w:p>
    <w:p w14:paraId="3C526376" w14:textId="77777777" w:rsidR="00D86F08" w:rsidRPr="00804704" w:rsidRDefault="00D86F08" w:rsidP="00542CE0">
      <w:pPr>
        <w:autoSpaceDE w:val="0"/>
        <w:autoSpaceDN w:val="0"/>
        <w:adjustRightInd w:val="0"/>
        <w:spacing w:before="0" w:beforeAutospacing="0" w:after="0" w:afterAutospacing="0"/>
        <w:rPr>
          <w:rFonts w:ascii="Marianne" w:hAnsi="Marianne" w:cs="Calibri"/>
          <w:b/>
          <w:bCs/>
          <w:color w:val="000000"/>
          <w:sz w:val="18"/>
          <w:szCs w:val="18"/>
          <w:lang w:eastAsia="en-US"/>
        </w:rPr>
      </w:pPr>
    </w:p>
    <w:p w14:paraId="3FBE8C72" w14:textId="77777777" w:rsidR="00542CE0" w:rsidRPr="00804704" w:rsidRDefault="00542CE0" w:rsidP="00542CE0">
      <w:pPr>
        <w:autoSpaceDE w:val="0"/>
        <w:autoSpaceDN w:val="0"/>
        <w:adjustRightInd w:val="0"/>
        <w:spacing w:before="0" w:beforeAutospacing="0" w:after="0" w:afterAutospacing="0"/>
        <w:rPr>
          <w:rFonts w:ascii="Marianne" w:hAnsi="Marianne" w:cs="Calibri"/>
          <w:color w:val="000000"/>
          <w:sz w:val="18"/>
          <w:szCs w:val="18"/>
          <w:lang w:eastAsia="en-US"/>
        </w:rPr>
      </w:pPr>
      <w:r w:rsidRPr="00804704">
        <w:rPr>
          <w:rFonts w:ascii="Marianne" w:hAnsi="Marianne" w:cs="Calibri"/>
          <w:b/>
          <w:bCs/>
          <w:color w:val="000000"/>
          <w:sz w:val="18"/>
          <w:szCs w:val="18"/>
          <w:lang w:eastAsia="en-US"/>
        </w:rPr>
        <w:t xml:space="preserve">Contact </w:t>
      </w:r>
      <w:r w:rsidR="00BE2C52" w:rsidRPr="00804704">
        <w:rPr>
          <w:rFonts w:ascii="Marianne" w:hAnsi="Marianne" w:cs="Calibri"/>
          <w:b/>
          <w:bCs/>
          <w:color w:val="000000"/>
          <w:sz w:val="18"/>
          <w:szCs w:val="18"/>
          <w:lang w:eastAsia="en-US"/>
        </w:rPr>
        <w:t xml:space="preserve">presse </w:t>
      </w:r>
      <w:r w:rsidRPr="00804704">
        <w:rPr>
          <w:rFonts w:ascii="Marianne" w:hAnsi="Marianne" w:cs="Calibri"/>
          <w:b/>
          <w:bCs/>
          <w:color w:val="000000"/>
          <w:sz w:val="18"/>
          <w:szCs w:val="18"/>
          <w:lang w:eastAsia="en-US"/>
        </w:rPr>
        <w:t xml:space="preserve">: </w:t>
      </w:r>
    </w:p>
    <w:p w14:paraId="0C1EBE72" w14:textId="77777777" w:rsidR="00457A25" w:rsidRPr="005379B4" w:rsidRDefault="00BA45F1" w:rsidP="00DC33E9">
      <w:pPr>
        <w:autoSpaceDE w:val="0"/>
        <w:autoSpaceDN w:val="0"/>
        <w:adjustRightInd w:val="0"/>
        <w:spacing w:before="0" w:beforeAutospacing="0" w:after="0" w:afterAutospacing="0"/>
        <w:rPr>
          <w:rFonts w:ascii="Marianne" w:hAnsi="Marianne" w:cs="Calibri"/>
          <w:color w:val="000000"/>
          <w:sz w:val="18"/>
          <w:szCs w:val="18"/>
          <w:lang w:eastAsia="en-US"/>
        </w:rPr>
      </w:pPr>
      <w:hyperlink r:id="rId22" w:history="1">
        <w:r w:rsidR="00DC33E9" w:rsidRPr="005379B4">
          <w:rPr>
            <w:rStyle w:val="Lienhypertexte"/>
            <w:rFonts w:ascii="Marianne" w:hAnsi="Marianne" w:cs="Calibri"/>
            <w:sz w:val="18"/>
            <w:szCs w:val="18"/>
            <w:lang w:eastAsia="en-US"/>
          </w:rPr>
          <w:t>presse-dgs@sante.gouv.fr</w:t>
        </w:r>
      </w:hyperlink>
      <w:r w:rsidR="00E53E0D" w:rsidRPr="005379B4">
        <w:rPr>
          <w:rStyle w:val="Lienhypertexte"/>
          <w:rFonts w:ascii="Marianne" w:hAnsi="Marianne" w:cs="Calibri"/>
          <w:color w:val="auto"/>
          <w:sz w:val="18"/>
          <w:szCs w:val="18"/>
          <w:u w:val="none"/>
          <w:lang w:eastAsia="en-US"/>
        </w:rPr>
        <w:t xml:space="preserve"> </w:t>
      </w:r>
      <w:r w:rsidR="00034FB9" w:rsidRPr="005379B4">
        <w:rPr>
          <w:rStyle w:val="Lienhypertexte"/>
          <w:rFonts w:ascii="Marianne" w:hAnsi="Marianne" w:cs="Calibri"/>
          <w:color w:val="auto"/>
          <w:sz w:val="18"/>
          <w:szCs w:val="18"/>
          <w:u w:val="none"/>
          <w:lang w:eastAsia="en-US"/>
        </w:rPr>
        <w:t xml:space="preserve">/ </w:t>
      </w:r>
      <w:r w:rsidR="00542CE0" w:rsidRPr="005379B4">
        <w:rPr>
          <w:rFonts w:ascii="Marianne" w:hAnsi="Marianne" w:cs="Calibri"/>
          <w:sz w:val="18"/>
          <w:szCs w:val="18"/>
          <w:lang w:eastAsia="en-US"/>
        </w:rPr>
        <w:t xml:space="preserve">01 </w:t>
      </w:r>
      <w:r w:rsidR="00542CE0" w:rsidRPr="005379B4">
        <w:rPr>
          <w:rFonts w:ascii="Marianne" w:hAnsi="Marianne" w:cs="Calibri"/>
          <w:color w:val="000000"/>
          <w:sz w:val="18"/>
          <w:szCs w:val="18"/>
          <w:lang w:eastAsia="en-US"/>
        </w:rPr>
        <w:t>40 56 84 00</w:t>
      </w:r>
      <w:r w:rsidR="00E53E0D" w:rsidRPr="005379B4">
        <w:rPr>
          <w:rFonts w:ascii="Marianne" w:hAnsi="Marianne" w:cs="Calibri"/>
          <w:color w:val="000000"/>
          <w:sz w:val="18"/>
          <w:szCs w:val="18"/>
          <w:lang w:eastAsia="en-US"/>
        </w:rPr>
        <w:t xml:space="preserve"> </w:t>
      </w:r>
    </w:p>
    <w:sectPr w:rsidR="00457A25" w:rsidRPr="005379B4" w:rsidSect="000D7AD2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5B21F" w14:textId="77777777" w:rsidR="00694AAE" w:rsidRDefault="00694AAE" w:rsidP="008D2FFD">
      <w:pPr>
        <w:spacing w:before="0" w:after="0"/>
      </w:pPr>
      <w:r>
        <w:separator/>
      </w:r>
    </w:p>
  </w:endnote>
  <w:endnote w:type="continuationSeparator" w:id="0">
    <w:p w14:paraId="26A0DA4F" w14:textId="77777777" w:rsidR="00694AAE" w:rsidRDefault="00694AAE" w:rsidP="008D2F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1FDBB" w14:textId="77777777" w:rsidR="00694AAE" w:rsidRDefault="00694AAE" w:rsidP="008D2FFD">
      <w:pPr>
        <w:spacing w:before="0" w:after="0"/>
      </w:pPr>
      <w:r>
        <w:separator/>
      </w:r>
    </w:p>
  </w:footnote>
  <w:footnote w:type="continuationSeparator" w:id="0">
    <w:p w14:paraId="2FFF11D5" w14:textId="77777777" w:rsidR="00694AAE" w:rsidRDefault="00694AAE" w:rsidP="008D2FFD">
      <w:pPr>
        <w:spacing w:before="0" w:after="0"/>
      </w:pPr>
      <w:r>
        <w:continuationSeparator/>
      </w:r>
    </w:p>
  </w:footnote>
  <w:footnote w:id="1">
    <w:p w14:paraId="4D77FBA9" w14:textId="1C5C4C15" w:rsidR="00BF0613" w:rsidRPr="00804704" w:rsidRDefault="00BF0613">
      <w:pPr>
        <w:pStyle w:val="Notedebasdepage"/>
        <w:rPr>
          <w:rFonts w:ascii="Marianne" w:hAnsi="Marianne"/>
          <w:sz w:val="18"/>
          <w:szCs w:val="18"/>
        </w:rPr>
      </w:pPr>
      <w:r w:rsidRPr="00804704">
        <w:rPr>
          <w:rStyle w:val="Appelnotedebasdep"/>
          <w:rFonts w:ascii="Marianne" w:hAnsi="Marianne"/>
          <w:sz w:val="18"/>
          <w:szCs w:val="18"/>
        </w:rPr>
        <w:footnoteRef/>
      </w:r>
      <w:r w:rsidRPr="00804704">
        <w:rPr>
          <w:rFonts w:ascii="Marianne" w:hAnsi="Marianne"/>
          <w:sz w:val="18"/>
          <w:szCs w:val="18"/>
        </w:rPr>
        <w:t xml:space="preserve"> </w:t>
      </w:r>
      <w:hyperlink r:id="rId1" w:history="1">
        <w:r w:rsidR="00AE5EF3" w:rsidRPr="00804704">
          <w:rPr>
            <w:rStyle w:val="Lienhypertexte"/>
            <w:rFonts w:ascii="Marianne" w:hAnsi="Marianne"/>
            <w:sz w:val="18"/>
            <w:szCs w:val="18"/>
          </w:rPr>
          <w:t>https://www.who.int/fr/news-room/fact-sheets/detail/dengue-and-severe-dengue</w:t>
        </w:r>
      </w:hyperlink>
    </w:p>
    <w:p w14:paraId="72DF96AA" w14:textId="77777777" w:rsidR="00AE5EF3" w:rsidRDefault="00AE5EF3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E68"/>
    <w:multiLevelType w:val="hybridMultilevel"/>
    <w:tmpl w:val="5532EB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D06E6"/>
    <w:multiLevelType w:val="hybridMultilevel"/>
    <w:tmpl w:val="9918B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7A6"/>
    <w:multiLevelType w:val="hybridMultilevel"/>
    <w:tmpl w:val="251E4332"/>
    <w:lvl w:ilvl="0" w:tplc="36908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66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57279"/>
    <w:multiLevelType w:val="hybridMultilevel"/>
    <w:tmpl w:val="D5747D82"/>
    <w:lvl w:ilvl="0" w:tplc="B77EF6B0">
      <w:start w:val="2005"/>
      <w:numFmt w:val="bullet"/>
      <w:lvlText w:val="-"/>
      <w:lvlJc w:val="left"/>
      <w:pPr>
        <w:ind w:left="2434" w:hanging="360"/>
      </w:pPr>
      <w:rPr>
        <w:rFonts w:ascii="Times New Roman" w:eastAsia="Times New Roman" w:hAnsi="Times New Roman" w:cs="Times New Roman" w:hint="default"/>
        <w:color w:val="C0504D" w:themeColor="accent2"/>
      </w:rPr>
    </w:lvl>
    <w:lvl w:ilvl="1" w:tplc="040C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94" w:hanging="360"/>
      </w:pPr>
      <w:rPr>
        <w:rFonts w:ascii="Wingdings" w:hAnsi="Wingdings" w:hint="default"/>
      </w:rPr>
    </w:lvl>
  </w:abstractNum>
  <w:abstractNum w:abstractNumId="4" w15:restartNumberingAfterBreak="0">
    <w:nsid w:val="1FE7299D"/>
    <w:multiLevelType w:val="hybridMultilevel"/>
    <w:tmpl w:val="3558E860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0E76E27"/>
    <w:multiLevelType w:val="multilevel"/>
    <w:tmpl w:val="54EE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8641E"/>
    <w:multiLevelType w:val="hybridMultilevel"/>
    <w:tmpl w:val="331049EE"/>
    <w:lvl w:ilvl="0" w:tplc="D8E2CD88">
      <w:start w:val="1"/>
      <w:numFmt w:val="bullet"/>
      <w:lvlText w:val=""/>
      <w:lvlJc w:val="left"/>
      <w:pPr>
        <w:ind w:left="720" w:hanging="360"/>
      </w:pPr>
      <w:rPr>
        <w:rFonts w:ascii="Wingdings 2" w:hAnsi="Wingdings 2" w:cs="Symbol" w:hint="default"/>
        <w:color w:val="66990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E1E72"/>
    <w:multiLevelType w:val="multilevel"/>
    <w:tmpl w:val="5ECC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CC650B"/>
    <w:multiLevelType w:val="hybridMultilevel"/>
    <w:tmpl w:val="57CC96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76F2C"/>
    <w:multiLevelType w:val="hybridMultilevel"/>
    <w:tmpl w:val="800AA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507F0"/>
    <w:multiLevelType w:val="hybridMultilevel"/>
    <w:tmpl w:val="521EB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91B9D"/>
    <w:multiLevelType w:val="hybridMultilevel"/>
    <w:tmpl w:val="198214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D3F4C"/>
    <w:multiLevelType w:val="hybridMultilevel"/>
    <w:tmpl w:val="FA7CEB9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E10E2B"/>
    <w:multiLevelType w:val="hybridMultilevel"/>
    <w:tmpl w:val="67F8FE18"/>
    <w:lvl w:ilvl="0" w:tplc="D8E2CD88">
      <w:start w:val="1"/>
      <w:numFmt w:val="bullet"/>
      <w:lvlText w:val=""/>
      <w:lvlJc w:val="left"/>
      <w:pPr>
        <w:ind w:left="720" w:hanging="360"/>
      </w:pPr>
      <w:rPr>
        <w:rFonts w:ascii="Wingdings 2" w:hAnsi="Wingdings 2" w:cs="Symbol" w:hint="default"/>
        <w:color w:val="66990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92A3C"/>
    <w:multiLevelType w:val="multilevel"/>
    <w:tmpl w:val="DDC6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8550BD1"/>
    <w:multiLevelType w:val="multilevel"/>
    <w:tmpl w:val="1390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8F7415E"/>
    <w:multiLevelType w:val="hybridMultilevel"/>
    <w:tmpl w:val="E26CFA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0A5EE3"/>
    <w:multiLevelType w:val="multilevel"/>
    <w:tmpl w:val="EB04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2110BD"/>
    <w:multiLevelType w:val="hybridMultilevel"/>
    <w:tmpl w:val="9E1658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974A2"/>
    <w:multiLevelType w:val="hybridMultilevel"/>
    <w:tmpl w:val="8BBC4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7"/>
  </w:num>
  <w:num w:numId="5">
    <w:abstractNumId w:val="17"/>
  </w:num>
  <w:num w:numId="6">
    <w:abstractNumId w:val="18"/>
  </w:num>
  <w:num w:numId="7">
    <w:abstractNumId w:val="0"/>
  </w:num>
  <w:num w:numId="8">
    <w:abstractNumId w:val="6"/>
  </w:num>
  <w:num w:numId="9">
    <w:abstractNumId w:val="16"/>
  </w:num>
  <w:num w:numId="10">
    <w:abstractNumId w:val="8"/>
  </w:num>
  <w:num w:numId="11">
    <w:abstractNumId w:val="10"/>
  </w:num>
  <w:num w:numId="12">
    <w:abstractNumId w:val="12"/>
  </w:num>
  <w:num w:numId="13">
    <w:abstractNumId w:val="3"/>
  </w:num>
  <w:num w:numId="14">
    <w:abstractNumId w:val="2"/>
  </w:num>
  <w:num w:numId="15">
    <w:abstractNumId w:val="13"/>
  </w:num>
  <w:num w:numId="16">
    <w:abstractNumId w:val="1"/>
  </w:num>
  <w:num w:numId="17">
    <w:abstractNumId w:val="4"/>
  </w:num>
  <w:num w:numId="18">
    <w:abstractNumId w:val="9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038"/>
    <w:rsid w:val="000000DE"/>
    <w:rsid w:val="00003D61"/>
    <w:rsid w:val="00010016"/>
    <w:rsid w:val="00015236"/>
    <w:rsid w:val="00017042"/>
    <w:rsid w:val="00023C41"/>
    <w:rsid w:val="000300DE"/>
    <w:rsid w:val="000315B3"/>
    <w:rsid w:val="00034FB9"/>
    <w:rsid w:val="00050528"/>
    <w:rsid w:val="000652A8"/>
    <w:rsid w:val="000702AD"/>
    <w:rsid w:val="000951A9"/>
    <w:rsid w:val="000B005A"/>
    <w:rsid w:val="000B5DDB"/>
    <w:rsid w:val="000C2F20"/>
    <w:rsid w:val="000D3F52"/>
    <w:rsid w:val="000D7887"/>
    <w:rsid w:val="000D7AD2"/>
    <w:rsid w:val="000E123D"/>
    <w:rsid w:val="000E4DF3"/>
    <w:rsid w:val="000E62D8"/>
    <w:rsid w:val="000F5579"/>
    <w:rsid w:val="000F56D5"/>
    <w:rsid w:val="0011189F"/>
    <w:rsid w:val="00122C74"/>
    <w:rsid w:val="00144A01"/>
    <w:rsid w:val="00144D5C"/>
    <w:rsid w:val="001563B7"/>
    <w:rsid w:val="00181AA7"/>
    <w:rsid w:val="001B523F"/>
    <w:rsid w:val="001D63B2"/>
    <w:rsid w:val="001E4D4C"/>
    <w:rsid w:val="001E6939"/>
    <w:rsid w:val="00206818"/>
    <w:rsid w:val="00210EC9"/>
    <w:rsid w:val="002127F3"/>
    <w:rsid w:val="00214FF4"/>
    <w:rsid w:val="002161ED"/>
    <w:rsid w:val="00222356"/>
    <w:rsid w:val="0022585F"/>
    <w:rsid w:val="00240AF0"/>
    <w:rsid w:val="00244A98"/>
    <w:rsid w:val="002643F3"/>
    <w:rsid w:val="00271914"/>
    <w:rsid w:val="002B679E"/>
    <w:rsid w:val="002C064E"/>
    <w:rsid w:val="002C6404"/>
    <w:rsid w:val="002E4E84"/>
    <w:rsid w:val="0032389F"/>
    <w:rsid w:val="003352CF"/>
    <w:rsid w:val="003668BB"/>
    <w:rsid w:val="003672BB"/>
    <w:rsid w:val="00386381"/>
    <w:rsid w:val="00386CDD"/>
    <w:rsid w:val="00395A2D"/>
    <w:rsid w:val="003961B1"/>
    <w:rsid w:val="003973DC"/>
    <w:rsid w:val="003C559F"/>
    <w:rsid w:val="003C55C8"/>
    <w:rsid w:val="003C798A"/>
    <w:rsid w:val="003D1D8B"/>
    <w:rsid w:val="003D2873"/>
    <w:rsid w:val="003D4029"/>
    <w:rsid w:val="003E0397"/>
    <w:rsid w:val="003E336A"/>
    <w:rsid w:val="003F59C9"/>
    <w:rsid w:val="003F7967"/>
    <w:rsid w:val="00430144"/>
    <w:rsid w:val="00437C38"/>
    <w:rsid w:val="00457A25"/>
    <w:rsid w:val="00464A2E"/>
    <w:rsid w:val="00470009"/>
    <w:rsid w:val="00471902"/>
    <w:rsid w:val="00475064"/>
    <w:rsid w:val="004A1C01"/>
    <w:rsid w:val="004B39A1"/>
    <w:rsid w:val="004B5E18"/>
    <w:rsid w:val="004C7098"/>
    <w:rsid w:val="004D21BA"/>
    <w:rsid w:val="004D21BB"/>
    <w:rsid w:val="004E7513"/>
    <w:rsid w:val="004E76A4"/>
    <w:rsid w:val="004F1342"/>
    <w:rsid w:val="0051512D"/>
    <w:rsid w:val="005208E2"/>
    <w:rsid w:val="005221E0"/>
    <w:rsid w:val="005379B4"/>
    <w:rsid w:val="00541778"/>
    <w:rsid w:val="00542CE0"/>
    <w:rsid w:val="00542FFD"/>
    <w:rsid w:val="00551460"/>
    <w:rsid w:val="005609A7"/>
    <w:rsid w:val="00561845"/>
    <w:rsid w:val="00562B04"/>
    <w:rsid w:val="00563AA6"/>
    <w:rsid w:val="0057105C"/>
    <w:rsid w:val="00586A5F"/>
    <w:rsid w:val="00591FA1"/>
    <w:rsid w:val="005A4961"/>
    <w:rsid w:val="005B2C0D"/>
    <w:rsid w:val="005C7398"/>
    <w:rsid w:val="005D78F9"/>
    <w:rsid w:val="005D7A86"/>
    <w:rsid w:val="005E595F"/>
    <w:rsid w:val="00612B22"/>
    <w:rsid w:val="00614E68"/>
    <w:rsid w:val="006249C3"/>
    <w:rsid w:val="0062571C"/>
    <w:rsid w:val="00634D7B"/>
    <w:rsid w:val="00636842"/>
    <w:rsid w:val="0064777B"/>
    <w:rsid w:val="006507FC"/>
    <w:rsid w:val="006655D2"/>
    <w:rsid w:val="00670B83"/>
    <w:rsid w:val="00672071"/>
    <w:rsid w:val="00683C65"/>
    <w:rsid w:val="00686396"/>
    <w:rsid w:val="00686E8D"/>
    <w:rsid w:val="00694AAE"/>
    <w:rsid w:val="006954E9"/>
    <w:rsid w:val="006D3E00"/>
    <w:rsid w:val="006F01F8"/>
    <w:rsid w:val="006F1408"/>
    <w:rsid w:val="006F6089"/>
    <w:rsid w:val="00744B4B"/>
    <w:rsid w:val="00745E69"/>
    <w:rsid w:val="00747E3E"/>
    <w:rsid w:val="007631E7"/>
    <w:rsid w:val="00764FCD"/>
    <w:rsid w:val="00782F30"/>
    <w:rsid w:val="0079443B"/>
    <w:rsid w:val="007C283D"/>
    <w:rsid w:val="007C3047"/>
    <w:rsid w:val="007D7DD1"/>
    <w:rsid w:val="007E67B5"/>
    <w:rsid w:val="007F1B1F"/>
    <w:rsid w:val="007F3CB4"/>
    <w:rsid w:val="00802235"/>
    <w:rsid w:val="00804704"/>
    <w:rsid w:val="008332EA"/>
    <w:rsid w:val="0084232A"/>
    <w:rsid w:val="00847A68"/>
    <w:rsid w:val="00847CA3"/>
    <w:rsid w:val="0085451E"/>
    <w:rsid w:val="008615F2"/>
    <w:rsid w:val="00883057"/>
    <w:rsid w:val="008945A4"/>
    <w:rsid w:val="008B007D"/>
    <w:rsid w:val="008B1DA4"/>
    <w:rsid w:val="008B5F23"/>
    <w:rsid w:val="008C0B3C"/>
    <w:rsid w:val="008C4FBE"/>
    <w:rsid w:val="008C551D"/>
    <w:rsid w:val="008C6B9A"/>
    <w:rsid w:val="008D2FFD"/>
    <w:rsid w:val="00906FE1"/>
    <w:rsid w:val="00920166"/>
    <w:rsid w:val="0092085D"/>
    <w:rsid w:val="00950318"/>
    <w:rsid w:val="00960B6A"/>
    <w:rsid w:val="009651CE"/>
    <w:rsid w:val="00990C58"/>
    <w:rsid w:val="00996750"/>
    <w:rsid w:val="00996BAF"/>
    <w:rsid w:val="00997DE9"/>
    <w:rsid w:val="009A4754"/>
    <w:rsid w:val="009C21F6"/>
    <w:rsid w:val="009E1333"/>
    <w:rsid w:val="009E5734"/>
    <w:rsid w:val="009F378B"/>
    <w:rsid w:val="00A01A03"/>
    <w:rsid w:val="00A1012E"/>
    <w:rsid w:val="00A206A1"/>
    <w:rsid w:val="00A279C7"/>
    <w:rsid w:val="00A4657F"/>
    <w:rsid w:val="00A5036A"/>
    <w:rsid w:val="00A50BB8"/>
    <w:rsid w:val="00A52A3C"/>
    <w:rsid w:val="00A55E51"/>
    <w:rsid w:val="00A65174"/>
    <w:rsid w:val="00A66F55"/>
    <w:rsid w:val="00A84887"/>
    <w:rsid w:val="00A85308"/>
    <w:rsid w:val="00AC1746"/>
    <w:rsid w:val="00AC44EA"/>
    <w:rsid w:val="00AC64C0"/>
    <w:rsid w:val="00AE5EF3"/>
    <w:rsid w:val="00AF0CAB"/>
    <w:rsid w:val="00AF1211"/>
    <w:rsid w:val="00AF5984"/>
    <w:rsid w:val="00B01614"/>
    <w:rsid w:val="00B035B3"/>
    <w:rsid w:val="00B05A08"/>
    <w:rsid w:val="00B11D62"/>
    <w:rsid w:val="00B17E2A"/>
    <w:rsid w:val="00B256EA"/>
    <w:rsid w:val="00B33B4F"/>
    <w:rsid w:val="00B36471"/>
    <w:rsid w:val="00B47014"/>
    <w:rsid w:val="00B531AC"/>
    <w:rsid w:val="00B533C9"/>
    <w:rsid w:val="00B56F61"/>
    <w:rsid w:val="00B62393"/>
    <w:rsid w:val="00B72F27"/>
    <w:rsid w:val="00B95BE6"/>
    <w:rsid w:val="00BA10E6"/>
    <w:rsid w:val="00BA45F1"/>
    <w:rsid w:val="00BD06F7"/>
    <w:rsid w:val="00BD590C"/>
    <w:rsid w:val="00BE2C52"/>
    <w:rsid w:val="00BF0613"/>
    <w:rsid w:val="00C00AEC"/>
    <w:rsid w:val="00C0536E"/>
    <w:rsid w:val="00C30923"/>
    <w:rsid w:val="00C40EBC"/>
    <w:rsid w:val="00C61ADE"/>
    <w:rsid w:val="00C64779"/>
    <w:rsid w:val="00C673DD"/>
    <w:rsid w:val="00C954C9"/>
    <w:rsid w:val="00CC5EF8"/>
    <w:rsid w:val="00CC784A"/>
    <w:rsid w:val="00CD14ED"/>
    <w:rsid w:val="00CD4BCE"/>
    <w:rsid w:val="00CF65FC"/>
    <w:rsid w:val="00D029E4"/>
    <w:rsid w:val="00D11DED"/>
    <w:rsid w:val="00D40E39"/>
    <w:rsid w:val="00D43D58"/>
    <w:rsid w:val="00D728C8"/>
    <w:rsid w:val="00D760CE"/>
    <w:rsid w:val="00D834D3"/>
    <w:rsid w:val="00D84884"/>
    <w:rsid w:val="00D86F08"/>
    <w:rsid w:val="00D96906"/>
    <w:rsid w:val="00DB7377"/>
    <w:rsid w:val="00DC33E9"/>
    <w:rsid w:val="00DD60E1"/>
    <w:rsid w:val="00DE600F"/>
    <w:rsid w:val="00DF0707"/>
    <w:rsid w:val="00E10748"/>
    <w:rsid w:val="00E11767"/>
    <w:rsid w:val="00E169A1"/>
    <w:rsid w:val="00E17564"/>
    <w:rsid w:val="00E33B1B"/>
    <w:rsid w:val="00E51A14"/>
    <w:rsid w:val="00E53E0D"/>
    <w:rsid w:val="00E56726"/>
    <w:rsid w:val="00E646F2"/>
    <w:rsid w:val="00E73B92"/>
    <w:rsid w:val="00E948B7"/>
    <w:rsid w:val="00EA48F4"/>
    <w:rsid w:val="00EA6FE8"/>
    <w:rsid w:val="00EB1C54"/>
    <w:rsid w:val="00EC0171"/>
    <w:rsid w:val="00EC4C4E"/>
    <w:rsid w:val="00ED2B90"/>
    <w:rsid w:val="00ED39B8"/>
    <w:rsid w:val="00EE1067"/>
    <w:rsid w:val="00EF0070"/>
    <w:rsid w:val="00F17DC6"/>
    <w:rsid w:val="00F20038"/>
    <w:rsid w:val="00F279C6"/>
    <w:rsid w:val="00F30E60"/>
    <w:rsid w:val="00F4268F"/>
    <w:rsid w:val="00F5737C"/>
    <w:rsid w:val="00F635C6"/>
    <w:rsid w:val="00F72821"/>
    <w:rsid w:val="00F92CDB"/>
    <w:rsid w:val="00F952BF"/>
    <w:rsid w:val="00F97496"/>
    <w:rsid w:val="00FA141E"/>
    <w:rsid w:val="00FA39F0"/>
    <w:rsid w:val="00FB6733"/>
    <w:rsid w:val="00FB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0BD4D"/>
  <w15:docId w15:val="{8DD71D1C-8097-45AC-A286-82C5C146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0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B1C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614E68"/>
    <w:pPr>
      <w:outlineLvl w:val="2"/>
    </w:pPr>
    <w:rPr>
      <w:rFonts w:eastAsia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semiHidden/>
    <w:rsid w:val="00F20038"/>
    <w:pPr>
      <w:spacing w:before="0" w:beforeAutospacing="0" w:after="0" w:afterAutospacing="0"/>
      <w:jc w:val="center"/>
    </w:pPr>
    <w:rPr>
      <w:rFonts w:eastAsia="Times New Roman"/>
      <w:sz w:val="24"/>
    </w:rPr>
  </w:style>
  <w:style w:type="character" w:customStyle="1" w:styleId="Corpsdetexte3Car">
    <w:name w:val="Corps de texte 3 Car"/>
    <w:basedOn w:val="Policepardfaut"/>
    <w:link w:val="Corpsdetexte3"/>
    <w:semiHidden/>
    <w:rsid w:val="00F20038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rsid w:val="00672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57A25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0E62D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E62D8"/>
  </w:style>
  <w:style w:type="character" w:customStyle="1" w:styleId="CommentaireCar">
    <w:name w:val="Commentaire Car"/>
    <w:basedOn w:val="Policepardfaut"/>
    <w:link w:val="Commentaire"/>
    <w:uiPriority w:val="99"/>
    <w:semiHidden/>
    <w:rsid w:val="000E62D8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E62D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E62D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62D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2D8"/>
    <w:rPr>
      <w:rFonts w:ascii="Tahoma" w:hAnsi="Tahoma" w:cs="Tahoma"/>
      <w:sz w:val="16"/>
      <w:szCs w:val="16"/>
      <w:lang w:eastAsia="fr-FR"/>
    </w:rPr>
  </w:style>
  <w:style w:type="character" w:styleId="lev">
    <w:name w:val="Strong"/>
    <w:basedOn w:val="Policepardfaut"/>
    <w:uiPriority w:val="22"/>
    <w:qFormat/>
    <w:rsid w:val="00612B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D06F7"/>
    <w:rPr>
      <w:rFonts w:eastAsia="Times New Roman"/>
      <w:sz w:val="24"/>
      <w:szCs w:val="24"/>
    </w:rPr>
  </w:style>
  <w:style w:type="paragraph" w:styleId="Rvision">
    <w:name w:val="Revision"/>
    <w:hidden/>
    <w:uiPriority w:val="99"/>
    <w:semiHidden/>
    <w:rsid w:val="00F635C6"/>
    <w:pPr>
      <w:spacing w:after="0" w:line="240" w:lineRule="auto"/>
    </w:pPr>
    <w:rPr>
      <w:rFonts w:ascii="Times New Roman" w:hAnsi="Times New Roman" w:cs="Times New Roman"/>
      <w:sz w:val="20"/>
      <w:szCs w:val="20"/>
      <w:lang w:eastAsia="fr-FR"/>
    </w:rPr>
  </w:style>
  <w:style w:type="character" w:customStyle="1" w:styleId="A7">
    <w:name w:val="A7"/>
    <w:uiPriority w:val="99"/>
    <w:rsid w:val="00F72821"/>
    <w:rPr>
      <w:rFonts w:cs="Helvetica 45 Light"/>
      <w:color w:val="000000"/>
      <w:sz w:val="20"/>
      <w:szCs w:val="20"/>
    </w:rPr>
  </w:style>
  <w:style w:type="character" w:styleId="Accentuation">
    <w:name w:val="Emphasis"/>
    <w:basedOn w:val="Policepardfaut"/>
    <w:uiPriority w:val="20"/>
    <w:qFormat/>
    <w:rsid w:val="00563AA6"/>
    <w:rPr>
      <w:i/>
      <w:iCs/>
    </w:rPr>
  </w:style>
  <w:style w:type="paragraph" w:styleId="Paragraphedeliste">
    <w:name w:val="List Paragraph"/>
    <w:basedOn w:val="Normal"/>
    <w:uiPriority w:val="34"/>
    <w:qFormat/>
    <w:rsid w:val="00D760CE"/>
    <w:pPr>
      <w:ind w:left="720"/>
      <w:contextualSpacing/>
    </w:pPr>
  </w:style>
  <w:style w:type="paragraph" w:customStyle="1" w:styleId="Pa6">
    <w:name w:val="Pa6"/>
    <w:basedOn w:val="Normal"/>
    <w:next w:val="Normal"/>
    <w:uiPriority w:val="99"/>
    <w:rsid w:val="008D2FFD"/>
    <w:pPr>
      <w:autoSpaceDE w:val="0"/>
      <w:autoSpaceDN w:val="0"/>
      <w:adjustRightInd w:val="0"/>
      <w:spacing w:before="0" w:beforeAutospacing="0" w:after="0" w:afterAutospacing="0" w:line="241" w:lineRule="atLeast"/>
    </w:pPr>
    <w:rPr>
      <w:rFonts w:ascii="Helvetica 45 Light" w:eastAsia="Calibri" w:hAnsi="Helvetica 45 Light"/>
      <w:sz w:val="24"/>
      <w:szCs w:val="24"/>
      <w:lang w:eastAsia="en-US"/>
    </w:rPr>
  </w:style>
  <w:style w:type="paragraph" w:styleId="Notedebasdepage">
    <w:name w:val="footnote text"/>
    <w:basedOn w:val="Normal"/>
    <w:link w:val="NotedebasdepageCar"/>
    <w:unhideWhenUsed/>
    <w:rsid w:val="008D2FFD"/>
    <w:pPr>
      <w:widowControl w:val="0"/>
      <w:overflowPunct w:val="0"/>
      <w:adjustRightInd w:val="0"/>
      <w:spacing w:before="0" w:beforeAutospacing="0" w:after="0" w:afterAutospacing="0"/>
    </w:pPr>
    <w:rPr>
      <w:rFonts w:eastAsia="Times New Roman"/>
      <w:kern w:val="28"/>
    </w:rPr>
  </w:style>
  <w:style w:type="character" w:customStyle="1" w:styleId="NotedebasdepageCar">
    <w:name w:val="Note de bas de page Car"/>
    <w:basedOn w:val="Policepardfaut"/>
    <w:link w:val="Notedebasdepage"/>
    <w:rsid w:val="008D2FFD"/>
    <w:rPr>
      <w:rFonts w:ascii="Times New Roman" w:eastAsia="Times New Roman" w:hAnsi="Times New Roman" w:cs="Times New Roman"/>
      <w:kern w:val="28"/>
      <w:sz w:val="20"/>
      <w:szCs w:val="20"/>
      <w:lang w:eastAsia="fr-FR"/>
    </w:rPr>
  </w:style>
  <w:style w:type="character" w:styleId="Appelnotedebasdep">
    <w:name w:val="footnote reference"/>
    <w:basedOn w:val="Policepardfaut"/>
    <w:unhideWhenUsed/>
    <w:rsid w:val="008D2FFD"/>
    <w:rPr>
      <w:vertAlign w:val="superscript"/>
    </w:rPr>
  </w:style>
  <w:style w:type="table" w:styleId="Grilledutableau">
    <w:name w:val="Table Grid"/>
    <w:basedOn w:val="TableauNormal"/>
    <w:uiPriority w:val="59"/>
    <w:rsid w:val="00C0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614E6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st">
    <w:name w:val="st"/>
    <w:basedOn w:val="Policepardfaut"/>
    <w:rsid w:val="00F952BF"/>
  </w:style>
  <w:style w:type="character" w:styleId="Lienhypertextesuivivisit">
    <w:name w:val="FollowedHyperlink"/>
    <w:basedOn w:val="Policepardfaut"/>
    <w:uiPriority w:val="99"/>
    <w:semiHidden/>
    <w:unhideWhenUsed/>
    <w:rsid w:val="00240AF0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B1C5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71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85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2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8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14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6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77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792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35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29399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81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01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5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22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8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80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5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86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45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065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16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2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5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4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4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34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012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326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https://solidarites-sante.gouv.fr/soins-et-maladies/maladies/maladies-infectieuses/article/fievre-du-nil-occidental-ou-infection-par-le-virus-west-nil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france.gouv.fr/circulaire/id/4490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solidarites-sante.gouv.fr/moustiques-vecteurs-de-maladi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gnalement-moustique.anses.fr/" TargetMode="External"/><Relationship Id="rId20" Type="http://schemas.openxmlformats.org/officeDocument/2006/relationships/hyperlink" Target="https://www.diplomatie.gouv.fr/fr/conseils-aux-voyageurs/conseils-par-pays-destin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antepubliquefrance.fr/determinants-de-sante/voyage/documents/depliant-flyer/chikungunya-dengue-zika-voyagez-en-adoptant-les-bons-gest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solidarites-sante.gouv.fr/sante-et-environnement/risques-microbiologiques-physiques-et-chimiques/especes-nuisibles-et-parasites/article/cartes-de-presence-du-moustique-tigre-aedes-albopictus-en-france-metropolitain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iplomatie.gouv.fr/fr/conseils-aux-voyageurs/conseils-par-pays-destination/" TargetMode="External"/><Relationship Id="rId22" Type="http://schemas.openxmlformats.org/officeDocument/2006/relationships/hyperlink" Target="mailto:presse-dgs@sante.gouv.fr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ho.int/fr/news-room/fact-sheets/detail/dengue-and-severe-deng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302C4-C680-4CB2-8D46-ADB5551E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1020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SAINT-MARC, Virginie (DGS/MICOM)</dc:creator>
  <cp:lastModifiedBy>MIGNOT, Anne (DGS/MICOM)</cp:lastModifiedBy>
  <cp:revision>2</cp:revision>
  <cp:lastPrinted>2019-05-22T14:13:00Z</cp:lastPrinted>
  <dcterms:created xsi:type="dcterms:W3CDTF">2022-05-02T15:35:00Z</dcterms:created>
  <dcterms:modified xsi:type="dcterms:W3CDTF">2022-05-02T15:35:00Z</dcterms:modified>
</cp:coreProperties>
</file>