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8FFB7" w14:textId="40F2371D" w:rsidR="00EC7DDB" w:rsidRDefault="00EC7DDB" w:rsidP="00EC7DDB">
      <w:pPr>
        <w:spacing w:after="0" w:line="240" w:lineRule="auto"/>
        <w:rPr>
          <w:rFonts w:ascii="Arial" w:hAnsi="Arial" w:cs="Arial"/>
          <w:sz w:val="20"/>
          <w:szCs w:val="20"/>
        </w:rPr>
      </w:pPr>
      <w:r w:rsidRPr="00BA2755">
        <w:rPr>
          <w:rFonts w:ascii="Arial" w:hAnsi="Arial" w:cs="Arial"/>
          <w:noProof/>
          <w:lang w:eastAsia="fr-FR"/>
        </w:rPr>
        <w:drawing>
          <wp:anchor distT="0" distB="0" distL="114300" distR="114300" simplePos="0" relativeHeight="251659264" behindDoc="0" locked="0" layoutInCell="1" allowOverlap="1" wp14:anchorId="2C050AEC" wp14:editId="0B4D40DD">
            <wp:simplePos x="0" y="0"/>
            <wp:positionH relativeFrom="column">
              <wp:posOffset>-158281</wp:posOffset>
            </wp:positionH>
            <wp:positionV relativeFrom="paragraph">
              <wp:posOffset>-48545</wp:posOffset>
            </wp:positionV>
            <wp:extent cx="1617784" cy="970818"/>
            <wp:effectExtent l="0" t="0" r="1905" b="1270"/>
            <wp:wrapNone/>
            <wp:docPr id="4" name="Image 4" descr="Logo gouvernement" title="Gou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hariengamlafosse\AppData\Local\Microsoft\Windows\INetCache\Content.MSO\59CF330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226" cy="9758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9F8CBA" w14:textId="77777777" w:rsidR="00EC7DDB" w:rsidRDefault="00EC7DDB" w:rsidP="00EC7DDB">
      <w:pPr>
        <w:spacing w:after="0" w:line="240" w:lineRule="auto"/>
        <w:rPr>
          <w:rFonts w:ascii="Arial" w:hAnsi="Arial" w:cs="Arial"/>
          <w:sz w:val="20"/>
          <w:szCs w:val="20"/>
        </w:rPr>
      </w:pPr>
    </w:p>
    <w:p w14:paraId="33E0EB20" w14:textId="77777777" w:rsidR="00EC7DDB" w:rsidRDefault="00EC7DDB" w:rsidP="00EC7DDB">
      <w:pPr>
        <w:spacing w:after="0" w:line="240" w:lineRule="auto"/>
        <w:rPr>
          <w:rFonts w:ascii="Arial" w:hAnsi="Arial" w:cs="Arial"/>
          <w:sz w:val="20"/>
          <w:szCs w:val="20"/>
        </w:rPr>
      </w:pPr>
    </w:p>
    <w:p w14:paraId="2DB49063" w14:textId="7D7D09E9" w:rsidR="000039B6" w:rsidRDefault="000039B6" w:rsidP="00EC7DDB">
      <w:pPr>
        <w:spacing w:after="0" w:line="240" w:lineRule="auto"/>
        <w:rPr>
          <w:rFonts w:ascii="Arial" w:hAnsi="Arial" w:cs="Arial"/>
          <w:sz w:val="20"/>
          <w:szCs w:val="20"/>
        </w:rPr>
      </w:pPr>
    </w:p>
    <w:p w14:paraId="0313F9F7" w14:textId="27393CF6" w:rsidR="000039B6" w:rsidRDefault="000039B6" w:rsidP="00240EBF">
      <w:pPr>
        <w:spacing w:after="0" w:line="240" w:lineRule="auto"/>
        <w:jc w:val="center"/>
        <w:rPr>
          <w:rFonts w:ascii="Arial" w:hAnsi="Arial" w:cs="Arial"/>
          <w:sz w:val="20"/>
          <w:szCs w:val="20"/>
        </w:rPr>
      </w:pPr>
    </w:p>
    <w:p w14:paraId="30691D99" w14:textId="6D59522C" w:rsidR="00442A83" w:rsidRPr="00436582" w:rsidRDefault="003F3299" w:rsidP="003F3299">
      <w:pPr>
        <w:tabs>
          <w:tab w:val="left" w:pos="3181"/>
          <w:tab w:val="right" w:pos="10064"/>
        </w:tabs>
        <w:spacing w:after="0" w:line="240" w:lineRule="auto"/>
        <w:rPr>
          <w:rStyle w:val="lev"/>
          <w:rFonts w:ascii="Arial" w:hAnsi="Arial" w:cs="Arial"/>
          <w:b w:val="0"/>
          <w:bCs w:val="0"/>
          <w:sz w:val="20"/>
          <w:szCs w:val="20"/>
        </w:rPr>
      </w:pPr>
      <w:r>
        <w:rPr>
          <w:rFonts w:ascii="Arial" w:hAnsi="Arial" w:cs="Arial"/>
          <w:sz w:val="20"/>
          <w:szCs w:val="20"/>
        </w:rPr>
        <w:tab/>
      </w:r>
      <w:r>
        <w:rPr>
          <w:rFonts w:ascii="Arial" w:hAnsi="Arial" w:cs="Arial"/>
          <w:sz w:val="20"/>
          <w:szCs w:val="20"/>
        </w:rPr>
        <w:tab/>
      </w:r>
      <w:r w:rsidR="00442A83" w:rsidRPr="00442A83">
        <w:rPr>
          <w:rFonts w:ascii="Arial" w:hAnsi="Arial" w:cs="Arial"/>
          <w:sz w:val="20"/>
          <w:szCs w:val="20"/>
        </w:rPr>
        <w:t xml:space="preserve"> </w:t>
      </w:r>
      <w:r w:rsidR="008E7845">
        <w:rPr>
          <w:rFonts w:ascii="Arial" w:hAnsi="Arial" w:cs="Arial"/>
          <w:sz w:val="20"/>
          <w:szCs w:val="20"/>
        </w:rPr>
        <w:t xml:space="preserve">Paris, </w:t>
      </w:r>
      <w:r w:rsidR="004133F2">
        <w:rPr>
          <w:rFonts w:ascii="Arial" w:hAnsi="Arial" w:cs="Arial"/>
          <w:sz w:val="20"/>
          <w:szCs w:val="20"/>
        </w:rPr>
        <w:t xml:space="preserve">le </w:t>
      </w:r>
      <w:r w:rsidR="000D20D9">
        <w:rPr>
          <w:rFonts w:ascii="Arial" w:hAnsi="Arial" w:cs="Arial"/>
          <w:sz w:val="20"/>
          <w:szCs w:val="20"/>
        </w:rPr>
        <w:t>17 mars</w:t>
      </w:r>
      <w:r w:rsidR="004133F2">
        <w:rPr>
          <w:rFonts w:ascii="Arial" w:hAnsi="Arial" w:cs="Arial"/>
          <w:sz w:val="20"/>
          <w:szCs w:val="20"/>
        </w:rPr>
        <w:t xml:space="preserve"> 2022</w:t>
      </w:r>
    </w:p>
    <w:p w14:paraId="4312C9E2" w14:textId="79F22D3D" w:rsidR="00EB530F" w:rsidRDefault="00EB530F" w:rsidP="001B774C">
      <w:pPr>
        <w:spacing w:after="0" w:line="240" w:lineRule="auto"/>
        <w:rPr>
          <w:rStyle w:val="lev"/>
          <w:rFonts w:ascii="Arial" w:hAnsi="Arial" w:cs="Arial"/>
          <w:color w:val="000000"/>
          <w:sz w:val="24"/>
          <w:szCs w:val="24"/>
        </w:rPr>
      </w:pPr>
    </w:p>
    <w:p w14:paraId="42ABD5D3" w14:textId="77777777" w:rsidR="00EB530F" w:rsidRDefault="00EB530F" w:rsidP="0001362E">
      <w:pPr>
        <w:spacing w:after="0" w:line="240" w:lineRule="auto"/>
        <w:rPr>
          <w:rStyle w:val="lev"/>
          <w:rFonts w:ascii="Arial" w:hAnsi="Arial" w:cs="Arial"/>
          <w:color w:val="000000"/>
          <w:sz w:val="24"/>
          <w:szCs w:val="24"/>
        </w:rPr>
      </w:pPr>
    </w:p>
    <w:p w14:paraId="5536E482" w14:textId="77777777" w:rsidR="00EB530F" w:rsidRDefault="00EB530F" w:rsidP="003B2067">
      <w:pPr>
        <w:spacing w:after="0" w:line="240" w:lineRule="auto"/>
        <w:jc w:val="center"/>
        <w:rPr>
          <w:rStyle w:val="lev"/>
          <w:rFonts w:ascii="Arial" w:hAnsi="Arial" w:cs="Arial"/>
          <w:color w:val="000000"/>
          <w:sz w:val="24"/>
          <w:szCs w:val="24"/>
        </w:rPr>
      </w:pPr>
    </w:p>
    <w:p w14:paraId="5AF50A12" w14:textId="24B879F7" w:rsidR="0057493C" w:rsidRDefault="00442A83" w:rsidP="004521B4">
      <w:pPr>
        <w:spacing w:after="0" w:line="240" w:lineRule="auto"/>
        <w:jc w:val="center"/>
        <w:rPr>
          <w:rFonts w:ascii="Arial" w:hAnsi="Arial" w:cs="Arial"/>
          <w:b/>
          <w:sz w:val="24"/>
          <w:szCs w:val="24"/>
        </w:rPr>
      </w:pPr>
      <w:r w:rsidRPr="005B6646">
        <w:rPr>
          <w:rStyle w:val="lev"/>
          <w:rFonts w:ascii="Arial" w:hAnsi="Arial" w:cs="Arial"/>
          <w:color w:val="000000"/>
          <w:sz w:val="24"/>
          <w:szCs w:val="24"/>
        </w:rPr>
        <w:t>COMMUNIQUÉ DE PRESSE</w:t>
      </w:r>
    </w:p>
    <w:p w14:paraId="384F7016" w14:textId="5A8BDADA" w:rsidR="000D20D9" w:rsidRDefault="000D20D9" w:rsidP="007E3C8E">
      <w:pPr>
        <w:spacing w:after="0" w:line="240" w:lineRule="auto"/>
        <w:rPr>
          <w:rFonts w:ascii="Arial" w:hAnsi="Arial" w:cs="Arial"/>
          <w:b/>
          <w:sz w:val="24"/>
          <w:szCs w:val="24"/>
        </w:rPr>
      </w:pPr>
    </w:p>
    <w:p w14:paraId="063E6A29" w14:textId="0B91AB5A" w:rsidR="003B2067" w:rsidRDefault="00937B7C" w:rsidP="007E3C8E">
      <w:pPr>
        <w:pStyle w:val="NormalWeb"/>
        <w:spacing w:before="0" w:beforeAutospacing="0" w:after="0" w:afterAutospacing="0"/>
        <w:jc w:val="center"/>
        <w:rPr>
          <w:rFonts w:ascii="Arial" w:hAnsi="Arial" w:cs="Arial"/>
          <w:shd w:val="clear" w:color="auto" w:fill="FFFFFF"/>
        </w:rPr>
      </w:pPr>
      <w:r>
        <w:rPr>
          <w:rFonts w:ascii="Arial" w:eastAsiaTheme="minorHAnsi" w:hAnsi="Arial" w:cs="Arial"/>
          <w:b/>
          <w:sz w:val="26"/>
          <w:szCs w:val="26"/>
          <w:lang w:eastAsia="en-US"/>
        </w:rPr>
        <w:t>Développer les mobilités actives pour lutter contre la perte d’autonomie</w:t>
      </w:r>
      <w:r w:rsidR="000D20D9">
        <w:rPr>
          <w:rFonts w:ascii="Arial" w:eastAsiaTheme="minorHAnsi" w:hAnsi="Arial" w:cs="Arial"/>
          <w:b/>
          <w:sz w:val="26"/>
          <w:szCs w:val="26"/>
          <w:lang w:eastAsia="en-US"/>
        </w:rPr>
        <w:t xml:space="preserve"> : </w:t>
      </w:r>
      <w:r>
        <w:rPr>
          <w:rFonts w:ascii="Arial" w:eastAsiaTheme="minorHAnsi" w:hAnsi="Arial" w:cs="Arial"/>
          <w:b/>
          <w:sz w:val="26"/>
          <w:szCs w:val="26"/>
          <w:lang w:eastAsia="en-US"/>
        </w:rPr>
        <w:t xml:space="preserve">Jean-Marc Zulesi </w:t>
      </w:r>
      <w:r w:rsidR="000D20D9">
        <w:rPr>
          <w:rFonts w:ascii="Arial" w:eastAsiaTheme="minorHAnsi" w:hAnsi="Arial" w:cs="Arial"/>
          <w:b/>
          <w:sz w:val="26"/>
          <w:szCs w:val="26"/>
          <w:lang w:eastAsia="en-US"/>
        </w:rPr>
        <w:t>remet son rapport au Gouvernement</w:t>
      </w:r>
    </w:p>
    <w:p w14:paraId="2C06FA76" w14:textId="1A3848A1" w:rsidR="004B2C28" w:rsidRPr="004133F2" w:rsidRDefault="004B2C28" w:rsidP="0050265D">
      <w:pPr>
        <w:spacing w:line="240" w:lineRule="auto"/>
        <w:contextualSpacing/>
        <w:jc w:val="both"/>
        <w:rPr>
          <w:rFonts w:ascii="Arial" w:hAnsi="Arial" w:cs="Arial"/>
          <w:sz w:val="24"/>
          <w:szCs w:val="48"/>
          <w:shd w:val="clear" w:color="auto" w:fill="FFFFFF"/>
        </w:rPr>
      </w:pPr>
    </w:p>
    <w:p w14:paraId="6D25863B" w14:textId="747F2749" w:rsidR="00985A1F" w:rsidRPr="004133F2" w:rsidRDefault="00937B7C" w:rsidP="004133F2">
      <w:pPr>
        <w:pStyle w:val="NormalWeb"/>
        <w:spacing w:before="0" w:beforeAutospacing="0" w:after="0" w:afterAutospacing="0"/>
        <w:jc w:val="both"/>
        <w:rPr>
          <w:rFonts w:ascii="Arial" w:hAnsi="Arial" w:cs="Arial"/>
          <w:b/>
          <w:bCs/>
          <w:sz w:val="22"/>
          <w:szCs w:val="22"/>
          <w:shd w:val="clear" w:color="auto" w:fill="FFFFFF"/>
        </w:rPr>
      </w:pPr>
      <w:r>
        <w:rPr>
          <w:rFonts w:ascii="Arial" w:hAnsi="Arial" w:cs="Arial"/>
          <w:b/>
          <w:bCs/>
          <w:sz w:val="22"/>
          <w:szCs w:val="22"/>
          <w:shd w:val="clear" w:color="auto" w:fill="FFFFFF"/>
        </w:rPr>
        <w:t>Le député Jean-Marc Zulesi</w:t>
      </w:r>
      <w:r w:rsidR="000D20D9">
        <w:rPr>
          <w:rFonts w:ascii="Arial" w:hAnsi="Arial" w:cs="Arial"/>
          <w:b/>
          <w:bCs/>
          <w:sz w:val="22"/>
          <w:szCs w:val="22"/>
          <w:shd w:val="clear" w:color="auto" w:fill="FFFFFF"/>
        </w:rPr>
        <w:t xml:space="preserve"> a remis ce jour </w:t>
      </w:r>
      <w:r w:rsidR="000D20D9" w:rsidRPr="008C4134">
        <w:rPr>
          <w:rFonts w:ascii="Arial" w:hAnsi="Arial" w:cs="Arial"/>
          <w:b/>
          <w:bCs/>
          <w:sz w:val="22"/>
          <w:szCs w:val="22"/>
          <w:shd w:val="clear" w:color="auto" w:fill="FFFFFF"/>
        </w:rPr>
        <w:t xml:space="preserve">son rapport </w:t>
      </w:r>
      <w:r w:rsidRPr="008C4134">
        <w:rPr>
          <w:rFonts w:ascii="Arial" w:hAnsi="Arial" w:cs="Arial"/>
          <w:b/>
          <w:bCs/>
          <w:sz w:val="22"/>
          <w:szCs w:val="22"/>
          <w:shd w:val="clear" w:color="auto" w:fill="FFFFFF"/>
        </w:rPr>
        <w:t>sur les mobilités actives</w:t>
      </w:r>
      <w:r w:rsidR="000D20D9" w:rsidRPr="008C4134">
        <w:rPr>
          <w:rFonts w:ascii="Arial" w:hAnsi="Arial" w:cs="Arial"/>
          <w:b/>
          <w:bCs/>
          <w:sz w:val="22"/>
          <w:szCs w:val="22"/>
          <w:shd w:val="clear" w:color="auto" w:fill="FFFFFF"/>
        </w:rPr>
        <w:t xml:space="preserve"> à </w:t>
      </w:r>
      <w:r w:rsidR="004133F2" w:rsidRPr="008C4134">
        <w:rPr>
          <w:rFonts w:ascii="Arial" w:hAnsi="Arial" w:cs="Arial"/>
          <w:b/>
          <w:bCs/>
          <w:sz w:val="22"/>
          <w:szCs w:val="22"/>
          <w:shd w:val="clear" w:color="auto" w:fill="FFFFFF"/>
        </w:rPr>
        <w:t>Brigitte Bourguignon, ministre déléguée auprès du ministre des Solidarités et de la Santé, chargée de l’Autonomie</w:t>
      </w:r>
      <w:r w:rsidR="004133F2" w:rsidRPr="004133F2">
        <w:rPr>
          <w:rFonts w:ascii="Arial" w:hAnsi="Arial" w:cs="Arial"/>
          <w:b/>
          <w:bCs/>
          <w:sz w:val="22"/>
          <w:szCs w:val="22"/>
          <w:shd w:val="clear" w:color="auto" w:fill="FFFFFF"/>
        </w:rPr>
        <w:t>.</w:t>
      </w:r>
    </w:p>
    <w:p w14:paraId="0C2547A5" w14:textId="77777777" w:rsidR="004133F2" w:rsidRPr="004133F2" w:rsidRDefault="004133F2" w:rsidP="004133F2">
      <w:pPr>
        <w:pStyle w:val="NormalWeb"/>
        <w:spacing w:before="0" w:beforeAutospacing="0" w:after="0" w:afterAutospacing="0"/>
        <w:jc w:val="both"/>
        <w:rPr>
          <w:rFonts w:ascii="Arial" w:hAnsi="Arial" w:cs="Arial"/>
          <w:b/>
          <w:bCs/>
          <w:sz w:val="22"/>
          <w:szCs w:val="22"/>
          <w:shd w:val="clear" w:color="auto" w:fill="FFFFFF"/>
        </w:rPr>
      </w:pPr>
    </w:p>
    <w:p w14:paraId="624D95DA" w14:textId="4D1314D4" w:rsidR="000D20D9" w:rsidRDefault="000D20D9" w:rsidP="009D2B3D">
      <w:pPr>
        <w:pStyle w:val="NormalWeb"/>
        <w:spacing w:before="0" w:beforeAutospacing="0" w:after="0" w:afterAutospacing="0"/>
        <w:jc w:val="both"/>
        <w:rPr>
          <w:rFonts w:ascii="Arial" w:hAnsi="Arial" w:cs="Arial"/>
          <w:bCs/>
          <w:sz w:val="22"/>
          <w:szCs w:val="22"/>
          <w:shd w:val="clear" w:color="auto" w:fill="FFFFFF"/>
        </w:rPr>
      </w:pPr>
      <w:r>
        <w:rPr>
          <w:rFonts w:ascii="Arial" w:hAnsi="Arial" w:cs="Arial"/>
          <w:bCs/>
          <w:sz w:val="22"/>
          <w:szCs w:val="22"/>
          <w:shd w:val="clear" w:color="auto" w:fill="FFFFFF"/>
        </w:rPr>
        <w:t xml:space="preserve">Ce rapport, fruit d’une mission confiée à </w:t>
      </w:r>
      <w:r w:rsidR="003B007E">
        <w:rPr>
          <w:rFonts w:ascii="Arial" w:hAnsi="Arial" w:cs="Arial"/>
          <w:bCs/>
          <w:sz w:val="22"/>
          <w:szCs w:val="22"/>
          <w:shd w:val="clear" w:color="auto" w:fill="FFFFFF"/>
        </w:rPr>
        <w:t>Jean-Marc Zulesi</w:t>
      </w:r>
      <w:r>
        <w:rPr>
          <w:rFonts w:ascii="Arial" w:hAnsi="Arial" w:cs="Arial"/>
          <w:bCs/>
          <w:sz w:val="22"/>
          <w:szCs w:val="22"/>
          <w:shd w:val="clear" w:color="auto" w:fill="FFFFFF"/>
        </w:rPr>
        <w:t xml:space="preserve"> par le Gouvernement en </w:t>
      </w:r>
      <w:r w:rsidR="00937B7C">
        <w:rPr>
          <w:rFonts w:ascii="Arial" w:hAnsi="Arial" w:cs="Arial"/>
          <w:bCs/>
          <w:sz w:val="22"/>
          <w:szCs w:val="22"/>
          <w:shd w:val="clear" w:color="auto" w:fill="FFFFFF"/>
        </w:rPr>
        <w:t>novembre 2021</w:t>
      </w:r>
      <w:r>
        <w:rPr>
          <w:rFonts w:ascii="Arial" w:hAnsi="Arial" w:cs="Arial"/>
          <w:bCs/>
          <w:sz w:val="22"/>
          <w:szCs w:val="22"/>
          <w:shd w:val="clear" w:color="auto" w:fill="FFFFFF"/>
        </w:rPr>
        <w:t xml:space="preserve">, vise à </w:t>
      </w:r>
      <w:r w:rsidR="00937B7C">
        <w:rPr>
          <w:rFonts w:ascii="Arial" w:hAnsi="Arial" w:cs="Arial"/>
          <w:bCs/>
          <w:sz w:val="22"/>
          <w:szCs w:val="22"/>
          <w:shd w:val="clear" w:color="auto" w:fill="FFFFFF"/>
        </w:rPr>
        <w:t>développer les mobilités actives pour lutter contre la sédentarité et retarder la dépendance des personnes âgées en perte d’autonomie et des personnes en situation de handicap.</w:t>
      </w:r>
      <w:r w:rsidR="008C4134">
        <w:rPr>
          <w:rFonts w:ascii="Arial" w:hAnsi="Arial" w:cs="Arial"/>
          <w:bCs/>
          <w:sz w:val="22"/>
          <w:szCs w:val="22"/>
          <w:shd w:val="clear" w:color="auto" w:fill="FFFFFF"/>
        </w:rPr>
        <w:t xml:space="preserve"> Les mobilités </w:t>
      </w:r>
      <w:r w:rsidR="004760A7">
        <w:rPr>
          <w:rFonts w:ascii="Arial" w:hAnsi="Arial" w:cs="Arial"/>
          <w:bCs/>
          <w:sz w:val="22"/>
          <w:szCs w:val="22"/>
          <w:shd w:val="clear" w:color="auto" w:fill="FFFFFF"/>
        </w:rPr>
        <w:t xml:space="preserve">actives </w:t>
      </w:r>
      <w:r w:rsidR="008C4134">
        <w:rPr>
          <w:rFonts w:ascii="Arial" w:hAnsi="Arial" w:cs="Arial"/>
          <w:bCs/>
          <w:sz w:val="22"/>
          <w:szCs w:val="22"/>
          <w:shd w:val="clear" w:color="auto" w:fill="FFFFFF"/>
        </w:rPr>
        <w:t>participent également à limiter le risque de chutes invalidantes chez les personnes âgées.</w:t>
      </w:r>
    </w:p>
    <w:p w14:paraId="0534A79E" w14:textId="500F0788" w:rsidR="008C4134" w:rsidRDefault="008C4134" w:rsidP="009D2B3D">
      <w:pPr>
        <w:pStyle w:val="NormalWeb"/>
        <w:spacing w:before="0" w:beforeAutospacing="0" w:after="0" w:afterAutospacing="0"/>
        <w:jc w:val="both"/>
        <w:rPr>
          <w:rFonts w:ascii="Arial" w:hAnsi="Arial" w:cs="Arial"/>
          <w:bCs/>
          <w:sz w:val="22"/>
          <w:szCs w:val="22"/>
          <w:shd w:val="clear" w:color="auto" w:fill="FFFFFF"/>
        </w:rPr>
      </w:pPr>
    </w:p>
    <w:p w14:paraId="6BA0C08A" w14:textId="60071D1E" w:rsidR="008C4134" w:rsidRDefault="008C4134" w:rsidP="009D2B3D">
      <w:pPr>
        <w:pStyle w:val="NormalWeb"/>
        <w:spacing w:before="0" w:beforeAutospacing="0" w:after="0" w:afterAutospacing="0"/>
        <w:jc w:val="both"/>
        <w:rPr>
          <w:rFonts w:ascii="Arial" w:hAnsi="Arial" w:cs="Arial"/>
          <w:bCs/>
          <w:sz w:val="22"/>
          <w:szCs w:val="22"/>
          <w:shd w:val="clear" w:color="auto" w:fill="FFFFFF"/>
        </w:rPr>
      </w:pPr>
      <w:r>
        <w:rPr>
          <w:rFonts w:ascii="Arial" w:hAnsi="Arial" w:cs="Arial"/>
          <w:bCs/>
          <w:sz w:val="22"/>
          <w:szCs w:val="22"/>
          <w:shd w:val="clear" w:color="auto" w:fill="FFFFFF"/>
        </w:rPr>
        <w:t>Le député identifie plusieurs freins qui empêchent leur développement, comme la prévalence de l</w:t>
      </w:r>
      <w:r w:rsidR="00B05133">
        <w:rPr>
          <w:rFonts w:ascii="Arial" w:hAnsi="Arial" w:cs="Arial"/>
          <w:bCs/>
          <w:sz w:val="22"/>
          <w:szCs w:val="22"/>
          <w:shd w:val="clear" w:color="auto" w:fill="FFFFFF"/>
        </w:rPr>
        <w:t>’usage de la</w:t>
      </w:r>
      <w:r>
        <w:rPr>
          <w:rFonts w:ascii="Arial" w:hAnsi="Arial" w:cs="Arial"/>
          <w:bCs/>
          <w:sz w:val="22"/>
          <w:szCs w:val="22"/>
          <w:shd w:val="clear" w:color="auto" w:fill="FFFFFF"/>
        </w:rPr>
        <w:t xml:space="preserve"> voiture, le manque d’accessibilité de la voirie et de certains équipements publics, ou encore les inégalités socio-économiques. </w:t>
      </w:r>
    </w:p>
    <w:p w14:paraId="0EEE9E5A" w14:textId="733DAE25" w:rsidR="008C4134" w:rsidRDefault="008C4134" w:rsidP="009D2B3D">
      <w:pPr>
        <w:pStyle w:val="NormalWeb"/>
        <w:spacing w:before="0" w:beforeAutospacing="0" w:after="0" w:afterAutospacing="0"/>
        <w:jc w:val="both"/>
        <w:rPr>
          <w:rFonts w:ascii="Arial" w:hAnsi="Arial" w:cs="Arial"/>
          <w:bCs/>
          <w:sz w:val="22"/>
          <w:szCs w:val="22"/>
          <w:shd w:val="clear" w:color="auto" w:fill="FFFFFF"/>
        </w:rPr>
      </w:pPr>
    </w:p>
    <w:p w14:paraId="204EBE46" w14:textId="6AF15F81" w:rsidR="008C4134" w:rsidRDefault="008C4134" w:rsidP="009D2B3D">
      <w:pPr>
        <w:pStyle w:val="NormalWeb"/>
        <w:spacing w:before="0" w:beforeAutospacing="0" w:after="0" w:afterAutospacing="0"/>
        <w:jc w:val="both"/>
        <w:rPr>
          <w:rFonts w:ascii="Arial" w:hAnsi="Arial" w:cs="Arial"/>
          <w:bCs/>
          <w:sz w:val="22"/>
          <w:szCs w:val="22"/>
          <w:shd w:val="clear" w:color="auto" w:fill="FFFFFF"/>
        </w:rPr>
      </w:pPr>
      <w:r>
        <w:rPr>
          <w:rFonts w:ascii="Arial" w:hAnsi="Arial" w:cs="Arial"/>
          <w:bCs/>
          <w:sz w:val="22"/>
          <w:szCs w:val="22"/>
          <w:shd w:val="clear" w:color="auto" w:fill="FFFFFF"/>
        </w:rPr>
        <w:t>Afin de lever ces freins et de réellement promouvoir les mobilités actives dans tous les territoires, le rapport dresse 21 recommandations, structurées autour de trois axes prioritaires d’actions :</w:t>
      </w:r>
    </w:p>
    <w:p w14:paraId="657C1584" w14:textId="77777777" w:rsidR="008C4134" w:rsidRDefault="008C4134" w:rsidP="009D2B3D">
      <w:pPr>
        <w:pStyle w:val="NormalWeb"/>
        <w:spacing w:before="0" w:beforeAutospacing="0" w:after="0" w:afterAutospacing="0"/>
        <w:jc w:val="both"/>
        <w:rPr>
          <w:rFonts w:ascii="Arial" w:hAnsi="Arial" w:cs="Arial"/>
          <w:bCs/>
          <w:sz w:val="22"/>
          <w:szCs w:val="22"/>
          <w:shd w:val="clear" w:color="auto" w:fill="FFFFFF"/>
        </w:rPr>
      </w:pPr>
    </w:p>
    <w:p w14:paraId="1CBD83E7" w14:textId="1DD636A5" w:rsidR="008C4134" w:rsidRDefault="008C4134" w:rsidP="008C4134">
      <w:pPr>
        <w:pStyle w:val="NormalWeb"/>
        <w:numPr>
          <w:ilvl w:val="0"/>
          <w:numId w:val="22"/>
        </w:numPr>
        <w:spacing w:before="0" w:beforeAutospacing="0" w:after="0" w:afterAutospacing="0"/>
        <w:jc w:val="both"/>
        <w:rPr>
          <w:rFonts w:ascii="Arial" w:hAnsi="Arial" w:cs="Arial"/>
          <w:bCs/>
          <w:sz w:val="22"/>
          <w:szCs w:val="22"/>
          <w:shd w:val="clear" w:color="auto" w:fill="FFFFFF"/>
        </w:rPr>
      </w:pPr>
      <w:r w:rsidRPr="008C4134">
        <w:rPr>
          <w:rFonts w:ascii="Arial" w:hAnsi="Arial" w:cs="Arial"/>
          <w:b/>
          <w:bCs/>
          <w:sz w:val="22"/>
          <w:szCs w:val="22"/>
          <w:shd w:val="clear" w:color="auto" w:fill="FFFFFF"/>
        </w:rPr>
        <w:t>La nécessité de s’inscrire dans une logique globale de prévention et de sensibilisation</w:t>
      </w:r>
      <w:r>
        <w:rPr>
          <w:rFonts w:ascii="Arial" w:hAnsi="Arial" w:cs="Arial"/>
          <w:bCs/>
          <w:sz w:val="22"/>
          <w:szCs w:val="22"/>
          <w:shd w:val="clear" w:color="auto" w:fill="FFFFFF"/>
        </w:rPr>
        <w:t xml:space="preserve"> de l’ensemble des acteurs et de la société, par exemple, avec la création d’un rendez-vous de prévention ciblant en priorité les publics fragiles.</w:t>
      </w:r>
    </w:p>
    <w:p w14:paraId="43F2EABE" w14:textId="77777777" w:rsidR="008C4134" w:rsidRDefault="008C4134" w:rsidP="008C4134">
      <w:pPr>
        <w:pStyle w:val="NormalWeb"/>
        <w:spacing w:before="0" w:beforeAutospacing="0" w:after="0" w:afterAutospacing="0"/>
        <w:ind w:left="720"/>
        <w:jc w:val="both"/>
        <w:rPr>
          <w:rFonts w:ascii="Arial" w:hAnsi="Arial" w:cs="Arial"/>
          <w:bCs/>
          <w:sz w:val="22"/>
          <w:szCs w:val="22"/>
          <w:shd w:val="clear" w:color="auto" w:fill="FFFFFF"/>
        </w:rPr>
      </w:pPr>
    </w:p>
    <w:p w14:paraId="22A47C7D" w14:textId="121BF9D2" w:rsidR="008C4134" w:rsidRDefault="008C4134" w:rsidP="008C4134">
      <w:pPr>
        <w:pStyle w:val="NormalWeb"/>
        <w:numPr>
          <w:ilvl w:val="0"/>
          <w:numId w:val="22"/>
        </w:numPr>
        <w:spacing w:before="0" w:beforeAutospacing="0" w:after="0" w:afterAutospacing="0"/>
        <w:jc w:val="both"/>
        <w:rPr>
          <w:rFonts w:ascii="Arial" w:hAnsi="Arial" w:cs="Arial"/>
          <w:bCs/>
          <w:sz w:val="22"/>
          <w:szCs w:val="22"/>
          <w:shd w:val="clear" w:color="auto" w:fill="FFFFFF"/>
        </w:rPr>
      </w:pPr>
      <w:r w:rsidRPr="008C4134">
        <w:rPr>
          <w:rFonts w:ascii="Arial" w:hAnsi="Arial" w:cs="Arial"/>
          <w:b/>
          <w:bCs/>
          <w:sz w:val="22"/>
          <w:szCs w:val="22"/>
          <w:shd w:val="clear" w:color="auto" w:fill="FFFFFF"/>
        </w:rPr>
        <w:t>Une action sur les comportements</w:t>
      </w:r>
      <w:r>
        <w:rPr>
          <w:rFonts w:ascii="Arial" w:hAnsi="Arial" w:cs="Arial"/>
          <w:bCs/>
          <w:sz w:val="22"/>
          <w:szCs w:val="22"/>
          <w:shd w:val="clear" w:color="auto" w:fill="FFFFFF"/>
        </w:rPr>
        <w:t xml:space="preserve"> pour lever les freins sociaux à la pratique des mobilités actives, par exemple en développant les outils dédiés à une pratique sécurisée de l’activité physique (aides techniques, tricycles…).</w:t>
      </w:r>
    </w:p>
    <w:p w14:paraId="647ED56F" w14:textId="4EB07BC5" w:rsidR="008C4134" w:rsidRDefault="008C4134" w:rsidP="008C4134">
      <w:pPr>
        <w:pStyle w:val="NormalWeb"/>
        <w:spacing w:before="0" w:beforeAutospacing="0" w:after="0" w:afterAutospacing="0"/>
        <w:jc w:val="both"/>
        <w:rPr>
          <w:rFonts w:ascii="Arial" w:hAnsi="Arial" w:cs="Arial"/>
          <w:bCs/>
          <w:sz w:val="22"/>
          <w:szCs w:val="22"/>
          <w:shd w:val="clear" w:color="auto" w:fill="FFFFFF"/>
        </w:rPr>
      </w:pPr>
    </w:p>
    <w:p w14:paraId="2CDDB56B" w14:textId="5D221043" w:rsidR="008C4134" w:rsidRDefault="008C4134" w:rsidP="008C4134">
      <w:pPr>
        <w:pStyle w:val="NormalWeb"/>
        <w:numPr>
          <w:ilvl w:val="0"/>
          <w:numId w:val="22"/>
        </w:numPr>
        <w:spacing w:before="0" w:beforeAutospacing="0" w:after="0" w:afterAutospacing="0"/>
        <w:jc w:val="both"/>
        <w:rPr>
          <w:rFonts w:ascii="Arial" w:hAnsi="Arial" w:cs="Arial"/>
          <w:bCs/>
          <w:sz w:val="22"/>
          <w:szCs w:val="22"/>
          <w:shd w:val="clear" w:color="auto" w:fill="FFFFFF"/>
        </w:rPr>
      </w:pPr>
      <w:r w:rsidRPr="008C4134">
        <w:rPr>
          <w:rFonts w:ascii="Arial" w:hAnsi="Arial" w:cs="Arial"/>
          <w:b/>
          <w:bCs/>
          <w:sz w:val="22"/>
          <w:szCs w:val="22"/>
          <w:shd w:val="clear" w:color="auto" w:fill="FFFFFF"/>
        </w:rPr>
        <w:t>L’inscription des territoires au cœur de ce virage vers les mobilités actives</w:t>
      </w:r>
      <w:r>
        <w:rPr>
          <w:rFonts w:ascii="Arial" w:hAnsi="Arial" w:cs="Arial"/>
          <w:bCs/>
          <w:sz w:val="22"/>
          <w:szCs w:val="22"/>
          <w:shd w:val="clear" w:color="auto" w:fill="FFFFFF"/>
        </w:rPr>
        <w:t>, en garantissant notamment que les cœurs de ville et les environnements périurbains soient des lieux agréables et sécurisés pour tous.</w:t>
      </w:r>
    </w:p>
    <w:p w14:paraId="7ED6CABB" w14:textId="6A7C3ED3" w:rsidR="00431D34" w:rsidRDefault="00431D34" w:rsidP="00431D34">
      <w:pPr>
        <w:pStyle w:val="NormalWeb"/>
        <w:spacing w:before="0" w:beforeAutospacing="0" w:after="0" w:afterAutospacing="0"/>
        <w:jc w:val="both"/>
        <w:rPr>
          <w:rFonts w:ascii="Arial" w:hAnsi="Arial" w:cs="Arial"/>
          <w:bCs/>
          <w:sz w:val="22"/>
          <w:szCs w:val="22"/>
          <w:shd w:val="clear" w:color="auto" w:fill="FFFFFF"/>
        </w:rPr>
      </w:pPr>
    </w:p>
    <w:p w14:paraId="5B3628D2" w14:textId="35AE7ACD" w:rsidR="00D401E1" w:rsidRDefault="00D401E1" w:rsidP="00431D34">
      <w:pPr>
        <w:pStyle w:val="NormalWeb"/>
        <w:spacing w:before="0" w:beforeAutospacing="0" w:after="0" w:afterAutospacing="0"/>
        <w:jc w:val="both"/>
        <w:rPr>
          <w:rFonts w:ascii="Arial" w:hAnsi="Arial" w:cs="Arial"/>
          <w:bCs/>
          <w:sz w:val="22"/>
          <w:szCs w:val="22"/>
          <w:shd w:val="clear" w:color="auto" w:fill="FFFFFF"/>
        </w:rPr>
      </w:pPr>
      <w:r w:rsidRPr="003D6896">
        <w:rPr>
          <w:rFonts w:ascii="Arial" w:hAnsi="Arial" w:cs="Arial"/>
          <w:bCs/>
          <w:sz w:val="22"/>
          <w:szCs w:val="22"/>
          <w:shd w:val="clear" w:color="auto" w:fill="FFFFFF"/>
        </w:rPr>
        <w:t xml:space="preserve">Pour Olivier Véran </w:t>
      </w:r>
      <w:r w:rsidR="003D6896" w:rsidRPr="003D6896">
        <w:rPr>
          <w:rFonts w:ascii="Arial" w:hAnsi="Arial" w:cs="Arial"/>
          <w:bCs/>
          <w:sz w:val="22"/>
          <w:szCs w:val="22"/>
          <w:shd w:val="clear" w:color="auto" w:fill="FFFFFF"/>
        </w:rPr>
        <w:t xml:space="preserve">« </w:t>
      </w:r>
      <w:r w:rsidR="003D6896" w:rsidRPr="003D6896">
        <w:rPr>
          <w:rFonts w:ascii="Arial" w:hAnsi="Arial" w:cs="Arial"/>
          <w:bCs/>
          <w:i/>
          <w:sz w:val="22"/>
          <w:szCs w:val="22"/>
          <w:shd w:val="clear" w:color="auto" w:fill="FFFFFF"/>
        </w:rPr>
        <w:t>Ce rapport révèle le potentiel immense des mobilités actives dans la prévention de la perte d’autonomie. Le “sport sans s’en rendre compte” est l’une des clés pour vivre le plus longtemps possible en bonne santé. Permettre à chacun de se déplacer de manière active et sécurisée, au quotidien, c’est aussi relever le défi du grand âge et de l’autonomie.</w:t>
      </w:r>
      <w:r w:rsidR="003D6896" w:rsidRPr="003D6896">
        <w:rPr>
          <w:rFonts w:ascii="Arial" w:hAnsi="Arial" w:cs="Arial"/>
          <w:bCs/>
          <w:sz w:val="22"/>
          <w:szCs w:val="22"/>
          <w:shd w:val="clear" w:color="auto" w:fill="FFFFFF"/>
        </w:rPr>
        <w:t> »</w:t>
      </w:r>
    </w:p>
    <w:p w14:paraId="01FCF7CA" w14:textId="77777777" w:rsidR="00D401E1" w:rsidRDefault="00D401E1" w:rsidP="00431D34">
      <w:pPr>
        <w:pStyle w:val="NormalWeb"/>
        <w:spacing w:before="0" w:beforeAutospacing="0" w:after="0" w:afterAutospacing="0"/>
        <w:jc w:val="both"/>
        <w:rPr>
          <w:rFonts w:ascii="Arial" w:hAnsi="Arial" w:cs="Arial"/>
          <w:bCs/>
          <w:sz w:val="22"/>
          <w:szCs w:val="22"/>
          <w:shd w:val="clear" w:color="auto" w:fill="FFFFFF"/>
        </w:rPr>
      </w:pPr>
    </w:p>
    <w:p w14:paraId="17C9DD68" w14:textId="7EA3CF2E" w:rsidR="00431D34" w:rsidRPr="0054142E" w:rsidRDefault="00431D34" w:rsidP="00431D34">
      <w:pPr>
        <w:pStyle w:val="NormalWeb"/>
        <w:spacing w:before="0" w:beforeAutospacing="0" w:after="0" w:afterAutospacing="0"/>
        <w:jc w:val="both"/>
        <w:rPr>
          <w:rFonts w:ascii="Arial" w:hAnsi="Arial" w:cs="Arial"/>
          <w:bCs/>
          <w:sz w:val="22"/>
          <w:szCs w:val="22"/>
          <w:shd w:val="clear" w:color="auto" w:fill="FFFFFF"/>
        </w:rPr>
      </w:pPr>
      <w:r>
        <w:rPr>
          <w:rFonts w:ascii="Arial" w:hAnsi="Arial" w:cs="Arial"/>
          <w:bCs/>
          <w:sz w:val="22"/>
          <w:szCs w:val="22"/>
          <w:shd w:val="clear" w:color="auto" w:fill="FFFFFF"/>
        </w:rPr>
        <w:t>Pour Brigitte Bourguignon « </w:t>
      </w:r>
      <w:r w:rsidRPr="00431D34">
        <w:rPr>
          <w:rFonts w:ascii="Arial" w:hAnsi="Arial" w:cs="Arial"/>
          <w:bCs/>
          <w:i/>
          <w:sz w:val="22"/>
          <w:szCs w:val="22"/>
          <w:shd w:val="clear" w:color="auto" w:fill="FFFFFF"/>
        </w:rPr>
        <w:t>Ce rapport identifie des pistes opérationnelles pour faciliter la pratique des mobilités actives dans tous les territoires</w:t>
      </w:r>
      <w:r>
        <w:rPr>
          <w:rFonts w:ascii="Arial" w:hAnsi="Arial" w:cs="Arial"/>
          <w:bCs/>
          <w:i/>
          <w:sz w:val="22"/>
          <w:szCs w:val="22"/>
          <w:shd w:val="clear" w:color="auto" w:fill="FFFFFF"/>
        </w:rPr>
        <w:t>,</w:t>
      </w:r>
      <w:r w:rsidRPr="00431D34">
        <w:rPr>
          <w:rFonts w:ascii="Arial" w:hAnsi="Arial" w:cs="Arial"/>
          <w:bCs/>
          <w:i/>
          <w:sz w:val="22"/>
          <w:szCs w:val="22"/>
          <w:shd w:val="clear" w:color="auto" w:fill="FFFFFF"/>
        </w:rPr>
        <w:t xml:space="preserve"> à tous les âges de la vie. C’est un enjeu de santé publique et d’autonomie de chacun qui est majeur,</w:t>
      </w:r>
      <w:r w:rsidR="004760A7">
        <w:rPr>
          <w:rFonts w:ascii="Arial" w:hAnsi="Arial" w:cs="Arial"/>
          <w:bCs/>
          <w:i/>
          <w:sz w:val="22"/>
          <w:szCs w:val="22"/>
          <w:shd w:val="clear" w:color="auto" w:fill="FFFFFF"/>
        </w:rPr>
        <w:t xml:space="preserve"> à l’exemple du plan antichute des personnes âgées que je viens de </w:t>
      </w:r>
      <w:r w:rsidR="004760A7" w:rsidRPr="0054142E">
        <w:rPr>
          <w:rFonts w:ascii="Arial" w:hAnsi="Arial" w:cs="Arial"/>
          <w:bCs/>
          <w:i/>
          <w:sz w:val="22"/>
          <w:szCs w:val="22"/>
          <w:shd w:val="clear" w:color="auto" w:fill="FFFFFF"/>
        </w:rPr>
        <w:t>lancer et dont les mobilités actives sont une composante essentielle</w:t>
      </w:r>
      <w:r w:rsidRPr="0054142E">
        <w:rPr>
          <w:rFonts w:ascii="Arial" w:hAnsi="Arial" w:cs="Arial"/>
          <w:bCs/>
          <w:i/>
          <w:sz w:val="22"/>
          <w:szCs w:val="22"/>
          <w:shd w:val="clear" w:color="auto" w:fill="FFFFFF"/>
        </w:rPr>
        <w:t xml:space="preserve"> </w:t>
      </w:r>
      <w:r w:rsidRPr="0054142E">
        <w:rPr>
          <w:rFonts w:ascii="Arial" w:hAnsi="Arial" w:cs="Arial"/>
          <w:bCs/>
          <w:sz w:val="22"/>
          <w:szCs w:val="22"/>
          <w:shd w:val="clear" w:color="auto" w:fill="FFFFFF"/>
        </w:rPr>
        <w:t>»</w:t>
      </w:r>
    </w:p>
    <w:p w14:paraId="1CF6045E" w14:textId="251255E7" w:rsidR="00D401E1" w:rsidRPr="0054142E" w:rsidRDefault="00D401E1" w:rsidP="00431D34">
      <w:pPr>
        <w:pStyle w:val="NormalWeb"/>
        <w:spacing w:before="0" w:beforeAutospacing="0" w:after="0" w:afterAutospacing="0"/>
        <w:jc w:val="both"/>
        <w:rPr>
          <w:rFonts w:ascii="Arial" w:hAnsi="Arial" w:cs="Arial"/>
          <w:bCs/>
          <w:sz w:val="22"/>
          <w:szCs w:val="22"/>
          <w:shd w:val="clear" w:color="auto" w:fill="FFFFFF"/>
        </w:rPr>
      </w:pPr>
    </w:p>
    <w:p w14:paraId="7928868D" w14:textId="0E2A7027" w:rsidR="0054142E" w:rsidRPr="0054142E" w:rsidRDefault="0054142E" w:rsidP="00431D34">
      <w:pPr>
        <w:pStyle w:val="NormalWeb"/>
        <w:spacing w:before="0" w:beforeAutospacing="0" w:after="0" w:afterAutospacing="0"/>
        <w:jc w:val="both"/>
        <w:rPr>
          <w:rFonts w:ascii="Arial" w:hAnsi="Arial" w:cs="Arial"/>
          <w:bCs/>
          <w:sz w:val="22"/>
          <w:szCs w:val="22"/>
          <w:shd w:val="clear" w:color="auto" w:fill="FFFFFF"/>
        </w:rPr>
      </w:pPr>
      <w:r w:rsidRPr="0054142E">
        <w:rPr>
          <w:rFonts w:ascii="Arial" w:hAnsi="Arial" w:cs="Arial"/>
          <w:bCs/>
          <w:sz w:val="22"/>
          <w:szCs w:val="22"/>
          <w:shd w:val="clear" w:color="auto" w:fill="FFFFFF"/>
        </w:rPr>
        <w:t xml:space="preserve">Pour Roxana Maracineanu </w:t>
      </w:r>
      <w:r w:rsidRPr="0054142E">
        <w:rPr>
          <w:rFonts w:ascii="Arial" w:hAnsi="Arial" w:cs="Arial"/>
          <w:bCs/>
          <w:color w:val="000000" w:themeColor="text1"/>
          <w:sz w:val="22"/>
          <w:szCs w:val="22"/>
          <w:shd w:val="clear" w:color="auto" w:fill="FFFFFF"/>
        </w:rPr>
        <w:t xml:space="preserve">« </w:t>
      </w:r>
      <w:r w:rsidRPr="0054142E">
        <w:rPr>
          <w:rFonts w:ascii="Arial" w:hAnsi="Arial" w:cs="Arial"/>
          <w:bCs/>
          <w:i/>
          <w:color w:val="000000" w:themeColor="text1"/>
          <w:sz w:val="22"/>
          <w:szCs w:val="22"/>
          <w:shd w:val="clear" w:color="auto" w:fill="FFFFFF"/>
        </w:rPr>
        <w:t>L’activité physique est l’une des solutions pour vieillir en bonne santé et retarder le plus possible la perte d’autonomie. Pourtant, plus du quart des adultes de 65-79 ans ont un comportement associant inactivité physique et sédentarité et 73%</w:t>
      </w:r>
      <w:r>
        <w:rPr>
          <w:rFonts w:ascii="Arial" w:hAnsi="Arial" w:cs="Arial"/>
          <w:bCs/>
          <w:i/>
          <w:color w:val="000000" w:themeColor="text1"/>
          <w:sz w:val="22"/>
          <w:szCs w:val="22"/>
          <w:shd w:val="clear" w:color="auto" w:fill="FFFFFF"/>
        </w:rPr>
        <w:t xml:space="preserve"> d’entre eux</w:t>
      </w:r>
      <w:r w:rsidRPr="0054142E">
        <w:rPr>
          <w:rFonts w:ascii="Arial" w:hAnsi="Arial" w:cs="Arial"/>
          <w:bCs/>
          <w:i/>
          <w:color w:val="000000" w:themeColor="text1"/>
          <w:sz w:val="22"/>
          <w:szCs w:val="22"/>
          <w:shd w:val="clear" w:color="auto" w:fill="FFFFFF"/>
        </w:rPr>
        <w:t xml:space="preserve"> passent plus de 3 heures par jour assis. Or, il faut bouger, au quotidien. Tout doit être mis en œuvre pour faciliter la locomotion et la mobilité</w:t>
      </w:r>
      <w:r>
        <w:rPr>
          <w:rFonts w:ascii="Arial" w:hAnsi="Arial" w:cs="Arial"/>
          <w:bCs/>
          <w:i/>
          <w:color w:val="000000" w:themeColor="text1"/>
          <w:sz w:val="22"/>
          <w:szCs w:val="22"/>
          <w:shd w:val="clear" w:color="auto" w:fill="FFFFFF"/>
        </w:rPr>
        <w:t xml:space="preserve"> </w:t>
      </w:r>
      <w:r w:rsidRPr="0054142E">
        <w:rPr>
          <w:rFonts w:ascii="Arial" w:hAnsi="Arial" w:cs="Arial"/>
          <w:bCs/>
          <w:i/>
          <w:color w:val="000000" w:themeColor="text1"/>
          <w:sz w:val="22"/>
          <w:szCs w:val="22"/>
          <w:shd w:val="clear" w:color="auto" w:fill="FFFFFF"/>
        </w:rPr>
        <w:t>des personnes avançant en âge</w:t>
      </w:r>
      <w:r w:rsidRPr="0054142E">
        <w:rPr>
          <w:rFonts w:ascii="Arial" w:hAnsi="Arial" w:cs="Arial"/>
          <w:bCs/>
          <w:i/>
          <w:color w:val="000000" w:themeColor="text1"/>
          <w:sz w:val="22"/>
          <w:szCs w:val="22"/>
          <w:shd w:val="clear" w:color="auto" w:fill="FFFFFF"/>
        </w:rPr>
        <w:t>,</w:t>
      </w:r>
      <w:r>
        <w:rPr>
          <w:rFonts w:ascii="Arial" w:hAnsi="Arial" w:cs="Arial"/>
          <w:bCs/>
          <w:i/>
          <w:color w:val="000000" w:themeColor="text1"/>
          <w:sz w:val="22"/>
          <w:szCs w:val="22"/>
          <w:shd w:val="clear" w:color="auto" w:fill="FFFFFF"/>
        </w:rPr>
        <w:t xml:space="preserve"> dans des conditions sécurisées</w:t>
      </w:r>
      <w:r w:rsidRPr="0054142E">
        <w:rPr>
          <w:rFonts w:ascii="Arial" w:hAnsi="Arial" w:cs="Arial"/>
          <w:bCs/>
          <w:i/>
          <w:color w:val="000000" w:themeColor="text1"/>
          <w:sz w:val="22"/>
          <w:szCs w:val="22"/>
          <w:shd w:val="clear" w:color="auto" w:fill="FFFFFF"/>
        </w:rPr>
        <w:t xml:space="preserve"> par l’État, les institutions, les entreprises, les collectivités, les urbanistes</w:t>
      </w:r>
      <w:r>
        <w:rPr>
          <w:rFonts w:ascii="Arial" w:hAnsi="Arial" w:cs="Arial"/>
          <w:bCs/>
          <w:i/>
          <w:color w:val="000000" w:themeColor="text1"/>
          <w:sz w:val="22"/>
          <w:szCs w:val="22"/>
          <w:shd w:val="clear" w:color="auto" w:fill="FFFFFF"/>
        </w:rPr>
        <w:t xml:space="preserve"> et les professionnels de santé et</w:t>
      </w:r>
      <w:r w:rsidRPr="0054142E">
        <w:rPr>
          <w:rFonts w:ascii="Arial" w:hAnsi="Arial" w:cs="Arial"/>
          <w:bCs/>
          <w:i/>
          <w:color w:val="000000" w:themeColor="text1"/>
          <w:sz w:val="22"/>
          <w:szCs w:val="22"/>
          <w:shd w:val="clear" w:color="auto" w:fill="FFFFFF"/>
        </w:rPr>
        <w:t xml:space="preserve"> du sport. C’est cette réponse conjuguée que les Maisons Sport-Santé apportent au service de nos aînés.</w:t>
      </w:r>
      <w:r w:rsidRPr="0054142E">
        <w:rPr>
          <w:rFonts w:ascii="Arial" w:hAnsi="Arial" w:cs="Arial"/>
          <w:bCs/>
          <w:color w:val="000000" w:themeColor="text1"/>
          <w:sz w:val="22"/>
          <w:szCs w:val="22"/>
          <w:shd w:val="clear" w:color="auto" w:fill="FFFFFF"/>
        </w:rPr>
        <w:t xml:space="preserve"> »</w:t>
      </w:r>
    </w:p>
    <w:p w14:paraId="5F0F1443" w14:textId="6089282D" w:rsidR="007B6A6F" w:rsidRDefault="007B6A6F" w:rsidP="00431D34">
      <w:pPr>
        <w:pStyle w:val="NormalWeb"/>
        <w:spacing w:before="0" w:beforeAutospacing="0" w:after="0" w:afterAutospacing="0"/>
        <w:jc w:val="both"/>
        <w:rPr>
          <w:rFonts w:ascii="Arial" w:hAnsi="Arial" w:cs="Arial"/>
          <w:bCs/>
          <w:sz w:val="22"/>
          <w:szCs w:val="22"/>
          <w:shd w:val="clear" w:color="auto" w:fill="FFFFFF"/>
        </w:rPr>
      </w:pPr>
    </w:p>
    <w:p w14:paraId="1B90B8C5" w14:textId="0023CFB5" w:rsidR="007B6A6F" w:rsidRPr="007B6A6F" w:rsidRDefault="007B6A6F" w:rsidP="007B6A6F">
      <w:pPr>
        <w:spacing w:after="0"/>
        <w:jc w:val="both"/>
        <w:rPr>
          <w:rFonts w:ascii="Arial" w:eastAsia="Times New Roman" w:hAnsi="Arial" w:cs="Arial"/>
          <w:bCs/>
          <w:shd w:val="clear" w:color="auto" w:fill="FFFFFF"/>
          <w:lang w:eastAsia="fr-FR"/>
        </w:rPr>
      </w:pPr>
      <w:r w:rsidRPr="007B6A6F">
        <w:rPr>
          <w:rFonts w:ascii="Arial" w:hAnsi="Arial" w:cs="Arial"/>
          <w:bCs/>
          <w:shd w:val="clear" w:color="auto" w:fill="FFFFFF"/>
        </w:rPr>
        <w:lastRenderedPageBreak/>
        <w:t>Pour Sophie Cluzel « </w:t>
      </w:r>
      <w:r w:rsidRPr="007B6A6F">
        <w:rPr>
          <w:rFonts w:ascii="Arial" w:eastAsia="Times New Roman" w:hAnsi="Arial" w:cs="Arial"/>
          <w:bCs/>
          <w:i/>
          <w:shd w:val="clear" w:color="auto" w:fill="FFFFFF"/>
          <w:lang w:eastAsia="fr-FR"/>
        </w:rPr>
        <w:t>Les propositions de ce rapport tracent des perspectives concrètes pour renforcer le recours aux mobilités actives. Pour les personnes en situation de handicap, c’est un sujet essentiel qui nous invite notamment à consolider notre action en faveur de la pratique sportive, et plus globalement de l’accessibilité au quotidien.</w:t>
      </w:r>
      <w:r w:rsidRPr="007B6A6F">
        <w:rPr>
          <w:rFonts w:ascii="Arial" w:eastAsia="Times New Roman" w:hAnsi="Arial" w:cs="Arial"/>
          <w:bCs/>
          <w:shd w:val="clear" w:color="auto" w:fill="FFFFFF"/>
          <w:lang w:eastAsia="fr-FR"/>
        </w:rPr>
        <w:t xml:space="preserve"> »</w:t>
      </w:r>
    </w:p>
    <w:p w14:paraId="419519A9" w14:textId="0D1D3DD2" w:rsidR="00D401E1" w:rsidRDefault="00D401E1" w:rsidP="00431D34">
      <w:pPr>
        <w:pStyle w:val="NormalWeb"/>
        <w:spacing w:before="0" w:beforeAutospacing="0" w:after="0" w:afterAutospacing="0"/>
        <w:jc w:val="both"/>
        <w:rPr>
          <w:rFonts w:ascii="Arial" w:hAnsi="Arial" w:cs="Arial"/>
          <w:bCs/>
          <w:sz w:val="22"/>
          <w:szCs w:val="22"/>
          <w:shd w:val="clear" w:color="auto" w:fill="FFFFFF"/>
        </w:rPr>
      </w:pPr>
      <w:bookmarkStart w:id="0" w:name="_GoBack"/>
      <w:bookmarkEnd w:id="0"/>
    </w:p>
    <w:p w14:paraId="3C359839" w14:textId="565135D6" w:rsidR="000D20D9" w:rsidRPr="003B2067" w:rsidRDefault="000D20D9" w:rsidP="003B2067">
      <w:pPr>
        <w:pStyle w:val="Paragraphedeliste"/>
        <w:ind w:left="0"/>
        <w:contextualSpacing/>
        <w:jc w:val="both"/>
        <w:rPr>
          <w:b/>
          <w:shd w:val="clear" w:color="auto" w:fill="FFFFFF"/>
        </w:rPr>
      </w:pPr>
    </w:p>
    <w:p w14:paraId="766D22D4" w14:textId="0A3A09BC" w:rsidR="007805D9" w:rsidRDefault="007805D9" w:rsidP="007805D9">
      <w:pPr>
        <w:pStyle w:val="NormalWeb"/>
        <w:spacing w:before="0" w:beforeAutospacing="0" w:after="0" w:afterAutospacing="0" w:line="276" w:lineRule="auto"/>
        <w:rPr>
          <w:rStyle w:val="lev"/>
          <w:rFonts w:ascii="Arial" w:hAnsi="Arial" w:cs="Arial"/>
          <w:color w:val="000000"/>
          <w:sz w:val="18"/>
          <w:szCs w:val="18"/>
        </w:rPr>
      </w:pPr>
      <w:r>
        <w:rPr>
          <w:rStyle w:val="lev"/>
          <w:rFonts w:ascii="Arial" w:hAnsi="Arial" w:cs="Arial"/>
          <w:color w:val="000000"/>
          <w:sz w:val="18"/>
          <w:szCs w:val="18"/>
        </w:rPr>
        <w:t>Contact presse :</w:t>
      </w:r>
    </w:p>
    <w:p w14:paraId="53DE1387" w14:textId="77777777" w:rsidR="007805D9" w:rsidRDefault="007805D9" w:rsidP="007805D9">
      <w:pPr>
        <w:pStyle w:val="NormalWeb"/>
        <w:spacing w:before="0" w:beforeAutospacing="0" w:after="0" w:afterAutospacing="0" w:line="276" w:lineRule="auto"/>
        <w:rPr>
          <w:rFonts w:ascii="Arial" w:hAnsi="Arial" w:cs="Arial"/>
          <w:color w:val="393939"/>
          <w:sz w:val="26"/>
          <w:szCs w:val="26"/>
        </w:rPr>
      </w:pPr>
      <w:r>
        <w:rPr>
          <w:rStyle w:val="lev"/>
          <w:rFonts w:ascii="Arial" w:hAnsi="Arial" w:cs="Arial"/>
          <w:color w:val="000000"/>
          <w:sz w:val="18"/>
          <w:szCs w:val="18"/>
        </w:rPr>
        <w:t>Ministère chargé de l’Autonomie</w:t>
      </w:r>
    </w:p>
    <w:p w14:paraId="09A00D45" w14:textId="77777777" w:rsidR="007805D9" w:rsidRDefault="007805D9" w:rsidP="007805D9">
      <w:pPr>
        <w:pStyle w:val="NormalWeb"/>
        <w:spacing w:before="0" w:beforeAutospacing="0" w:after="0" w:afterAutospacing="0" w:line="276" w:lineRule="auto"/>
        <w:rPr>
          <w:rFonts w:ascii="Arial" w:hAnsi="Arial" w:cs="Arial"/>
          <w:color w:val="393939"/>
          <w:sz w:val="26"/>
          <w:szCs w:val="26"/>
        </w:rPr>
      </w:pPr>
      <w:r>
        <w:rPr>
          <w:rStyle w:val="lev"/>
          <w:rFonts w:ascii="Arial" w:hAnsi="Arial" w:cs="Arial"/>
          <w:color w:val="000000"/>
          <w:sz w:val="18"/>
          <w:szCs w:val="18"/>
        </w:rPr>
        <w:t>Cabinet de Brigitte BOURGUIGNON</w:t>
      </w:r>
    </w:p>
    <w:p w14:paraId="5C29C0C5" w14:textId="0AC21A6F" w:rsidR="007805D9" w:rsidRDefault="007805D9" w:rsidP="007805D9">
      <w:pPr>
        <w:pStyle w:val="NormalWeb"/>
        <w:spacing w:before="0" w:beforeAutospacing="0" w:after="0" w:afterAutospacing="0" w:line="276" w:lineRule="auto"/>
        <w:rPr>
          <w:rFonts w:ascii="Arial" w:hAnsi="Arial" w:cs="Arial"/>
          <w:color w:val="393939"/>
          <w:sz w:val="26"/>
          <w:szCs w:val="26"/>
        </w:rPr>
      </w:pPr>
      <w:r>
        <w:rPr>
          <w:rFonts w:ascii="Arial" w:hAnsi="Arial" w:cs="Arial"/>
          <w:color w:val="000000"/>
          <w:sz w:val="18"/>
          <w:szCs w:val="18"/>
        </w:rPr>
        <w:t>01 40 56 63 74</w:t>
      </w:r>
    </w:p>
    <w:p w14:paraId="48D521F4" w14:textId="008627E9" w:rsidR="007805D9" w:rsidRDefault="00F70C7D" w:rsidP="007805D9">
      <w:pPr>
        <w:pStyle w:val="NormalWeb"/>
        <w:spacing w:before="0" w:beforeAutospacing="0" w:after="0" w:afterAutospacing="0" w:line="276" w:lineRule="auto"/>
        <w:jc w:val="both"/>
        <w:rPr>
          <w:rStyle w:val="Lienhypertexte"/>
          <w:rFonts w:ascii="Arial" w:hAnsi="Arial" w:cs="Arial"/>
          <w:color w:val="0595D6"/>
          <w:sz w:val="17"/>
          <w:szCs w:val="17"/>
        </w:rPr>
      </w:pPr>
      <w:hyperlink r:id="rId9" w:history="1">
        <w:r w:rsidR="007805D9" w:rsidRPr="001716BC">
          <w:rPr>
            <w:rStyle w:val="Lienhypertexte"/>
            <w:rFonts w:ascii="Arial" w:hAnsi="Arial" w:cs="Arial"/>
            <w:color w:val="0595D6"/>
            <w:sz w:val="17"/>
            <w:szCs w:val="17"/>
          </w:rPr>
          <w:t>sec.presse.autonomie@sante.gouv.fr</w:t>
        </w:r>
      </w:hyperlink>
    </w:p>
    <w:p w14:paraId="35B5B39F" w14:textId="16B8980D" w:rsidR="00A93969" w:rsidRDefault="00A93969" w:rsidP="007805D9">
      <w:pPr>
        <w:pStyle w:val="NormalWeb"/>
        <w:spacing w:before="0" w:beforeAutospacing="0" w:after="0" w:afterAutospacing="0" w:line="276" w:lineRule="auto"/>
        <w:jc w:val="both"/>
        <w:rPr>
          <w:rStyle w:val="Lienhypertexte"/>
          <w:rFonts w:ascii="Arial" w:hAnsi="Arial" w:cs="Arial"/>
          <w:color w:val="0595D6"/>
          <w:sz w:val="17"/>
          <w:szCs w:val="17"/>
        </w:rPr>
      </w:pPr>
    </w:p>
    <w:p w14:paraId="42ADE16C" w14:textId="77777777" w:rsidR="00A93969" w:rsidRPr="007805D9" w:rsidRDefault="00A93969" w:rsidP="007805D9">
      <w:pPr>
        <w:pStyle w:val="NormalWeb"/>
        <w:spacing w:before="0" w:beforeAutospacing="0" w:after="0" w:afterAutospacing="0" w:line="276" w:lineRule="auto"/>
        <w:jc w:val="both"/>
        <w:rPr>
          <w:rFonts w:ascii="Arial" w:hAnsi="Arial" w:cs="Arial"/>
          <w:sz w:val="18"/>
          <w:szCs w:val="18"/>
          <w:shd w:val="clear" w:color="auto" w:fill="FFFFFF"/>
        </w:rPr>
      </w:pPr>
    </w:p>
    <w:tbl>
      <w:tblPr>
        <w:tblW w:w="5000" w:type="pct"/>
        <w:tblCellMar>
          <w:left w:w="0" w:type="dxa"/>
          <w:right w:w="0" w:type="dxa"/>
        </w:tblCellMar>
        <w:tblLook w:val="04A0" w:firstRow="1" w:lastRow="0" w:firstColumn="1" w:lastColumn="0" w:noHBand="0" w:noVBand="1"/>
      </w:tblPr>
      <w:tblGrid>
        <w:gridCol w:w="10064"/>
      </w:tblGrid>
      <w:tr w:rsidR="001716BC" w14:paraId="75BABF86" w14:textId="77777777" w:rsidTr="007805D9">
        <w:tc>
          <w:tcPr>
            <w:tcW w:w="0" w:type="auto"/>
            <w:vAlign w:val="center"/>
          </w:tcPr>
          <w:p w14:paraId="7AEA666C" w14:textId="0D682B62" w:rsidR="00D401E1" w:rsidRDefault="00D401E1" w:rsidP="004B2C28">
            <w:pPr>
              <w:pStyle w:val="NormalWeb"/>
              <w:spacing w:before="0" w:beforeAutospacing="0" w:after="0" w:afterAutospacing="0" w:line="276" w:lineRule="auto"/>
              <w:jc w:val="both"/>
              <w:rPr>
                <w:rStyle w:val="Lienhypertexte"/>
                <w:rFonts w:ascii="Arial" w:hAnsi="Arial" w:cs="Arial"/>
                <w:color w:val="0595D6"/>
                <w:sz w:val="17"/>
                <w:szCs w:val="17"/>
              </w:rPr>
            </w:pPr>
          </w:p>
          <w:p w14:paraId="35288810" w14:textId="77777777" w:rsidR="00A30D8C" w:rsidRPr="00A93969" w:rsidRDefault="00A30D8C" w:rsidP="004B2C28">
            <w:pPr>
              <w:pStyle w:val="NormalWeb"/>
              <w:spacing w:before="0" w:beforeAutospacing="0" w:after="0" w:afterAutospacing="0" w:line="276" w:lineRule="auto"/>
              <w:jc w:val="both"/>
              <w:rPr>
                <w:b/>
                <w:sz w:val="6"/>
                <w:szCs w:val="6"/>
              </w:rPr>
            </w:pPr>
          </w:p>
          <w:p w14:paraId="794C0DCF" w14:textId="3FFD0119" w:rsidR="00766BA5" w:rsidRDefault="00766BA5" w:rsidP="00766BA5">
            <w:pPr>
              <w:jc w:val="center"/>
              <w:rPr>
                <w:rFonts w:eastAsia="Times New Roman"/>
                <w:sz w:val="20"/>
                <w:szCs w:val="20"/>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10" w:tgtFrame="_blank" w:history="1">
              <w:r>
                <w:rPr>
                  <w:rStyle w:val="Lienhypertexte"/>
                  <w:rFonts w:ascii="Arial" w:hAnsi="Arial" w:cs="Arial"/>
                  <w:color w:val="0595D6"/>
                  <w:sz w:val="17"/>
                  <w:szCs w:val="17"/>
                </w:rPr>
                <w:t>DDC-RGPD-CAB@ddc.social.gouv.fr</w:t>
              </w:r>
            </w:hyperlink>
          </w:p>
        </w:tc>
      </w:tr>
    </w:tbl>
    <w:p w14:paraId="1852654D" w14:textId="77777777" w:rsidR="00080012" w:rsidRDefault="00080012" w:rsidP="007A1E08">
      <w:pPr>
        <w:spacing w:after="0" w:line="240" w:lineRule="auto"/>
        <w:jc w:val="both"/>
        <w:rPr>
          <w:rFonts w:ascii="Arial" w:eastAsia="Times New Roman" w:hAnsi="Arial" w:cs="Arial"/>
          <w:sz w:val="24"/>
          <w:szCs w:val="24"/>
          <w:shd w:val="clear" w:color="auto" w:fill="FFFFFF"/>
          <w:lang w:eastAsia="fr-FR"/>
        </w:rPr>
      </w:pPr>
    </w:p>
    <w:sectPr w:rsidR="00080012" w:rsidSect="003F3299">
      <w:pgSz w:w="11906" w:h="16838"/>
      <w:pgMar w:top="567" w:right="849"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A8453" w14:textId="77777777" w:rsidR="00F70C7D" w:rsidRDefault="00F70C7D" w:rsidP="00985A1F">
      <w:pPr>
        <w:spacing w:after="0" w:line="240" w:lineRule="auto"/>
      </w:pPr>
      <w:r>
        <w:separator/>
      </w:r>
    </w:p>
  </w:endnote>
  <w:endnote w:type="continuationSeparator" w:id="0">
    <w:p w14:paraId="063CECD5" w14:textId="77777777" w:rsidR="00F70C7D" w:rsidRDefault="00F70C7D" w:rsidP="0098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0E3EA" w14:textId="77777777" w:rsidR="00F70C7D" w:rsidRDefault="00F70C7D" w:rsidP="00985A1F">
      <w:pPr>
        <w:spacing w:after="0" w:line="240" w:lineRule="auto"/>
      </w:pPr>
      <w:r>
        <w:separator/>
      </w:r>
    </w:p>
  </w:footnote>
  <w:footnote w:type="continuationSeparator" w:id="0">
    <w:p w14:paraId="51F1D8EF" w14:textId="77777777" w:rsidR="00F70C7D" w:rsidRDefault="00F70C7D" w:rsidP="00985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53"/>
    <w:multiLevelType w:val="hybridMultilevel"/>
    <w:tmpl w:val="63DC60F0"/>
    <w:lvl w:ilvl="0" w:tplc="50041F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A17CD1"/>
    <w:multiLevelType w:val="hybridMultilevel"/>
    <w:tmpl w:val="109215F0"/>
    <w:lvl w:ilvl="0" w:tplc="E67009E0">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 w15:restartNumberingAfterBreak="0">
    <w:nsid w:val="061876EE"/>
    <w:multiLevelType w:val="hybridMultilevel"/>
    <w:tmpl w:val="928CB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C04330"/>
    <w:multiLevelType w:val="hybridMultilevel"/>
    <w:tmpl w:val="996E76DC"/>
    <w:lvl w:ilvl="0" w:tplc="028AA68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5F034B"/>
    <w:multiLevelType w:val="hybridMultilevel"/>
    <w:tmpl w:val="EBF48A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D9493A"/>
    <w:multiLevelType w:val="hybridMultilevel"/>
    <w:tmpl w:val="10086DD8"/>
    <w:lvl w:ilvl="0" w:tplc="8B5244DC">
      <w:start w:val="9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DD6B43"/>
    <w:multiLevelType w:val="hybridMultilevel"/>
    <w:tmpl w:val="8ED05ED4"/>
    <w:lvl w:ilvl="0" w:tplc="0ADACDCC">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4F6588"/>
    <w:multiLevelType w:val="hybridMultilevel"/>
    <w:tmpl w:val="C15EC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055CAF"/>
    <w:multiLevelType w:val="hybridMultilevel"/>
    <w:tmpl w:val="F27AC50A"/>
    <w:lvl w:ilvl="0" w:tplc="0ADACDC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793CC2"/>
    <w:multiLevelType w:val="hybridMultilevel"/>
    <w:tmpl w:val="5AEEB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6C189D"/>
    <w:multiLevelType w:val="hybridMultilevel"/>
    <w:tmpl w:val="EB860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053CAC"/>
    <w:multiLevelType w:val="multilevel"/>
    <w:tmpl w:val="D30ABB40"/>
    <w:name w:val="Paragraphes"/>
    <w:lvl w:ilvl="0">
      <w:start w:val="1"/>
      <w:numFmt w:val="decimal"/>
      <w:pStyle w:val="Corpsdetexte"/>
      <w:lvlText w:val="[%1]"/>
      <w:lvlJc w:val="left"/>
      <w:pPr>
        <w:tabs>
          <w:tab w:val="num" w:pos="567"/>
        </w:tabs>
        <w:ind w:left="0" w:firstLine="0"/>
      </w:pPr>
      <w:rPr>
        <w:rFonts w:ascii="Cambria" w:hAnsi="Cambria" w:hint="default"/>
        <w:b w:val="0"/>
        <w:bCs w:val="0"/>
        <w:i w:val="0"/>
        <w:iCs w:val="0"/>
        <w:caps w:val="0"/>
        <w:smallCaps w:val="0"/>
        <w:strike w:val="0"/>
        <w:dstrike w:val="0"/>
        <w:vanish w:val="0"/>
        <w:color w:val="808080" w:themeColor="background1" w:themeShade="8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pPr>
        <w:ind w:left="-9215" w:firstLine="0"/>
      </w:pPr>
      <w:rPr>
        <w:rFonts w:hint="default"/>
      </w:rPr>
    </w:lvl>
    <w:lvl w:ilvl="2">
      <w:start w:val="1"/>
      <w:numFmt w:val="none"/>
      <w:suff w:val="nothing"/>
      <w:lvlText w:val="%3"/>
      <w:lvlJc w:val="left"/>
      <w:pPr>
        <w:ind w:left="-9215" w:firstLine="0"/>
      </w:pPr>
      <w:rPr>
        <w:rFonts w:hint="default"/>
      </w:rPr>
    </w:lvl>
    <w:lvl w:ilvl="3">
      <w:start w:val="1"/>
      <w:numFmt w:val="none"/>
      <w:lvlRestart w:val="0"/>
      <w:suff w:val="nothing"/>
      <w:lvlText w:val="%4"/>
      <w:lvlJc w:val="left"/>
      <w:pPr>
        <w:ind w:left="-9215" w:firstLine="0"/>
      </w:pPr>
      <w:rPr>
        <w:rFonts w:hint="default"/>
      </w:rPr>
    </w:lvl>
    <w:lvl w:ilvl="4">
      <w:start w:val="1"/>
      <w:numFmt w:val="none"/>
      <w:lvlRestart w:val="0"/>
      <w:lvlText w:val=""/>
      <w:lvlJc w:val="left"/>
      <w:pPr>
        <w:ind w:left="-9215" w:firstLine="0"/>
      </w:pPr>
      <w:rPr>
        <w:rFonts w:hint="default"/>
      </w:rPr>
    </w:lvl>
    <w:lvl w:ilvl="5">
      <w:start w:val="1"/>
      <w:numFmt w:val="none"/>
      <w:suff w:val="nothing"/>
      <w:lvlText w:val=""/>
      <w:lvlJc w:val="left"/>
      <w:pPr>
        <w:ind w:left="-9215" w:firstLine="0"/>
      </w:pPr>
      <w:rPr>
        <w:rFonts w:hint="default"/>
      </w:rPr>
    </w:lvl>
    <w:lvl w:ilvl="6">
      <w:start w:val="1"/>
      <w:numFmt w:val="none"/>
      <w:lvlRestart w:val="0"/>
      <w:suff w:val="nothing"/>
      <w:lvlText w:val=""/>
      <w:lvlJc w:val="left"/>
      <w:pPr>
        <w:ind w:left="-9215" w:firstLine="0"/>
      </w:pPr>
      <w:rPr>
        <w:rFonts w:hint="default"/>
      </w:rPr>
    </w:lvl>
    <w:lvl w:ilvl="7">
      <w:start w:val="1"/>
      <w:numFmt w:val="none"/>
      <w:lvlRestart w:val="0"/>
      <w:suff w:val="nothing"/>
      <w:lvlText w:val="%8"/>
      <w:lvlJc w:val="left"/>
      <w:pPr>
        <w:ind w:left="-9215" w:firstLine="0"/>
      </w:pPr>
      <w:rPr>
        <w:rFonts w:hint="default"/>
      </w:rPr>
    </w:lvl>
    <w:lvl w:ilvl="8">
      <w:start w:val="1"/>
      <w:numFmt w:val="none"/>
      <w:lvlRestart w:val="0"/>
      <w:suff w:val="nothing"/>
      <w:lvlText w:val=""/>
      <w:lvlJc w:val="left"/>
      <w:pPr>
        <w:ind w:left="-9215" w:firstLine="0"/>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2882950"/>
    <w:multiLevelType w:val="hybridMultilevel"/>
    <w:tmpl w:val="754C50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753071A"/>
    <w:multiLevelType w:val="hybridMultilevel"/>
    <w:tmpl w:val="3A02EC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A305366"/>
    <w:multiLevelType w:val="hybridMultilevel"/>
    <w:tmpl w:val="B1208890"/>
    <w:lvl w:ilvl="0" w:tplc="0ADACDCC">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C0292C"/>
    <w:multiLevelType w:val="hybridMultilevel"/>
    <w:tmpl w:val="64A2FD6A"/>
    <w:lvl w:ilvl="0" w:tplc="E0606386">
      <w:start w:val="2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B90CEE"/>
    <w:multiLevelType w:val="multilevel"/>
    <w:tmpl w:val="64D4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D02B06"/>
    <w:multiLevelType w:val="hybridMultilevel"/>
    <w:tmpl w:val="754C50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11204CD"/>
    <w:multiLevelType w:val="hybridMultilevel"/>
    <w:tmpl w:val="73109CCA"/>
    <w:lvl w:ilvl="0" w:tplc="B184BBF0">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9" w15:restartNumberingAfterBreak="0">
    <w:nsid w:val="796B3EAD"/>
    <w:multiLevelType w:val="hybridMultilevel"/>
    <w:tmpl w:val="6980B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BE324F"/>
    <w:multiLevelType w:val="hybridMultilevel"/>
    <w:tmpl w:val="896099F4"/>
    <w:lvl w:ilvl="0" w:tplc="B184BBF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8"/>
  </w:num>
  <w:num w:numId="4">
    <w:abstractNumId w:val="18"/>
  </w:num>
  <w:num w:numId="5">
    <w:abstractNumId w:val="15"/>
  </w:num>
  <w:num w:numId="6">
    <w:abstractNumId w:val="14"/>
  </w:num>
  <w:num w:numId="7">
    <w:abstractNumId w:val="6"/>
  </w:num>
  <w:num w:numId="8">
    <w:abstractNumId w:val="8"/>
  </w:num>
  <w:num w:numId="9">
    <w:abstractNumId w:val="0"/>
  </w:num>
  <w:num w:numId="10">
    <w:abstractNumId w:val="13"/>
  </w:num>
  <w:num w:numId="11">
    <w:abstractNumId w:val="3"/>
  </w:num>
  <w:num w:numId="12">
    <w:abstractNumId w:val="4"/>
  </w:num>
  <w:num w:numId="13">
    <w:abstractNumId w:val="5"/>
  </w:num>
  <w:num w:numId="14">
    <w:abstractNumId w:val="17"/>
  </w:num>
  <w:num w:numId="15">
    <w:abstractNumId w:val="10"/>
  </w:num>
  <w:num w:numId="16">
    <w:abstractNumId w:val="7"/>
  </w:num>
  <w:num w:numId="17">
    <w:abstractNumId w:val="12"/>
  </w:num>
  <w:num w:numId="18">
    <w:abstractNumId w:val="1"/>
  </w:num>
  <w:num w:numId="19">
    <w:abstractNumId w:val="2"/>
  </w:num>
  <w:num w:numId="20">
    <w:abstractNumId w:val="11"/>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4B"/>
    <w:rsid w:val="00000AF1"/>
    <w:rsid w:val="000039B6"/>
    <w:rsid w:val="0001362E"/>
    <w:rsid w:val="00013C54"/>
    <w:rsid w:val="00031E61"/>
    <w:rsid w:val="00035330"/>
    <w:rsid w:val="00036A1B"/>
    <w:rsid w:val="0004250D"/>
    <w:rsid w:val="00042FDB"/>
    <w:rsid w:val="00046706"/>
    <w:rsid w:val="000468B2"/>
    <w:rsid w:val="000550F9"/>
    <w:rsid w:val="000574ED"/>
    <w:rsid w:val="00072E9A"/>
    <w:rsid w:val="00074813"/>
    <w:rsid w:val="00080012"/>
    <w:rsid w:val="00086644"/>
    <w:rsid w:val="00086F28"/>
    <w:rsid w:val="000A6560"/>
    <w:rsid w:val="000A773F"/>
    <w:rsid w:val="000B6740"/>
    <w:rsid w:val="000C1EAD"/>
    <w:rsid w:val="000C225E"/>
    <w:rsid w:val="000C7F72"/>
    <w:rsid w:val="000D20D9"/>
    <w:rsid w:val="000D2C70"/>
    <w:rsid w:val="000E0E2C"/>
    <w:rsid w:val="000F21D5"/>
    <w:rsid w:val="000F4B3A"/>
    <w:rsid w:val="000F73D8"/>
    <w:rsid w:val="00117754"/>
    <w:rsid w:val="0012152D"/>
    <w:rsid w:val="0012571C"/>
    <w:rsid w:val="00137409"/>
    <w:rsid w:val="001406DB"/>
    <w:rsid w:val="00144818"/>
    <w:rsid w:val="0015541E"/>
    <w:rsid w:val="00155CC5"/>
    <w:rsid w:val="00160DB6"/>
    <w:rsid w:val="001630F3"/>
    <w:rsid w:val="0016441F"/>
    <w:rsid w:val="001652F9"/>
    <w:rsid w:val="00165DC0"/>
    <w:rsid w:val="001671B7"/>
    <w:rsid w:val="001716BC"/>
    <w:rsid w:val="00173E4F"/>
    <w:rsid w:val="00184CF1"/>
    <w:rsid w:val="001859C1"/>
    <w:rsid w:val="00187041"/>
    <w:rsid w:val="00191FD1"/>
    <w:rsid w:val="001B11C3"/>
    <w:rsid w:val="001B13C1"/>
    <w:rsid w:val="001B6260"/>
    <w:rsid w:val="001B718E"/>
    <w:rsid w:val="001B774C"/>
    <w:rsid w:val="001C1DA5"/>
    <w:rsid w:val="001C7BBF"/>
    <w:rsid w:val="001D0D80"/>
    <w:rsid w:val="001D658B"/>
    <w:rsid w:val="001E1242"/>
    <w:rsid w:val="001E19B1"/>
    <w:rsid w:val="001F17BC"/>
    <w:rsid w:val="001F31E6"/>
    <w:rsid w:val="001F69B9"/>
    <w:rsid w:val="00200A6D"/>
    <w:rsid w:val="002101EE"/>
    <w:rsid w:val="002405BB"/>
    <w:rsid w:val="00240B4B"/>
    <w:rsid w:val="00240EBF"/>
    <w:rsid w:val="002424AC"/>
    <w:rsid w:val="00242EAE"/>
    <w:rsid w:val="00247D7D"/>
    <w:rsid w:val="002617B7"/>
    <w:rsid w:val="002656D2"/>
    <w:rsid w:val="00270F63"/>
    <w:rsid w:val="00274AB7"/>
    <w:rsid w:val="00277842"/>
    <w:rsid w:val="00282D43"/>
    <w:rsid w:val="00283765"/>
    <w:rsid w:val="002A2063"/>
    <w:rsid w:val="002A2862"/>
    <w:rsid w:val="002A3668"/>
    <w:rsid w:val="002C1044"/>
    <w:rsid w:val="002C29B2"/>
    <w:rsid w:val="002C742F"/>
    <w:rsid w:val="002E565B"/>
    <w:rsid w:val="002E5F85"/>
    <w:rsid w:val="002F06D1"/>
    <w:rsid w:val="002F0DF4"/>
    <w:rsid w:val="002F6DB3"/>
    <w:rsid w:val="00300011"/>
    <w:rsid w:val="00301C2C"/>
    <w:rsid w:val="00304C87"/>
    <w:rsid w:val="0031046F"/>
    <w:rsid w:val="00324142"/>
    <w:rsid w:val="0033466D"/>
    <w:rsid w:val="00335758"/>
    <w:rsid w:val="003444C6"/>
    <w:rsid w:val="003567BC"/>
    <w:rsid w:val="00357FB5"/>
    <w:rsid w:val="0036045C"/>
    <w:rsid w:val="0037425D"/>
    <w:rsid w:val="00374CB8"/>
    <w:rsid w:val="0037587B"/>
    <w:rsid w:val="00375923"/>
    <w:rsid w:val="003759B3"/>
    <w:rsid w:val="003762E4"/>
    <w:rsid w:val="00381FDE"/>
    <w:rsid w:val="003821F6"/>
    <w:rsid w:val="003831BB"/>
    <w:rsid w:val="00385247"/>
    <w:rsid w:val="00392AAE"/>
    <w:rsid w:val="003B007E"/>
    <w:rsid w:val="003B2067"/>
    <w:rsid w:val="003B6FC7"/>
    <w:rsid w:val="003C1021"/>
    <w:rsid w:val="003D293E"/>
    <w:rsid w:val="003D3864"/>
    <w:rsid w:val="003D3E26"/>
    <w:rsid w:val="003D6896"/>
    <w:rsid w:val="003E054B"/>
    <w:rsid w:val="003E321E"/>
    <w:rsid w:val="003E52BA"/>
    <w:rsid w:val="003E565F"/>
    <w:rsid w:val="003E78EB"/>
    <w:rsid w:val="003F3299"/>
    <w:rsid w:val="0040045E"/>
    <w:rsid w:val="004120AB"/>
    <w:rsid w:val="004133F2"/>
    <w:rsid w:val="00431D34"/>
    <w:rsid w:val="00432102"/>
    <w:rsid w:val="00436582"/>
    <w:rsid w:val="00442A83"/>
    <w:rsid w:val="004439F3"/>
    <w:rsid w:val="00446C69"/>
    <w:rsid w:val="00446F52"/>
    <w:rsid w:val="004521B4"/>
    <w:rsid w:val="00457EE6"/>
    <w:rsid w:val="00463BDF"/>
    <w:rsid w:val="004737B4"/>
    <w:rsid w:val="004760A7"/>
    <w:rsid w:val="00477C3D"/>
    <w:rsid w:val="004813B3"/>
    <w:rsid w:val="00481EA8"/>
    <w:rsid w:val="00483B4E"/>
    <w:rsid w:val="00483C34"/>
    <w:rsid w:val="00484CE9"/>
    <w:rsid w:val="00484DC0"/>
    <w:rsid w:val="00485A6F"/>
    <w:rsid w:val="004871BD"/>
    <w:rsid w:val="0048723B"/>
    <w:rsid w:val="00487A78"/>
    <w:rsid w:val="004A16C3"/>
    <w:rsid w:val="004B000E"/>
    <w:rsid w:val="004B08EC"/>
    <w:rsid w:val="004B2C28"/>
    <w:rsid w:val="004B4C8F"/>
    <w:rsid w:val="004C77B0"/>
    <w:rsid w:val="004D0D03"/>
    <w:rsid w:val="004D16E6"/>
    <w:rsid w:val="004D20CA"/>
    <w:rsid w:val="004E1E94"/>
    <w:rsid w:val="004E2CFE"/>
    <w:rsid w:val="004E597A"/>
    <w:rsid w:val="004E6972"/>
    <w:rsid w:val="004F7288"/>
    <w:rsid w:val="0050265D"/>
    <w:rsid w:val="00515EFA"/>
    <w:rsid w:val="005244AC"/>
    <w:rsid w:val="00525999"/>
    <w:rsid w:val="00531DF7"/>
    <w:rsid w:val="005368EF"/>
    <w:rsid w:val="0053718E"/>
    <w:rsid w:val="0054125A"/>
    <w:rsid w:val="0054142E"/>
    <w:rsid w:val="00552212"/>
    <w:rsid w:val="0056249B"/>
    <w:rsid w:val="00567AF8"/>
    <w:rsid w:val="005733A5"/>
    <w:rsid w:val="0057493C"/>
    <w:rsid w:val="00575D42"/>
    <w:rsid w:val="0057702A"/>
    <w:rsid w:val="00580E78"/>
    <w:rsid w:val="00586804"/>
    <w:rsid w:val="00593151"/>
    <w:rsid w:val="005A77E1"/>
    <w:rsid w:val="005B6646"/>
    <w:rsid w:val="005C4752"/>
    <w:rsid w:val="005E21CD"/>
    <w:rsid w:val="005F089C"/>
    <w:rsid w:val="005F47A0"/>
    <w:rsid w:val="006003BC"/>
    <w:rsid w:val="00624563"/>
    <w:rsid w:val="0062555D"/>
    <w:rsid w:val="00641CEC"/>
    <w:rsid w:val="00652255"/>
    <w:rsid w:val="0066160A"/>
    <w:rsid w:val="00662F68"/>
    <w:rsid w:val="006662E2"/>
    <w:rsid w:val="00676FE0"/>
    <w:rsid w:val="006773A8"/>
    <w:rsid w:val="00680925"/>
    <w:rsid w:val="00682A7A"/>
    <w:rsid w:val="00690571"/>
    <w:rsid w:val="00692EF7"/>
    <w:rsid w:val="006A5216"/>
    <w:rsid w:val="006B02A9"/>
    <w:rsid w:val="006B0A71"/>
    <w:rsid w:val="006B1633"/>
    <w:rsid w:val="006B446B"/>
    <w:rsid w:val="006C0779"/>
    <w:rsid w:val="006C2F6F"/>
    <w:rsid w:val="006C4E16"/>
    <w:rsid w:val="006E28FE"/>
    <w:rsid w:val="006E3A67"/>
    <w:rsid w:val="006F4E34"/>
    <w:rsid w:val="007026D7"/>
    <w:rsid w:val="00704899"/>
    <w:rsid w:val="007117E5"/>
    <w:rsid w:val="00721C0A"/>
    <w:rsid w:val="00722819"/>
    <w:rsid w:val="0072389B"/>
    <w:rsid w:val="0073390F"/>
    <w:rsid w:val="00741DC9"/>
    <w:rsid w:val="0074200A"/>
    <w:rsid w:val="007465FA"/>
    <w:rsid w:val="00750E7F"/>
    <w:rsid w:val="00766BA5"/>
    <w:rsid w:val="007702A0"/>
    <w:rsid w:val="0077340D"/>
    <w:rsid w:val="007755D5"/>
    <w:rsid w:val="007805D9"/>
    <w:rsid w:val="00780648"/>
    <w:rsid w:val="00780B71"/>
    <w:rsid w:val="0078176D"/>
    <w:rsid w:val="00781CF2"/>
    <w:rsid w:val="00791B34"/>
    <w:rsid w:val="007947A8"/>
    <w:rsid w:val="0079566F"/>
    <w:rsid w:val="00797AA9"/>
    <w:rsid w:val="007A1E08"/>
    <w:rsid w:val="007B4770"/>
    <w:rsid w:val="007B5C55"/>
    <w:rsid w:val="007B6A6F"/>
    <w:rsid w:val="007C118F"/>
    <w:rsid w:val="007C6EFA"/>
    <w:rsid w:val="007C6FC3"/>
    <w:rsid w:val="007D0EB7"/>
    <w:rsid w:val="007D35BF"/>
    <w:rsid w:val="007D58F0"/>
    <w:rsid w:val="007E3C8E"/>
    <w:rsid w:val="007F15A4"/>
    <w:rsid w:val="007F7BC3"/>
    <w:rsid w:val="00801EA3"/>
    <w:rsid w:val="00802EE8"/>
    <w:rsid w:val="00807CC7"/>
    <w:rsid w:val="00814595"/>
    <w:rsid w:val="008234D2"/>
    <w:rsid w:val="00831733"/>
    <w:rsid w:val="0083374F"/>
    <w:rsid w:val="00837EDD"/>
    <w:rsid w:val="0084219C"/>
    <w:rsid w:val="00842B5B"/>
    <w:rsid w:val="00843C3B"/>
    <w:rsid w:val="008551FD"/>
    <w:rsid w:val="00855EA9"/>
    <w:rsid w:val="00860C63"/>
    <w:rsid w:val="0086329F"/>
    <w:rsid w:val="00866BF3"/>
    <w:rsid w:val="00873EE6"/>
    <w:rsid w:val="00882978"/>
    <w:rsid w:val="00894602"/>
    <w:rsid w:val="00896BE8"/>
    <w:rsid w:val="008A7BC7"/>
    <w:rsid w:val="008B1F33"/>
    <w:rsid w:val="008B225D"/>
    <w:rsid w:val="008C3AD6"/>
    <w:rsid w:val="008C4134"/>
    <w:rsid w:val="008C591A"/>
    <w:rsid w:val="008C75B3"/>
    <w:rsid w:val="008D098D"/>
    <w:rsid w:val="008D3FFD"/>
    <w:rsid w:val="008D4E86"/>
    <w:rsid w:val="008E3559"/>
    <w:rsid w:val="008E4403"/>
    <w:rsid w:val="008E7845"/>
    <w:rsid w:val="008F720B"/>
    <w:rsid w:val="00910DBF"/>
    <w:rsid w:val="00913258"/>
    <w:rsid w:val="00915157"/>
    <w:rsid w:val="00922F04"/>
    <w:rsid w:val="00927E95"/>
    <w:rsid w:val="00930C4A"/>
    <w:rsid w:val="00931490"/>
    <w:rsid w:val="00931DD0"/>
    <w:rsid w:val="00937B7C"/>
    <w:rsid w:val="00967580"/>
    <w:rsid w:val="00982179"/>
    <w:rsid w:val="0098292F"/>
    <w:rsid w:val="00985A1F"/>
    <w:rsid w:val="00997743"/>
    <w:rsid w:val="009A1CF9"/>
    <w:rsid w:val="009A69F4"/>
    <w:rsid w:val="009A7EBF"/>
    <w:rsid w:val="009D2B3D"/>
    <w:rsid w:val="009E0AE9"/>
    <w:rsid w:val="009F7925"/>
    <w:rsid w:val="00A16720"/>
    <w:rsid w:val="00A30D8C"/>
    <w:rsid w:val="00A3125D"/>
    <w:rsid w:val="00A410F8"/>
    <w:rsid w:val="00A4597F"/>
    <w:rsid w:val="00A475B5"/>
    <w:rsid w:val="00A64010"/>
    <w:rsid w:val="00A70C38"/>
    <w:rsid w:val="00A723A3"/>
    <w:rsid w:val="00A72C1F"/>
    <w:rsid w:val="00A73237"/>
    <w:rsid w:val="00A93969"/>
    <w:rsid w:val="00A9585A"/>
    <w:rsid w:val="00A96434"/>
    <w:rsid w:val="00AB3A8F"/>
    <w:rsid w:val="00AC20EF"/>
    <w:rsid w:val="00AC57B4"/>
    <w:rsid w:val="00AC6E00"/>
    <w:rsid w:val="00AE05BA"/>
    <w:rsid w:val="00AE78E2"/>
    <w:rsid w:val="00AF4707"/>
    <w:rsid w:val="00AF63BE"/>
    <w:rsid w:val="00B019E1"/>
    <w:rsid w:val="00B02128"/>
    <w:rsid w:val="00B02FD3"/>
    <w:rsid w:val="00B05133"/>
    <w:rsid w:val="00B17961"/>
    <w:rsid w:val="00B22C3E"/>
    <w:rsid w:val="00B22F17"/>
    <w:rsid w:val="00B27CD6"/>
    <w:rsid w:val="00B3382A"/>
    <w:rsid w:val="00B40763"/>
    <w:rsid w:val="00B448D8"/>
    <w:rsid w:val="00B46448"/>
    <w:rsid w:val="00B51404"/>
    <w:rsid w:val="00B66187"/>
    <w:rsid w:val="00B66C39"/>
    <w:rsid w:val="00B70BF1"/>
    <w:rsid w:val="00B74060"/>
    <w:rsid w:val="00B929A1"/>
    <w:rsid w:val="00BA4630"/>
    <w:rsid w:val="00BA757B"/>
    <w:rsid w:val="00BB7F5E"/>
    <w:rsid w:val="00BC11A6"/>
    <w:rsid w:val="00BC7ADF"/>
    <w:rsid w:val="00BD0E78"/>
    <w:rsid w:val="00BD3D1E"/>
    <w:rsid w:val="00BD5A38"/>
    <w:rsid w:val="00BE6837"/>
    <w:rsid w:val="00C02343"/>
    <w:rsid w:val="00C1271D"/>
    <w:rsid w:val="00C133C1"/>
    <w:rsid w:val="00C1738B"/>
    <w:rsid w:val="00C20545"/>
    <w:rsid w:val="00C20619"/>
    <w:rsid w:val="00C211F4"/>
    <w:rsid w:val="00C2386F"/>
    <w:rsid w:val="00C25371"/>
    <w:rsid w:val="00C2633B"/>
    <w:rsid w:val="00C277ED"/>
    <w:rsid w:val="00C329B6"/>
    <w:rsid w:val="00C351C6"/>
    <w:rsid w:val="00C404A9"/>
    <w:rsid w:val="00C42ACE"/>
    <w:rsid w:val="00C5065B"/>
    <w:rsid w:val="00C53465"/>
    <w:rsid w:val="00C61089"/>
    <w:rsid w:val="00C71E59"/>
    <w:rsid w:val="00C75FBA"/>
    <w:rsid w:val="00C847D0"/>
    <w:rsid w:val="00CA5C1F"/>
    <w:rsid w:val="00CB5DFE"/>
    <w:rsid w:val="00CD70DA"/>
    <w:rsid w:val="00CD7D03"/>
    <w:rsid w:val="00CE66D0"/>
    <w:rsid w:val="00CF5311"/>
    <w:rsid w:val="00CF7835"/>
    <w:rsid w:val="00D0009E"/>
    <w:rsid w:val="00D0019D"/>
    <w:rsid w:val="00D021CC"/>
    <w:rsid w:val="00D06F83"/>
    <w:rsid w:val="00D24275"/>
    <w:rsid w:val="00D26E0F"/>
    <w:rsid w:val="00D3418A"/>
    <w:rsid w:val="00D34724"/>
    <w:rsid w:val="00D34AEE"/>
    <w:rsid w:val="00D36817"/>
    <w:rsid w:val="00D3743D"/>
    <w:rsid w:val="00D401E1"/>
    <w:rsid w:val="00D530E6"/>
    <w:rsid w:val="00D55A23"/>
    <w:rsid w:val="00D679BB"/>
    <w:rsid w:val="00D80B71"/>
    <w:rsid w:val="00D841FD"/>
    <w:rsid w:val="00D8799B"/>
    <w:rsid w:val="00D87FCB"/>
    <w:rsid w:val="00DA057A"/>
    <w:rsid w:val="00DA21DA"/>
    <w:rsid w:val="00DA283E"/>
    <w:rsid w:val="00DA4F70"/>
    <w:rsid w:val="00DA6B07"/>
    <w:rsid w:val="00DB1350"/>
    <w:rsid w:val="00DB5606"/>
    <w:rsid w:val="00DC1CB8"/>
    <w:rsid w:val="00DD6509"/>
    <w:rsid w:val="00DE1E70"/>
    <w:rsid w:val="00DE6B97"/>
    <w:rsid w:val="00DF370C"/>
    <w:rsid w:val="00DF5B95"/>
    <w:rsid w:val="00E1134F"/>
    <w:rsid w:val="00E20580"/>
    <w:rsid w:val="00E24B39"/>
    <w:rsid w:val="00E256F4"/>
    <w:rsid w:val="00E33C37"/>
    <w:rsid w:val="00E43AC7"/>
    <w:rsid w:val="00E46E6A"/>
    <w:rsid w:val="00E50A7D"/>
    <w:rsid w:val="00E532F7"/>
    <w:rsid w:val="00E61EB6"/>
    <w:rsid w:val="00E752F8"/>
    <w:rsid w:val="00E815D7"/>
    <w:rsid w:val="00E852A3"/>
    <w:rsid w:val="00E8783B"/>
    <w:rsid w:val="00E93302"/>
    <w:rsid w:val="00EA1038"/>
    <w:rsid w:val="00EA5435"/>
    <w:rsid w:val="00EB530F"/>
    <w:rsid w:val="00EC07C2"/>
    <w:rsid w:val="00EC787F"/>
    <w:rsid w:val="00EC7DDB"/>
    <w:rsid w:val="00ED5E05"/>
    <w:rsid w:val="00EE6492"/>
    <w:rsid w:val="00EF3434"/>
    <w:rsid w:val="00F00F0B"/>
    <w:rsid w:val="00F01016"/>
    <w:rsid w:val="00F04148"/>
    <w:rsid w:val="00F059E2"/>
    <w:rsid w:val="00F108AB"/>
    <w:rsid w:val="00F14693"/>
    <w:rsid w:val="00F14C9C"/>
    <w:rsid w:val="00F16F66"/>
    <w:rsid w:val="00F21A47"/>
    <w:rsid w:val="00F33D56"/>
    <w:rsid w:val="00F51199"/>
    <w:rsid w:val="00F52586"/>
    <w:rsid w:val="00F53B89"/>
    <w:rsid w:val="00F62DC0"/>
    <w:rsid w:val="00F6510E"/>
    <w:rsid w:val="00F67EA9"/>
    <w:rsid w:val="00F70C7D"/>
    <w:rsid w:val="00F71C64"/>
    <w:rsid w:val="00F731C9"/>
    <w:rsid w:val="00F762A7"/>
    <w:rsid w:val="00F80D64"/>
    <w:rsid w:val="00F81785"/>
    <w:rsid w:val="00F826D3"/>
    <w:rsid w:val="00F8350D"/>
    <w:rsid w:val="00F85588"/>
    <w:rsid w:val="00F878BC"/>
    <w:rsid w:val="00F95418"/>
    <w:rsid w:val="00F96789"/>
    <w:rsid w:val="00FA19AB"/>
    <w:rsid w:val="00FA1F33"/>
    <w:rsid w:val="00FA44D6"/>
    <w:rsid w:val="00FA6EF5"/>
    <w:rsid w:val="00FB2608"/>
    <w:rsid w:val="00FB643C"/>
    <w:rsid w:val="00FC1BB5"/>
    <w:rsid w:val="00FC7D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C8E5"/>
  <w15:chartTrackingRefBased/>
  <w15:docId w15:val="{C8D2C8FA-AAB5-4FEF-95E5-0AE52782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E05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E054B"/>
    <w:rPr>
      <w:b/>
      <w:bCs/>
    </w:rPr>
  </w:style>
  <w:style w:type="character" w:styleId="Marquedecommentaire">
    <w:name w:val="annotation reference"/>
    <w:basedOn w:val="Policepardfaut"/>
    <w:uiPriority w:val="99"/>
    <w:semiHidden/>
    <w:unhideWhenUsed/>
    <w:rsid w:val="00000AF1"/>
    <w:rPr>
      <w:sz w:val="16"/>
      <w:szCs w:val="16"/>
    </w:rPr>
  </w:style>
  <w:style w:type="paragraph" w:styleId="Commentaire">
    <w:name w:val="annotation text"/>
    <w:basedOn w:val="Normal"/>
    <w:link w:val="CommentaireCar"/>
    <w:uiPriority w:val="99"/>
    <w:semiHidden/>
    <w:unhideWhenUsed/>
    <w:rsid w:val="00000AF1"/>
    <w:pPr>
      <w:spacing w:line="240" w:lineRule="auto"/>
    </w:pPr>
    <w:rPr>
      <w:sz w:val="20"/>
      <w:szCs w:val="20"/>
    </w:rPr>
  </w:style>
  <w:style w:type="character" w:customStyle="1" w:styleId="CommentaireCar">
    <w:name w:val="Commentaire Car"/>
    <w:basedOn w:val="Policepardfaut"/>
    <w:link w:val="Commentaire"/>
    <w:uiPriority w:val="99"/>
    <w:semiHidden/>
    <w:rsid w:val="00000AF1"/>
    <w:rPr>
      <w:sz w:val="20"/>
      <w:szCs w:val="20"/>
    </w:rPr>
  </w:style>
  <w:style w:type="paragraph" w:styleId="Objetducommentaire">
    <w:name w:val="annotation subject"/>
    <w:basedOn w:val="Commentaire"/>
    <w:next w:val="Commentaire"/>
    <w:link w:val="ObjetducommentaireCar"/>
    <w:uiPriority w:val="99"/>
    <w:semiHidden/>
    <w:unhideWhenUsed/>
    <w:rsid w:val="00000AF1"/>
    <w:rPr>
      <w:b/>
      <w:bCs/>
    </w:rPr>
  </w:style>
  <w:style w:type="character" w:customStyle="1" w:styleId="ObjetducommentaireCar">
    <w:name w:val="Objet du commentaire Car"/>
    <w:basedOn w:val="CommentaireCar"/>
    <w:link w:val="Objetducommentaire"/>
    <w:uiPriority w:val="99"/>
    <w:semiHidden/>
    <w:rsid w:val="00000AF1"/>
    <w:rPr>
      <w:b/>
      <w:bCs/>
      <w:sz w:val="20"/>
      <w:szCs w:val="20"/>
    </w:rPr>
  </w:style>
  <w:style w:type="paragraph" w:styleId="Textedebulles">
    <w:name w:val="Balloon Text"/>
    <w:basedOn w:val="Normal"/>
    <w:link w:val="TextedebullesCar"/>
    <w:uiPriority w:val="99"/>
    <w:semiHidden/>
    <w:unhideWhenUsed/>
    <w:rsid w:val="00000A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0AF1"/>
    <w:rPr>
      <w:rFonts w:ascii="Segoe UI" w:hAnsi="Segoe UI" w:cs="Segoe UI"/>
      <w:sz w:val="18"/>
      <w:szCs w:val="18"/>
    </w:rPr>
  </w:style>
  <w:style w:type="character" w:styleId="Lienhypertexte">
    <w:name w:val="Hyperlink"/>
    <w:basedOn w:val="Policepardfaut"/>
    <w:uiPriority w:val="99"/>
    <w:unhideWhenUsed/>
    <w:rsid w:val="001716BC"/>
    <w:rPr>
      <w:color w:val="0000FF"/>
      <w:u w:val="single"/>
    </w:rPr>
  </w:style>
  <w:style w:type="paragraph" w:styleId="Paragraphedeliste">
    <w:name w:val="List Paragraph"/>
    <w:aliases w:val="Reco,Bullet Niv 1"/>
    <w:basedOn w:val="Normal"/>
    <w:link w:val="ParagraphedelisteCar"/>
    <w:uiPriority w:val="34"/>
    <w:qFormat/>
    <w:rsid w:val="0083374F"/>
    <w:pPr>
      <w:spacing w:after="0" w:line="240" w:lineRule="auto"/>
      <w:ind w:left="720"/>
    </w:pPr>
    <w:rPr>
      <w:rFonts w:ascii="Calibri" w:hAnsi="Calibri" w:cs="Calibri"/>
    </w:rPr>
  </w:style>
  <w:style w:type="table" w:styleId="Grilledutableau">
    <w:name w:val="Table Grid"/>
    <w:basedOn w:val="TableauNormal"/>
    <w:uiPriority w:val="59"/>
    <w:rsid w:val="00F52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9A1CF9"/>
    <w:rPr>
      <w:color w:val="954F72" w:themeColor="followedHyperlink"/>
      <w:u w:val="single"/>
    </w:rPr>
  </w:style>
  <w:style w:type="paragraph" w:styleId="Rvision">
    <w:name w:val="Revision"/>
    <w:hidden/>
    <w:uiPriority w:val="99"/>
    <w:semiHidden/>
    <w:rsid w:val="004E6972"/>
    <w:pPr>
      <w:spacing w:after="0" w:line="240" w:lineRule="auto"/>
    </w:pPr>
  </w:style>
  <w:style w:type="character" w:customStyle="1" w:styleId="ParagraphedelisteCar">
    <w:name w:val="Paragraphe de liste Car"/>
    <w:aliases w:val="Reco Car,Bullet Niv 1 Car"/>
    <w:link w:val="Paragraphedeliste"/>
    <w:uiPriority w:val="34"/>
    <w:rsid w:val="007C6FC3"/>
    <w:rPr>
      <w:rFonts w:ascii="Calibri" w:hAnsi="Calibri" w:cs="Calibri"/>
    </w:rPr>
  </w:style>
  <w:style w:type="paragraph" w:customStyle="1" w:styleId="Pa10">
    <w:name w:val="Pa10"/>
    <w:basedOn w:val="Normal"/>
    <w:next w:val="Normal"/>
    <w:uiPriority w:val="99"/>
    <w:rsid w:val="00B02128"/>
    <w:pPr>
      <w:autoSpaceDE w:val="0"/>
      <w:autoSpaceDN w:val="0"/>
      <w:adjustRightInd w:val="0"/>
      <w:spacing w:after="0" w:line="201" w:lineRule="atLeast"/>
    </w:pPr>
    <w:rPr>
      <w:rFonts w:ascii="Marianne" w:hAnsi="Marianne"/>
      <w:sz w:val="24"/>
      <w:szCs w:val="24"/>
    </w:rPr>
  </w:style>
  <w:style w:type="paragraph" w:styleId="En-tte">
    <w:name w:val="header"/>
    <w:basedOn w:val="Normal"/>
    <w:link w:val="En-tteCar"/>
    <w:uiPriority w:val="99"/>
    <w:unhideWhenUsed/>
    <w:rsid w:val="00985A1F"/>
    <w:pPr>
      <w:tabs>
        <w:tab w:val="center" w:pos="4536"/>
        <w:tab w:val="right" w:pos="9072"/>
      </w:tabs>
      <w:spacing w:after="0" w:line="240" w:lineRule="auto"/>
    </w:pPr>
  </w:style>
  <w:style w:type="character" w:customStyle="1" w:styleId="En-tteCar">
    <w:name w:val="En-tête Car"/>
    <w:basedOn w:val="Policepardfaut"/>
    <w:link w:val="En-tte"/>
    <w:uiPriority w:val="99"/>
    <w:rsid w:val="00985A1F"/>
  </w:style>
  <w:style w:type="paragraph" w:styleId="Pieddepage">
    <w:name w:val="footer"/>
    <w:basedOn w:val="Normal"/>
    <w:link w:val="PieddepageCar"/>
    <w:uiPriority w:val="99"/>
    <w:unhideWhenUsed/>
    <w:rsid w:val="00985A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5A1F"/>
  </w:style>
  <w:style w:type="paragraph" w:styleId="Corpsdetexte">
    <w:name w:val="Body Text"/>
    <w:basedOn w:val="Normal"/>
    <w:link w:val="CorpsdetexteCar"/>
    <w:qFormat/>
    <w:rsid w:val="000D20D9"/>
    <w:pPr>
      <w:numPr>
        <w:numId w:val="20"/>
      </w:numPr>
      <w:spacing w:before="180" w:after="180"/>
      <w:jc w:val="both"/>
    </w:pPr>
    <w:rPr>
      <w:rFonts w:ascii="Cambria" w:hAnsi="Cambria"/>
    </w:rPr>
  </w:style>
  <w:style w:type="character" w:customStyle="1" w:styleId="CorpsdetexteCar">
    <w:name w:val="Corps de texte Car"/>
    <w:basedOn w:val="Policepardfaut"/>
    <w:link w:val="Corpsdetexte"/>
    <w:rsid w:val="000D20D9"/>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4095">
      <w:bodyDiv w:val="1"/>
      <w:marLeft w:val="0"/>
      <w:marRight w:val="0"/>
      <w:marTop w:val="0"/>
      <w:marBottom w:val="0"/>
      <w:divBdr>
        <w:top w:val="none" w:sz="0" w:space="0" w:color="auto"/>
        <w:left w:val="none" w:sz="0" w:space="0" w:color="auto"/>
        <w:bottom w:val="none" w:sz="0" w:space="0" w:color="auto"/>
        <w:right w:val="none" w:sz="0" w:space="0" w:color="auto"/>
      </w:divBdr>
      <w:divsChild>
        <w:div w:id="1936942532">
          <w:marLeft w:val="0"/>
          <w:marRight w:val="0"/>
          <w:marTop w:val="0"/>
          <w:marBottom w:val="0"/>
          <w:divBdr>
            <w:top w:val="none" w:sz="0" w:space="0" w:color="auto"/>
            <w:left w:val="none" w:sz="0" w:space="0" w:color="auto"/>
            <w:bottom w:val="none" w:sz="0" w:space="0" w:color="auto"/>
            <w:right w:val="none" w:sz="0" w:space="0" w:color="auto"/>
          </w:divBdr>
        </w:div>
        <w:div w:id="866870745">
          <w:marLeft w:val="0"/>
          <w:marRight w:val="0"/>
          <w:marTop w:val="0"/>
          <w:marBottom w:val="0"/>
          <w:divBdr>
            <w:top w:val="none" w:sz="0" w:space="0" w:color="auto"/>
            <w:left w:val="none" w:sz="0" w:space="0" w:color="auto"/>
            <w:bottom w:val="none" w:sz="0" w:space="0" w:color="auto"/>
            <w:right w:val="none" w:sz="0" w:space="0" w:color="auto"/>
          </w:divBdr>
        </w:div>
        <w:div w:id="1816332134">
          <w:marLeft w:val="0"/>
          <w:marRight w:val="0"/>
          <w:marTop w:val="0"/>
          <w:marBottom w:val="0"/>
          <w:divBdr>
            <w:top w:val="none" w:sz="0" w:space="0" w:color="auto"/>
            <w:left w:val="none" w:sz="0" w:space="0" w:color="auto"/>
            <w:bottom w:val="none" w:sz="0" w:space="0" w:color="auto"/>
            <w:right w:val="none" w:sz="0" w:space="0" w:color="auto"/>
          </w:divBdr>
        </w:div>
        <w:div w:id="1639873885">
          <w:marLeft w:val="0"/>
          <w:marRight w:val="0"/>
          <w:marTop w:val="0"/>
          <w:marBottom w:val="0"/>
          <w:divBdr>
            <w:top w:val="none" w:sz="0" w:space="0" w:color="auto"/>
            <w:left w:val="none" w:sz="0" w:space="0" w:color="auto"/>
            <w:bottom w:val="none" w:sz="0" w:space="0" w:color="auto"/>
            <w:right w:val="none" w:sz="0" w:space="0" w:color="auto"/>
          </w:divBdr>
        </w:div>
        <w:div w:id="2104375411">
          <w:marLeft w:val="0"/>
          <w:marRight w:val="0"/>
          <w:marTop w:val="0"/>
          <w:marBottom w:val="0"/>
          <w:divBdr>
            <w:top w:val="none" w:sz="0" w:space="0" w:color="auto"/>
            <w:left w:val="none" w:sz="0" w:space="0" w:color="auto"/>
            <w:bottom w:val="none" w:sz="0" w:space="0" w:color="auto"/>
            <w:right w:val="none" w:sz="0" w:space="0" w:color="auto"/>
          </w:divBdr>
        </w:div>
        <w:div w:id="643704830">
          <w:marLeft w:val="0"/>
          <w:marRight w:val="0"/>
          <w:marTop w:val="0"/>
          <w:marBottom w:val="0"/>
          <w:divBdr>
            <w:top w:val="none" w:sz="0" w:space="0" w:color="auto"/>
            <w:left w:val="none" w:sz="0" w:space="0" w:color="auto"/>
            <w:bottom w:val="none" w:sz="0" w:space="0" w:color="auto"/>
            <w:right w:val="none" w:sz="0" w:space="0" w:color="auto"/>
          </w:divBdr>
        </w:div>
        <w:div w:id="1469742646">
          <w:marLeft w:val="0"/>
          <w:marRight w:val="0"/>
          <w:marTop w:val="0"/>
          <w:marBottom w:val="0"/>
          <w:divBdr>
            <w:top w:val="none" w:sz="0" w:space="0" w:color="auto"/>
            <w:left w:val="none" w:sz="0" w:space="0" w:color="auto"/>
            <w:bottom w:val="none" w:sz="0" w:space="0" w:color="auto"/>
            <w:right w:val="none" w:sz="0" w:space="0" w:color="auto"/>
          </w:divBdr>
        </w:div>
        <w:div w:id="110711476">
          <w:marLeft w:val="0"/>
          <w:marRight w:val="0"/>
          <w:marTop w:val="0"/>
          <w:marBottom w:val="0"/>
          <w:divBdr>
            <w:top w:val="none" w:sz="0" w:space="0" w:color="auto"/>
            <w:left w:val="none" w:sz="0" w:space="0" w:color="auto"/>
            <w:bottom w:val="none" w:sz="0" w:space="0" w:color="auto"/>
            <w:right w:val="none" w:sz="0" w:space="0" w:color="auto"/>
          </w:divBdr>
        </w:div>
        <w:div w:id="1391997126">
          <w:marLeft w:val="0"/>
          <w:marRight w:val="0"/>
          <w:marTop w:val="0"/>
          <w:marBottom w:val="0"/>
          <w:divBdr>
            <w:top w:val="none" w:sz="0" w:space="0" w:color="auto"/>
            <w:left w:val="none" w:sz="0" w:space="0" w:color="auto"/>
            <w:bottom w:val="none" w:sz="0" w:space="0" w:color="auto"/>
            <w:right w:val="none" w:sz="0" w:space="0" w:color="auto"/>
          </w:divBdr>
        </w:div>
        <w:div w:id="744256393">
          <w:marLeft w:val="0"/>
          <w:marRight w:val="0"/>
          <w:marTop w:val="0"/>
          <w:marBottom w:val="0"/>
          <w:divBdr>
            <w:top w:val="none" w:sz="0" w:space="0" w:color="auto"/>
            <w:left w:val="none" w:sz="0" w:space="0" w:color="auto"/>
            <w:bottom w:val="none" w:sz="0" w:space="0" w:color="auto"/>
            <w:right w:val="none" w:sz="0" w:space="0" w:color="auto"/>
          </w:divBdr>
        </w:div>
      </w:divsChild>
    </w:div>
    <w:div w:id="288826916">
      <w:bodyDiv w:val="1"/>
      <w:marLeft w:val="0"/>
      <w:marRight w:val="0"/>
      <w:marTop w:val="0"/>
      <w:marBottom w:val="0"/>
      <w:divBdr>
        <w:top w:val="none" w:sz="0" w:space="0" w:color="auto"/>
        <w:left w:val="none" w:sz="0" w:space="0" w:color="auto"/>
        <w:bottom w:val="none" w:sz="0" w:space="0" w:color="auto"/>
        <w:right w:val="none" w:sz="0" w:space="0" w:color="auto"/>
      </w:divBdr>
    </w:div>
    <w:div w:id="376512513">
      <w:bodyDiv w:val="1"/>
      <w:marLeft w:val="0"/>
      <w:marRight w:val="0"/>
      <w:marTop w:val="0"/>
      <w:marBottom w:val="0"/>
      <w:divBdr>
        <w:top w:val="none" w:sz="0" w:space="0" w:color="auto"/>
        <w:left w:val="none" w:sz="0" w:space="0" w:color="auto"/>
        <w:bottom w:val="none" w:sz="0" w:space="0" w:color="auto"/>
        <w:right w:val="none" w:sz="0" w:space="0" w:color="auto"/>
      </w:divBdr>
    </w:div>
    <w:div w:id="706490774">
      <w:bodyDiv w:val="1"/>
      <w:marLeft w:val="0"/>
      <w:marRight w:val="0"/>
      <w:marTop w:val="0"/>
      <w:marBottom w:val="0"/>
      <w:divBdr>
        <w:top w:val="none" w:sz="0" w:space="0" w:color="auto"/>
        <w:left w:val="none" w:sz="0" w:space="0" w:color="auto"/>
        <w:bottom w:val="none" w:sz="0" w:space="0" w:color="auto"/>
        <w:right w:val="none" w:sz="0" w:space="0" w:color="auto"/>
      </w:divBdr>
      <w:divsChild>
        <w:div w:id="537546658">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sChild>
                <w:div w:id="229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7067">
      <w:bodyDiv w:val="1"/>
      <w:marLeft w:val="0"/>
      <w:marRight w:val="0"/>
      <w:marTop w:val="0"/>
      <w:marBottom w:val="0"/>
      <w:divBdr>
        <w:top w:val="none" w:sz="0" w:space="0" w:color="auto"/>
        <w:left w:val="none" w:sz="0" w:space="0" w:color="auto"/>
        <w:bottom w:val="none" w:sz="0" w:space="0" w:color="auto"/>
        <w:right w:val="none" w:sz="0" w:space="0" w:color="auto"/>
      </w:divBdr>
    </w:div>
    <w:div w:id="741751798">
      <w:bodyDiv w:val="1"/>
      <w:marLeft w:val="0"/>
      <w:marRight w:val="0"/>
      <w:marTop w:val="0"/>
      <w:marBottom w:val="0"/>
      <w:divBdr>
        <w:top w:val="none" w:sz="0" w:space="0" w:color="auto"/>
        <w:left w:val="none" w:sz="0" w:space="0" w:color="auto"/>
        <w:bottom w:val="none" w:sz="0" w:space="0" w:color="auto"/>
        <w:right w:val="none" w:sz="0" w:space="0" w:color="auto"/>
      </w:divBdr>
    </w:div>
    <w:div w:id="762069230">
      <w:bodyDiv w:val="1"/>
      <w:marLeft w:val="0"/>
      <w:marRight w:val="0"/>
      <w:marTop w:val="0"/>
      <w:marBottom w:val="0"/>
      <w:divBdr>
        <w:top w:val="none" w:sz="0" w:space="0" w:color="auto"/>
        <w:left w:val="none" w:sz="0" w:space="0" w:color="auto"/>
        <w:bottom w:val="none" w:sz="0" w:space="0" w:color="auto"/>
        <w:right w:val="none" w:sz="0" w:space="0" w:color="auto"/>
      </w:divBdr>
    </w:div>
    <w:div w:id="1152210437">
      <w:bodyDiv w:val="1"/>
      <w:marLeft w:val="0"/>
      <w:marRight w:val="0"/>
      <w:marTop w:val="0"/>
      <w:marBottom w:val="0"/>
      <w:divBdr>
        <w:top w:val="none" w:sz="0" w:space="0" w:color="auto"/>
        <w:left w:val="none" w:sz="0" w:space="0" w:color="auto"/>
        <w:bottom w:val="none" w:sz="0" w:space="0" w:color="auto"/>
        <w:right w:val="none" w:sz="0" w:space="0" w:color="auto"/>
      </w:divBdr>
      <w:divsChild>
        <w:div w:id="516384667">
          <w:marLeft w:val="0"/>
          <w:marRight w:val="0"/>
          <w:marTop w:val="0"/>
          <w:marBottom w:val="0"/>
          <w:divBdr>
            <w:top w:val="none" w:sz="0" w:space="0" w:color="auto"/>
            <w:left w:val="none" w:sz="0" w:space="0" w:color="auto"/>
            <w:bottom w:val="none" w:sz="0" w:space="0" w:color="auto"/>
            <w:right w:val="none" w:sz="0" w:space="0" w:color="auto"/>
          </w:divBdr>
          <w:divsChild>
            <w:div w:id="748697204">
              <w:marLeft w:val="0"/>
              <w:marRight w:val="0"/>
              <w:marTop w:val="0"/>
              <w:marBottom w:val="0"/>
              <w:divBdr>
                <w:top w:val="none" w:sz="0" w:space="0" w:color="auto"/>
                <w:left w:val="none" w:sz="0" w:space="0" w:color="auto"/>
                <w:bottom w:val="none" w:sz="0" w:space="0" w:color="auto"/>
                <w:right w:val="none" w:sz="0" w:space="0" w:color="auto"/>
              </w:divBdr>
              <w:divsChild>
                <w:div w:id="14627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5892">
      <w:bodyDiv w:val="1"/>
      <w:marLeft w:val="0"/>
      <w:marRight w:val="0"/>
      <w:marTop w:val="0"/>
      <w:marBottom w:val="0"/>
      <w:divBdr>
        <w:top w:val="none" w:sz="0" w:space="0" w:color="auto"/>
        <w:left w:val="none" w:sz="0" w:space="0" w:color="auto"/>
        <w:bottom w:val="none" w:sz="0" w:space="0" w:color="auto"/>
        <w:right w:val="none" w:sz="0" w:space="0" w:color="auto"/>
      </w:divBdr>
    </w:div>
    <w:div w:id="1323856060">
      <w:bodyDiv w:val="1"/>
      <w:marLeft w:val="0"/>
      <w:marRight w:val="0"/>
      <w:marTop w:val="0"/>
      <w:marBottom w:val="0"/>
      <w:divBdr>
        <w:top w:val="none" w:sz="0" w:space="0" w:color="auto"/>
        <w:left w:val="none" w:sz="0" w:space="0" w:color="auto"/>
        <w:bottom w:val="none" w:sz="0" w:space="0" w:color="auto"/>
        <w:right w:val="none" w:sz="0" w:space="0" w:color="auto"/>
      </w:divBdr>
    </w:div>
    <w:div w:id="1352336953">
      <w:bodyDiv w:val="1"/>
      <w:marLeft w:val="0"/>
      <w:marRight w:val="0"/>
      <w:marTop w:val="0"/>
      <w:marBottom w:val="0"/>
      <w:divBdr>
        <w:top w:val="none" w:sz="0" w:space="0" w:color="auto"/>
        <w:left w:val="none" w:sz="0" w:space="0" w:color="auto"/>
        <w:bottom w:val="none" w:sz="0" w:space="0" w:color="auto"/>
        <w:right w:val="none" w:sz="0" w:space="0" w:color="auto"/>
      </w:divBdr>
      <w:divsChild>
        <w:div w:id="1329090095">
          <w:marLeft w:val="0"/>
          <w:marRight w:val="0"/>
          <w:marTop w:val="0"/>
          <w:marBottom w:val="0"/>
          <w:divBdr>
            <w:top w:val="none" w:sz="0" w:space="0" w:color="auto"/>
            <w:left w:val="none" w:sz="0" w:space="0" w:color="auto"/>
            <w:bottom w:val="none" w:sz="0" w:space="0" w:color="auto"/>
            <w:right w:val="none" w:sz="0" w:space="0" w:color="auto"/>
          </w:divBdr>
          <w:divsChild>
            <w:div w:id="2133280251">
              <w:marLeft w:val="0"/>
              <w:marRight w:val="0"/>
              <w:marTop w:val="0"/>
              <w:marBottom w:val="0"/>
              <w:divBdr>
                <w:top w:val="none" w:sz="0" w:space="0" w:color="auto"/>
                <w:left w:val="none" w:sz="0" w:space="0" w:color="auto"/>
                <w:bottom w:val="none" w:sz="0" w:space="0" w:color="auto"/>
                <w:right w:val="none" w:sz="0" w:space="0" w:color="auto"/>
              </w:divBdr>
              <w:divsChild>
                <w:div w:id="691417959">
                  <w:marLeft w:val="0"/>
                  <w:marRight w:val="0"/>
                  <w:marTop w:val="0"/>
                  <w:marBottom w:val="0"/>
                  <w:divBdr>
                    <w:top w:val="none" w:sz="0" w:space="0" w:color="auto"/>
                    <w:left w:val="none" w:sz="0" w:space="0" w:color="auto"/>
                    <w:bottom w:val="none" w:sz="0" w:space="0" w:color="auto"/>
                    <w:right w:val="none" w:sz="0" w:space="0" w:color="auto"/>
                  </w:divBdr>
                  <w:divsChild>
                    <w:div w:id="411590357">
                      <w:marLeft w:val="240"/>
                      <w:marRight w:val="150"/>
                      <w:marTop w:val="120"/>
                      <w:marBottom w:val="120"/>
                      <w:divBdr>
                        <w:top w:val="none" w:sz="0" w:space="0" w:color="auto"/>
                        <w:left w:val="none" w:sz="0" w:space="0" w:color="auto"/>
                        <w:bottom w:val="none" w:sz="0" w:space="0" w:color="auto"/>
                        <w:right w:val="none" w:sz="0" w:space="0" w:color="auto"/>
                      </w:divBdr>
                      <w:divsChild>
                        <w:div w:id="24448979">
                          <w:marLeft w:val="855"/>
                          <w:marRight w:val="0"/>
                          <w:marTop w:val="0"/>
                          <w:marBottom w:val="0"/>
                          <w:divBdr>
                            <w:top w:val="none" w:sz="0" w:space="0" w:color="auto"/>
                            <w:left w:val="none" w:sz="0" w:space="0" w:color="auto"/>
                            <w:bottom w:val="none" w:sz="0" w:space="0" w:color="auto"/>
                            <w:right w:val="none" w:sz="0" w:space="0" w:color="auto"/>
                          </w:divBdr>
                          <w:divsChild>
                            <w:div w:id="2106488667">
                              <w:marLeft w:val="0"/>
                              <w:marRight w:val="0"/>
                              <w:marTop w:val="0"/>
                              <w:marBottom w:val="0"/>
                              <w:divBdr>
                                <w:top w:val="none" w:sz="0" w:space="0" w:color="auto"/>
                                <w:left w:val="none" w:sz="0" w:space="0" w:color="auto"/>
                                <w:bottom w:val="none" w:sz="0" w:space="0" w:color="auto"/>
                                <w:right w:val="none" w:sz="0" w:space="0" w:color="auto"/>
                              </w:divBdr>
                              <w:divsChild>
                                <w:div w:id="10919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9010">
          <w:marLeft w:val="0"/>
          <w:marRight w:val="0"/>
          <w:marTop w:val="0"/>
          <w:marBottom w:val="0"/>
          <w:divBdr>
            <w:top w:val="none" w:sz="0" w:space="0" w:color="auto"/>
            <w:left w:val="none" w:sz="0" w:space="0" w:color="auto"/>
            <w:bottom w:val="none" w:sz="0" w:space="0" w:color="auto"/>
            <w:right w:val="none" w:sz="0" w:space="0" w:color="auto"/>
          </w:divBdr>
          <w:divsChild>
            <w:div w:id="354157365">
              <w:marLeft w:val="0"/>
              <w:marRight w:val="0"/>
              <w:marTop w:val="0"/>
              <w:marBottom w:val="0"/>
              <w:divBdr>
                <w:top w:val="none" w:sz="0" w:space="0" w:color="auto"/>
                <w:left w:val="none" w:sz="0" w:space="0" w:color="auto"/>
                <w:bottom w:val="none" w:sz="0" w:space="0" w:color="auto"/>
                <w:right w:val="none" w:sz="0" w:space="0" w:color="auto"/>
              </w:divBdr>
              <w:divsChild>
                <w:div w:id="180946221">
                  <w:marLeft w:val="0"/>
                  <w:marRight w:val="0"/>
                  <w:marTop w:val="0"/>
                  <w:marBottom w:val="0"/>
                  <w:divBdr>
                    <w:top w:val="none" w:sz="0" w:space="0" w:color="auto"/>
                    <w:left w:val="none" w:sz="0" w:space="0" w:color="auto"/>
                    <w:bottom w:val="none" w:sz="0" w:space="0" w:color="auto"/>
                    <w:right w:val="none" w:sz="0" w:space="0" w:color="auto"/>
                  </w:divBdr>
                  <w:divsChild>
                    <w:div w:id="1888687766">
                      <w:marLeft w:val="240"/>
                      <w:marRight w:val="150"/>
                      <w:marTop w:val="90"/>
                      <w:marBottom w:val="90"/>
                      <w:divBdr>
                        <w:top w:val="none" w:sz="0" w:space="0" w:color="auto"/>
                        <w:left w:val="none" w:sz="0" w:space="0" w:color="auto"/>
                        <w:bottom w:val="none" w:sz="0" w:space="0" w:color="auto"/>
                        <w:right w:val="none" w:sz="0" w:space="0" w:color="auto"/>
                      </w:divBdr>
                      <w:divsChild>
                        <w:div w:id="1465083313">
                          <w:marLeft w:val="855"/>
                          <w:marRight w:val="0"/>
                          <w:marTop w:val="0"/>
                          <w:marBottom w:val="0"/>
                          <w:divBdr>
                            <w:top w:val="none" w:sz="0" w:space="0" w:color="auto"/>
                            <w:left w:val="none" w:sz="0" w:space="0" w:color="auto"/>
                            <w:bottom w:val="none" w:sz="0" w:space="0" w:color="auto"/>
                            <w:right w:val="none" w:sz="0" w:space="0" w:color="auto"/>
                          </w:divBdr>
                          <w:divsChild>
                            <w:div w:id="1948079836">
                              <w:marLeft w:val="0"/>
                              <w:marRight w:val="0"/>
                              <w:marTop w:val="0"/>
                              <w:marBottom w:val="0"/>
                              <w:divBdr>
                                <w:top w:val="none" w:sz="0" w:space="0" w:color="auto"/>
                                <w:left w:val="none" w:sz="0" w:space="0" w:color="auto"/>
                                <w:bottom w:val="none" w:sz="0" w:space="0" w:color="auto"/>
                                <w:right w:val="none" w:sz="0" w:space="0" w:color="auto"/>
                              </w:divBdr>
                              <w:divsChild>
                                <w:div w:id="236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936278">
          <w:marLeft w:val="0"/>
          <w:marRight w:val="0"/>
          <w:marTop w:val="0"/>
          <w:marBottom w:val="0"/>
          <w:divBdr>
            <w:top w:val="none" w:sz="0" w:space="0" w:color="auto"/>
            <w:left w:val="none" w:sz="0" w:space="0" w:color="auto"/>
            <w:bottom w:val="none" w:sz="0" w:space="0" w:color="auto"/>
            <w:right w:val="none" w:sz="0" w:space="0" w:color="auto"/>
          </w:divBdr>
          <w:divsChild>
            <w:div w:id="1738823612">
              <w:marLeft w:val="0"/>
              <w:marRight w:val="0"/>
              <w:marTop w:val="0"/>
              <w:marBottom w:val="0"/>
              <w:divBdr>
                <w:top w:val="none" w:sz="0" w:space="0" w:color="auto"/>
                <w:left w:val="none" w:sz="0" w:space="0" w:color="auto"/>
                <w:bottom w:val="none" w:sz="0" w:space="0" w:color="auto"/>
                <w:right w:val="none" w:sz="0" w:space="0" w:color="auto"/>
              </w:divBdr>
              <w:divsChild>
                <w:div w:id="1458794440">
                  <w:marLeft w:val="0"/>
                  <w:marRight w:val="0"/>
                  <w:marTop w:val="0"/>
                  <w:marBottom w:val="0"/>
                  <w:divBdr>
                    <w:top w:val="none" w:sz="0" w:space="0" w:color="auto"/>
                    <w:left w:val="none" w:sz="0" w:space="0" w:color="auto"/>
                    <w:bottom w:val="none" w:sz="0" w:space="0" w:color="auto"/>
                    <w:right w:val="none" w:sz="0" w:space="0" w:color="auto"/>
                  </w:divBdr>
                  <w:divsChild>
                    <w:div w:id="221715787">
                      <w:marLeft w:val="240"/>
                      <w:marRight w:val="150"/>
                      <w:marTop w:val="120"/>
                      <w:marBottom w:val="120"/>
                      <w:divBdr>
                        <w:top w:val="none" w:sz="0" w:space="0" w:color="auto"/>
                        <w:left w:val="none" w:sz="0" w:space="0" w:color="auto"/>
                        <w:bottom w:val="none" w:sz="0" w:space="0" w:color="auto"/>
                        <w:right w:val="none" w:sz="0" w:space="0" w:color="auto"/>
                      </w:divBdr>
                      <w:divsChild>
                        <w:div w:id="1295015292">
                          <w:marLeft w:val="855"/>
                          <w:marRight w:val="0"/>
                          <w:marTop w:val="0"/>
                          <w:marBottom w:val="0"/>
                          <w:divBdr>
                            <w:top w:val="none" w:sz="0" w:space="0" w:color="auto"/>
                            <w:left w:val="none" w:sz="0" w:space="0" w:color="auto"/>
                            <w:bottom w:val="none" w:sz="0" w:space="0" w:color="auto"/>
                            <w:right w:val="none" w:sz="0" w:space="0" w:color="auto"/>
                          </w:divBdr>
                          <w:divsChild>
                            <w:div w:id="1704867065">
                              <w:marLeft w:val="0"/>
                              <w:marRight w:val="0"/>
                              <w:marTop w:val="0"/>
                              <w:marBottom w:val="0"/>
                              <w:divBdr>
                                <w:top w:val="none" w:sz="0" w:space="0" w:color="auto"/>
                                <w:left w:val="none" w:sz="0" w:space="0" w:color="auto"/>
                                <w:bottom w:val="none" w:sz="0" w:space="0" w:color="auto"/>
                                <w:right w:val="none" w:sz="0" w:space="0" w:color="auto"/>
                              </w:divBdr>
                              <w:divsChild>
                                <w:div w:id="4976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807450">
      <w:bodyDiv w:val="1"/>
      <w:marLeft w:val="0"/>
      <w:marRight w:val="0"/>
      <w:marTop w:val="0"/>
      <w:marBottom w:val="0"/>
      <w:divBdr>
        <w:top w:val="none" w:sz="0" w:space="0" w:color="auto"/>
        <w:left w:val="none" w:sz="0" w:space="0" w:color="auto"/>
        <w:bottom w:val="none" w:sz="0" w:space="0" w:color="auto"/>
        <w:right w:val="none" w:sz="0" w:space="0" w:color="auto"/>
      </w:divBdr>
    </w:div>
    <w:div w:id="1495536946">
      <w:bodyDiv w:val="1"/>
      <w:marLeft w:val="0"/>
      <w:marRight w:val="0"/>
      <w:marTop w:val="0"/>
      <w:marBottom w:val="0"/>
      <w:divBdr>
        <w:top w:val="none" w:sz="0" w:space="0" w:color="auto"/>
        <w:left w:val="none" w:sz="0" w:space="0" w:color="auto"/>
        <w:bottom w:val="none" w:sz="0" w:space="0" w:color="auto"/>
        <w:right w:val="none" w:sz="0" w:space="0" w:color="auto"/>
      </w:divBdr>
    </w:div>
    <w:div w:id="1504393290">
      <w:bodyDiv w:val="1"/>
      <w:marLeft w:val="0"/>
      <w:marRight w:val="0"/>
      <w:marTop w:val="0"/>
      <w:marBottom w:val="0"/>
      <w:divBdr>
        <w:top w:val="none" w:sz="0" w:space="0" w:color="auto"/>
        <w:left w:val="none" w:sz="0" w:space="0" w:color="auto"/>
        <w:bottom w:val="none" w:sz="0" w:space="0" w:color="auto"/>
        <w:right w:val="none" w:sz="0" w:space="0" w:color="auto"/>
      </w:divBdr>
    </w:div>
    <w:div w:id="1521163617">
      <w:bodyDiv w:val="1"/>
      <w:marLeft w:val="0"/>
      <w:marRight w:val="0"/>
      <w:marTop w:val="0"/>
      <w:marBottom w:val="0"/>
      <w:divBdr>
        <w:top w:val="none" w:sz="0" w:space="0" w:color="auto"/>
        <w:left w:val="none" w:sz="0" w:space="0" w:color="auto"/>
        <w:bottom w:val="none" w:sz="0" w:space="0" w:color="auto"/>
        <w:right w:val="none" w:sz="0" w:space="0" w:color="auto"/>
      </w:divBdr>
    </w:div>
    <w:div w:id="1634864922">
      <w:bodyDiv w:val="1"/>
      <w:marLeft w:val="0"/>
      <w:marRight w:val="0"/>
      <w:marTop w:val="0"/>
      <w:marBottom w:val="0"/>
      <w:divBdr>
        <w:top w:val="none" w:sz="0" w:space="0" w:color="auto"/>
        <w:left w:val="none" w:sz="0" w:space="0" w:color="auto"/>
        <w:bottom w:val="none" w:sz="0" w:space="0" w:color="auto"/>
        <w:right w:val="none" w:sz="0" w:space="0" w:color="auto"/>
      </w:divBdr>
    </w:div>
    <w:div w:id="1640457631">
      <w:bodyDiv w:val="1"/>
      <w:marLeft w:val="0"/>
      <w:marRight w:val="0"/>
      <w:marTop w:val="0"/>
      <w:marBottom w:val="0"/>
      <w:divBdr>
        <w:top w:val="none" w:sz="0" w:space="0" w:color="auto"/>
        <w:left w:val="none" w:sz="0" w:space="0" w:color="auto"/>
        <w:bottom w:val="none" w:sz="0" w:space="0" w:color="auto"/>
        <w:right w:val="none" w:sz="0" w:space="0" w:color="auto"/>
      </w:divBdr>
    </w:div>
    <w:div w:id="1818259913">
      <w:bodyDiv w:val="1"/>
      <w:marLeft w:val="0"/>
      <w:marRight w:val="0"/>
      <w:marTop w:val="0"/>
      <w:marBottom w:val="0"/>
      <w:divBdr>
        <w:top w:val="none" w:sz="0" w:space="0" w:color="auto"/>
        <w:left w:val="none" w:sz="0" w:space="0" w:color="auto"/>
        <w:bottom w:val="none" w:sz="0" w:space="0" w:color="auto"/>
        <w:right w:val="none" w:sz="0" w:space="0" w:color="auto"/>
      </w:divBdr>
    </w:div>
    <w:div w:id="1858039038">
      <w:bodyDiv w:val="1"/>
      <w:marLeft w:val="0"/>
      <w:marRight w:val="0"/>
      <w:marTop w:val="0"/>
      <w:marBottom w:val="0"/>
      <w:divBdr>
        <w:top w:val="none" w:sz="0" w:space="0" w:color="auto"/>
        <w:left w:val="none" w:sz="0" w:space="0" w:color="auto"/>
        <w:bottom w:val="none" w:sz="0" w:space="0" w:color="auto"/>
        <w:right w:val="none" w:sz="0" w:space="0" w:color="auto"/>
      </w:divBdr>
      <w:divsChild>
        <w:div w:id="1519388862">
          <w:marLeft w:val="0"/>
          <w:marRight w:val="0"/>
          <w:marTop w:val="0"/>
          <w:marBottom w:val="0"/>
          <w:divBdr>
            <w:top w:val="none" w:sz="0" w:space="0" w:color="auto"/>
            <w:left w:val="none" w:sz="0" w:space="0" w:color="auto"/>
            <w:bottom w:val="none" w:sz="0" w:space="0" w:color="auto"/>
            <w:right w:val="none" w:sz="0" w:space="0" w:color="auto"/>
          </w:divBdr>
          <w:divsChild>
            <w:div w:id="1398743428">
              <w:marLeft w:val="0"/>
              <w:marRight w:val="0"/>
              <w:marTop w:val="0"/>
              <w:marBottom w:val="0"/>
              <w:divBdr>
                <w:top w:val="none" w:sz="0" w:space="0" w:color="auto"/>
                <w:left w:val="none" w:sz="0" w:space="0" w:color="auto"/>
                <w:bottom w:val="none" w:sz="0" w:space="0" w:color="auto"/>
                <w:right w:val="none" w:sz="0" w:space="0" w:color="auto"/>
              </w:divBdr>
              <w:divsChild>
                <w:div w:id="15275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55920">
      <w:bodyDiv w:val="1"/>
      <w:marLeft w:val="0"/>
      <w:marRight w:val="0"/>
      <w:marTop w:val="0"/>
      <w:marBottom w:val="0"/>
      <w:divBdr>
        <w:top w:val="none" w:sz="0" w:space="0" w:color="auto"/>
        <w:left w:val="none" w:sz="0" w:space="0" w:color="auto"/>
        <w:bottom w:val="none" w:sz="0" w:space="0" w:color="auto"/>
        <w:right w:val="none" w:sz="0" w:space="0" w:color="auto"/>
      </w:divBdr>
    </w:div>
    <w:div w:id="2069527772">
      <w:bodyDiv w:val="1"/>
      <w:marLeft w:val="0"/>
      <w:marRight w:val="0"/>
      <w:marTop w:val="0"/>
      <w:marBottom w:val="0"/>
      <w:divBdr>
        <w:top w:val="none" w:sz="0" w:space="0" w:color="auto"/>
        <w:left w:val="none" w:sz="0" w:space="0" w:color="auto"/>
        <w:bottom w:val="none" w:sz="0" w:space="0" w:color="auto"/>
        <w:right w:val="none" w:sz="0" w:space="0" w:color="auto"/>
      </w:divBdr>
      <w:divsChild>
        <w:div w:id="118230845">
          <w:marLeft w:val="0"/>
          <w:marRight w:val="0"/>
          <w:marTop w:val="0"/>
          <w:marBottom w:val="0"/>
          <w:divBdr>
            <w:top w:val="none" w:sz="0" w:space="0" w:color="auto"/>
            <w:left w:val="none" w:sz="0" w:space="0" w:color="auto"/>
            <w:bottom w:val="none" w:sz="0" w:space="0" w:color="auto"/>
            <w:right w:val="none" w:sz="0" w:space="0" w:color="auto"/>
          </w:divBdr>
        </w:div>
        <w:div w:id="760031419">
          <w:marLeft w:val="0"/>
          <w:marRight w:val="0"/>
          <w:marTop w:val="0"/>
          <w:marBottom w:val="0"/>
          <w:divBdr>
            <w:top w:val="none" w:sz="0" w:space="0" w:color="auto"/>
            <w:left w:val="none" w:sz="0" w:space="0" w:color="auto"/>
            <w:bottom w:val="none" w:sz="0" w:space="0" w:color="auto"/>
            <w:right w:val="none" w:sz="0" w:space="0" w:color="auto"/>
          </w:divBdr>
        </w:div>
        <w:div w:id="377096258">
          <w:marLeft w:val="0"/>
          <w:marRight w:val="0"/>
          <w:marTop w:val="0"/>
          <w:marBottom w:val="0"/>
          <w:divBdr>
            <w:top w:val="none" w:sz="0" w:space="0" w:color="auto"/>
            <w:left w:val="none" w:sz="0" w:space="0" w:color="auto"/>
            <w:bottom w:val="none" w:sz="0" w:space="0" w:color="auto"/>
            <w:right w:val="none" w:sz="0" w:space="0" w:color="auto"/>
          </w:divBdr>
        </w:div>
        <w:div w:id="1489789524">
          <w:marLeft w:val="0"/>
          <w:marRight w:val="0"/>
          <w:marTop w:val="0"/>
          <w:marBottom w:val="0"/>
          <w:divBdr>
            <w:top w:val="none" w:sz="0" w:space="0" w:color="auto"/>
            <w:left w:val="none" w:sz="0" w:space="0" w:color="auto"/>
            <w:bottom w:val="none" w:sz="0" w:space="0" w:color="auto"/>
            <w:right w:val="none" w:sz="0" w:space="0" w:color="auto"/>
          </w:divBdr>
        </w:div>
        <w:div w:id="1532761763">
          <w:marLeft w:val="0"/>
          <w:marRight w:val="0"/>
          <w:marTop w:val="0"/>
          <w:marBottom w:val="0"/>
          <w:divBdr>
            <w:top w:val="none" w:sz="0" w:space="0" w:color="auto"/>
            <w:left w:val="none" w:sz="0" w:space="0" w:color="auto"/>
            <w:bottom w:val="none" w:sz="0" w:space="0" w:color="auto"/>
            <w:right w:val="none" w:sz="0" w:space="0" w:color="auto"/>
          </w:divBdr>
        </w:div>
        <w:div w:id="1822503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ye.diffusion.social.gouv.fr/c?p=wATNAVLDxBAbEtDD0LHQsNDeRWjQiNCRYtCU0J5BNTjEENCi9NCl0JH7cEX40IvpZdCVUurr0LPZJm1haWx0bzpEREMtUkdQRC1DQUJAZGRjLnNvY2lhbC5nb3V2LmZyuDViMjNjZDMxYjg1YjUzNjA2NmQ5MjkxYcQQ89C0MThR0L5CF9Cw0JVL_dDPD0bQirxleWUuZGlmZnVzaW9uLnNvY2lhbC5nb3V2LmZyxBR-FRc20MTQ2jfQoEPQt9CV0MnQo9C_0MwxQ9C30NXQ3g" TargetMode="External"/><Relationship Id="rId4" Type="http://schemas.openxmlformats.org/officeDocument/2006/relationships/settings" Target="settings.xml"/><Relationship Id="rId9" Type="http://schemas.openxmlformats.org/officeDocument/2006/relationships/hyperlink" Target="mailto:sec.presse.autonomie@sant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85071-E7C4-43A7-89A9-87535CDF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708</Words>
  <Characters>3897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DURANVILLE, Lorraine (CAB/AUTONOMIE)</dc:creator>
  <cp:keywords/>
  <dc:description/>
  <cp:lastModifiedBy>BENOIT, Enzo (CAB/AUTONOMIE)</cp:lastModifiedBy>
  <cp:revision>5</cp:revision>
  <cp:lastPrinted>2022-02-02T09:39:00Z</cp:lastPrinted>
  <dcterms:created xsi:type="dcterms:W3CDTF">2022-03-16T10:48:00Z</dcterms:created>
  <dcterms:modified xsi:type="dcterms:W3CDTF">2022-03-17T07:25:00Z</dcterms:modified>
</cp:coreProperties>
</file>