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F8" w:rsidRDefault="00CD2F80" w:rsidP="00565D14">
      <w:pPr>
        <w:pStyle w:val="Corpsdetexte"/>
        <w:jc w:val="center"/>
        <w:rPr>
          <w:rFonts w:ascii="Times New Roman"/>
          <w:sz w:val="20"/>
        </w:rPr>
      </w:pPr>
      <w:r>
        <w:rPr>
          <w:rFonts w:ascii="Times New Roman"/>
          <w:noProof/>
          <w:sz w:val="20"/>
          <w:lang w:val="fr-FR" w:eastAsia="fr-FR"/>
        </w:rPr>
        <w:drawing>
          <wp:inline distT="0" distB="0" distL="0" distR="0">
            <wp:extent cx="1104098" cy="653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04098" cy="653224"/>
                    </a:xfrm>
                    <a:prstGeom prst="rect">
                      <a:avLst/>
                    </a:prstGeom>
                  </pic:spPr>
                </pic:pic>
              </a:graphicData>
            </a:graphic>
          </wp:inline>
        </w:drawing>
      </w:r>
    </w:p>
    <w:p w:rsidR="00A662F8" w:rsidRDefault="00A662F8" w:rsidP="00107B43">
      <w:pPr>
        <w:pStyle w:val="Corpsdetexte"/>
        <w:spacing w:before="10"/>
        <w:jc w:val="center"/>
        <w:rPr>
          <w:rFonts w:ascii="Times New Roman"/>
          <w:sz w:val="17"/>
        </w:rPr>
      </w:pPr>
    </w:p>
    <w:p w:rsidR="002B70F9" w:rsidRPr="002B70F9" w:rsidRDefault="002B70F9" w:rsidP="002B70F9">
      <w:pPr>
        <w:jc w:val="center"/>
        <w:rPr>
          <w:b/>
          <w:noProof/>
          <w:lang w:val="fr-FR"/>
        </w:rPr>
      </w:pPr>
      <w:bookmarkStart w:id="0" w:name="CONCOURS_DE_PROFESSEUR_DE_SPORT_2017"/>
      <w:bookmarkEnd w:id="0"/>
      <w:r w:rsidRPr="002B70F9">
        <w:rPr>
          <w:b/>
          <w:noProof/>
          <w:lang w:val="fr-FR"/>
        </w:rPr>
        <w:t>Ministère des solidarités et de la santé</w:t>
      </w:r>
    </w:p>
    <w:p w:rsidR="002B70F9" w:rsidRPr="002B70F9" w:rsidRDefault="002B70F9" w:rsidP="002B70F9">
      <w:pPr>
        <w:jc w:val="center"/>
        <w:rPr>
          <w:b/>
          <w:noProof/>
          <w:lang w:val="fr-FR"/>
        </w:rPr>
      </w:pPr>
      <w:r w:rsidRPr="002B70F9">
        <w:rPr>
          <w:b/>
          <w:noProof/>
          <w:lang w:val="fr-FR"/>
        </w:rPr>
        <w:t>Ministère du travail</w:t>
      </w:r>
    </w:p>
    <w:p w:rsidR="002B70F9" w:rsidRPr="002B70F9" w:rsidRDefault="002B70F9" w:rsidP="002B70F9">
      <w:pPr>
        <w:jc w:val="center"/>
        <w:rPr>
          <w:b/>
          <w:noProof/>
          <w:lang w:val="fr-FR"/>
        </w:rPr>
      </w:pPr>
      <w:r w:rsidRPr="002B70F9">
        <w:rPr>
          <w:b/>
          <w:noProof/>
          <w:lang w:val="fr-FR"/>
        </w:rPr>
        <w:t xml:space="preserve">Ministère de l’éducation nationale </w:t>
      </w:r>
    </w:p>
    <w:p w:rsidR="002B70F9" w:rsidRPr="002B70F9" w:rsidRDefault="002B70F9" w:rsidP="002B70F9">
      <w:pPr>
        <w:jc w:val="center"/>
        <w:rPr>
          <w:noProof/>
          <w:sz w:val="20"/>
          <w:szCs w:val="20"/>
          <w:lang w:val="fr-FR"/>
        </w:rPr>
      </w:pPr>
      <w:r w:rsidRPr="002B70F9">
        <w:rPr>
          <w:b/>
          <w:noProof/>
          <w:lang w:val="fr-FR"/>
        </w:rPr>
        <w:t>Ministère des sports</w:t>
      </w:r>
    </w:p>
    <w:p w:rsidR="002B70F9" w:rsidRPr="002B70F9" w:rsidRDefault="002B70F9" w:rsidP="002B70F9">
      <w:pPr>
        <w:jc w:val="center"/>
        <w:rPr>
          <w:lang w:val="fr-FR"/>
        </w:rPr>
      </w:pPr>
    </w:p>
    <w:p w:rsidR="00A662F8" w:rsidRDefault="002B70F9">
      <w:pPr>
        <w:pStyle w:val="Titre2"/>
        <w:ind w:left="693" w:right="698"/>
        <w:rPr>
          <w:lang w:val="fr-FR"/>
        </w:rPr>
      </w:pPr>
      <w:r>
        <w:rPr>
          <w:lang w:val="fr-FR"/>
        </w:rPr>
        <w:t>Concours</w:t>
      </w:r>
      <w:r w:rsidR="00CD2F80" w:rsidRPr="001273E1">
        <w:rPr>
          <w:lang w:val="fr-FR"/>
        </w:rPr>
        <w:t xml:space="preserve"> </w:t>
      </w:r>
      <w:r>
        <w:rPr>
          <w:lang w:val="fr-FR"/>
        </w:rPr>
        <w:t xml:space="preserve">internes externes </w:t>
      </w:r>
      <w:r w:rsidR="001472E2">
        <w:rPr>
          <w:lang w:val="fr-FR"/>
        </w:rPr>
        <w:t xml:space="preserve"> </w:t>
      </w:r>
      <w:r>
        <w:rPr>
          <w:lang w:val="fr-FR"/>
        </w:rPr>
        <w:t>des professeurs d’enseignement général des instituts nationaux de jeunes sourds</w:t>
      </w:r>
    </w:p>
    <w:p w:rsidR="002B70F9" w:rsidRPr="001273E1" w:rsidRDefault="002B70F9">
      <w:pPr>
        <w:pStyle w:val="Titre2"/>
        <w:ind w:left="693" w:right="698"/>
        <w:rPr>
          <w:lang w:val="fr-FR"/>
        </w:rPr>
      </w:pPr>
    </w:p>
    <w:p w:rsidR="00A662F8" w:rsidRPr="00107B43" w:rsidRDefault="00107B43" w:rsidP="00107B43">
      <w:pPr>
        <w:pStyle w:val="Corpsdetexte"/>
        <w:spacing w:before="3"/>
        <w:jc w:val="center"/>
        <w:rPr>
          <w:b/>
          <w:highlight w:val="lightGray"/>
          <w:lang w:val="fr-FR"/>
        </w:rPr>
      </w:pPr>
      <w:r w:rsidRPr="00107B43">
        <w:rPr>
          <w:b/>
          <w:highlight w:val="lightGray"/>
          <w:lang w:val="fr-FR"/>
        </w:rPr>
        <w:t>EPREUVE ADMISSION</w:t>
      </w:r>
    </w:p>
    <w:p w:rsidR="00107B43" w:rsidRDefault="00107B43" w:rsidP="00107B43">
      <w:pPr>
        <w:pStyle w:val="Corpsdetexte"/>
        <w:spacing w:before="3"/>
        <w:jc w:val="center"/>
        <w:rPr>
          <w:b/>
          <w:lang w:val="fr-FR"/>
        </w:rPr>
      </w:pPr>
      <w:r w:rsidRPr="00107B43">
        <w:rPr>
          <w:b/>
          <w:highlight w:val="lightGray"/>
          <w:lang w:val="fr-FR"/>
        </w:rPr>
        <w:t>Dossier préconisé par l’administration</w:t>
      </w:r>
    </w:p>
    <w:p w:rsidR="00107B43" w:rsidRPr="001273E1" w:rsidRDefault="00107B43" w:rsidP="00107B43">
      <w:pPr>
        <w:pStyle w:val="Corpsdetexte"/>
        <w:spacing w:before="3"/>
        <w:jc w:val="center"/>
        <w:rPr>
          <w:b/>
          <w:lang w:val="fr-FR"/>
        </w:rPr>
      </w:pPr>
    </w:p>
    <w:p w:rsidR="005E671F" w:rsidRDefault="00CD2F80" w:rsidP="007A29C0">
      <w:pPr>
        <w:ind w:right="698"/>
        <w:rPr>
          <w:lang w:val="fr-FR"/>
        </w:rPr>
      </w:pPr>
      <w:r w:rsidRPr="001273E1">
        <w:rPr>
          <w:b/>
          <w:lang w:val="fr-FR"/>
        </w:rPr>
        <w:t xml:space="preserve">Nom </w:t>
      </w:r>
      <w:r w:rsidR="005E671F">
        <w:rPr>
          <w:lang w:val="fr-FR"/>
        </w:rPr>
        <w:t>:</w:t>
      </w:r>
    </w:p>
    <w:p w:rsidR="005E671F" w:rsidRDefault="005E671F" w:rsidP="007A29C0">
      <w:pPr>
        <w:ind w:right="698"/>
        <w:rPr>
          <w:lang w:val="fr-FR"/>
        </w:rPr>
      </w:pPr>
    </w:p>
    <w:p w:rsidR="00A662F8" w:rsidRPr="001273E1" w:rsidRDefault="00CD2F80" w:rsidP="007A29C0">
      <w:pPr>
        <w:ind w:right="698"/>
        <w:rPr>
          <w:lang w:val="fr-FR"/>
        </w:rPr>
      </w:pPr>
      <w:r w:rsidRPr="001273E1">
        <w:rPr>
          <w:b/>
          <w:lang w:val="fr-FR"/>
        </w:rPr>
        <w:t xml:space="preserve">Prénom </w:t>
      </w:r>
      <w:r w:rsidR="005E671F">
        <w:rPr>
          <w:lang w:val="fr-FR"/>
        </w:rPr>
        <w:t>:</w:t>
      </w:r>
    </w:p>
    <w:p w:rsidR="00A662F8" w:rsidRPr="001273E1" w:rsidRDefault="00A662F8">
      <w:pPr>
        <w:pStyle w:val="Corpsdetexte"/>
        <w:rPr>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r w:rsidRPr="001273E1">
        <w:rPr>
          <w:b/>
          <w:lang w:val="fr-FR"/>
        </w:rPr>
        <w:t xml:space="preserve">Discipline : </w:t>
      </w: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7A29C0" w:rsidRPr="001273E1" w:rsidRDefault="007A29C0">
      <w:pPr>
        <w:pStyle w:val="Corpsdetexte"/>
        <w:spacing w:before="6"/>
        <w:rPr>
          <w:b/>
          <w:lang w:val="fr-FR"/>
        </w:rPr>
      </w:pPr>
    </w:p>
    <w:p w:rsidR="00A662F8" w:rsidRPr="001273E1" w:rsidRDefault="00CD2F80">
      <w:pPr>
        <w:ind w:left="142" w:right="151" w:hanging="1"/>
        <w:jc w:val="center"/>
        <w:rPr>
          <w:b/>
          <w:lang w:val="fr-FR"/>
        </w:rPr>
      </w:pPr>
      <w:r w:rsidRPr="001273E1">
        <w:rPr>
          <w:b/>
          <w:color w:val="FF0000"/>
          <w:lang w:val="fr-FR"/>
        </w:rPr>
        <w:t xml:space="preserve">Dossier à transmettre par voie postale en </w:t>
      </w:r>
      <w:r w:rsidR="002B70F9">
        <w:rPr>
          <w:b/>
          <w:color w:val="FF0000"/>
          <w:lang w:val="fr-FR"/>
        </w:rPr>
        <w:t xml:space="preserve">sept </w:t>
      </w:r>
      <w:r w:rsidRPr="001273E1">
        <w:rPr>
          <w:b/>
          <w:color w:val="FF0000"/>
          <w:lang w:val="fr-FR"/>
        </w:rPr>
        <w:t>exemplaires recto/verso et agrafés</w:t>
      </w:r>
      <w:r w:rsidR="00B300B6">
        <w:rPr>
          <w:b/>
          <w:color w:val="FF0000"/>
          <w:lang w:val="fr-FR"/>
        </w:rPr>
        <w:t>,</w:t>
      </w:r>
      <w:r w:rsidRPr="001273E1">
        <w:rPr>
          <w:b/>
          <w:color w:val="FF0000"/>
          <w:lang w:val="fr-FR"/>
        </w:rPr>
        <w:t xml:space="preserve"> en pli suivi ou en recommandé avec accusé de réception</w:t>
      </w:r>
      <w:r w:rsidR="00B300B6">
        <w:rPr>
          <w:b/>
          <w:color w:val="FF0000"/>
          <w:lang w:val="fr-FR"/>
        </w:rPr>
        <w:t>, au plus tard</w:t>
      </w:r>
      <w:r w:rsidRPr="001273E1">
        <w:rPr>
          <w:b/>
          <w:color w:val="FF0000"/>
          <w:lang w:val="fr-FR"/>
        </w:rPr>
        <w:t xml:space="preserve"> le </w:t>
      </w:r>
      <w:r w:rsidR="002B70F9">
        <w:rPr>
          <w:b/>
          <w:color w:val="FF0000"/>
          <w:lang w:val="fr-FR"/>
        </w:rPr>
        <w:t>19 novembre</w:t>
      </w:r>
      <w:r w:rsidR="00213E6F">
        <w:rPr>
          <w:b/>
          <w:color w:val="FF0000"/>
          <w:lang w:val="fr-FR"/>
        </w:rPr>
        <w:t xml:space="preserve"> 2018</w:t>
      </w:r>
      <w:r w:rsidRPr="001273E1">
        <w:rPr>
          <w:b/>
          <w:color w:val="FF0000"/>
          <w:lang w:val="fr-FR"/>
        </w:rPr>
        <w:t xml:space="preserve"> minuit, </w:t>
      </w:r>
      <w:r w:rsidR="00B300B6">
        <w:rPr>
          <w:b/>
          <w:color w:val="FF0000"/>
          <w:lang w:val="fr-FR"/>
        </w:rPr>
        <w:t xml:space="preserve">le </w:t>
      </w:r>
      <w:r w:rsidRPr="001273E1">
        <w:rPr>
          <w:b/>
          <w:color w:val="FF0000"/>
          <w:lang w:val="fr-FR"/>
        </w:rPr>
        <w:t>cachet de la poste faisant foi, à l’adresse suivante :</w:t>
      </w:r>
    </w:p>
    <w:p w:rsidR="00A662F8" w:rsidRPr="001273E1" w:rsidRDefault="00A662F8">
      <w:pPr>
        <w:pStyle w:val="Corpsdetexte"/>
        <w:rPr>
          <w:b/>
          <w:lang w:val="fr-FR"/>
        </w:rPr>
      </w:pPr>
    </w:p>
    <w:p w:rsidR="00A662F8" w:rsidRPr="001273E1" w:rsidRDefault="00CD2F80">
      <w:pPr>
        <w:ind w:left="693" w:right="683"/>
        <w:jc w:val="center"/>
        <w:rPr>
          <w:b/>
          <w:lang w:val="fr-FR"/>
        </w:rPr>
      </w:pPr>
      <w:r w:rsidRPr="001273E1">
        <w:rPr>
          <w:b/>
          <w:lang w:val="fr-FR"/>
        </w:rPr>
        <w:t xml:space="preserve">Ministère des </w:t>
      </w:r>
      <w:r w:rsidR="00B300B6">
        <w:rPr>
          <w:b/>
          <w:lang w:val="fr-FR"/>
        </w:rPr>
        <w:t>solidarités et de la santé</w:t>
      </w:r>
    </w:p>
    <w:p w:rsidR="00B300B6" w:rsidRDefault="00CD2F80">
      <w:pPr>
        <w:ind w:left="790" w:right="779"/>
        <w:jc w:val="center"/>
        <w:rPr>
          <w:b/>
          <w:lang w:val="fr-FR"/>
        </w:rPr>
      </w:pPr>
      <w:r w:rsidRPr="001273E1">
        <w:rPr>
          <w:b/>
          <w:lang w:val="fr-FR"/>
        </w:rPr>
        <w:t xml:space="preserve">DRH - Bureau du recrutement - SD1C - Site de Montparnasse Sud-Pont </w:t>
      </w:r>
    </w:p>
    <w:p w:rsidR="00B300B6" w:rsidRDefault="00CD2F80">
      <w:pPr>
        <w:ind w:left="2585" w:right="2572"/>
        <w:jc w:val="center"/>
        <w:rPr>
          <w:b/>
          <w:lang w:val="fr-FR"/>
        </w:rPr>
      </w:pPr>
      <w:r w:rsidRPr="001273E1">
        <w:rPr>
          <w:b/>
          <w:lang w:val="fr-FR"/>
        </w:rPr>
        <w:t xml:space="preserve">Concours </w:t>
      </w:r>
      <w:r w:rsidR="002B70F9">
        <w:rPr>
          <w:b/>
          <w:lang w:val="fr-FR"/>
        </w:rPr>
        <w:t>PEG 2018</w:t>
      </w:r>
    </w:p>
    <w:p w:rsidR="00A662F8" w:rsidRPr="001273E1" w:rsidRDefault="00CD2F80">
      <w:pPr>
        <w:ind w:left="2585" w:right="2572"/>
        <w:jc w:val="center"/>
        <w:rPr>
          <w:b/>
          <w:lang w:val="fr-FR"/>
        </w:rPr>
      </w:pPr>
      <w:r w:rsidRPr="001273E1">
        <w:rPr>
          <w:b/>
          <w:lang w:val="fr-FR"/>
        </w:rPr>
        <w:t>14 avenue Duquesne</w:t>
      </w:r>
    </w:p>
    <w:p w:rsidR="00A662F8" w:rsidRPr="001273E1" w:rsidRDefault="00CD2F80">
      <w:pPr>
        <w:ind w:left="693" w:right="678"/>
        <w:jc w:val="center"/>
        <w:rPr>
          <w:b/>
          <w:lang w:val="fr-FR"/>
        </w:rPr>
      </w:pPr>
      <w:r w:rsidRPr="001273E1">
        <w:rPr>
          <w:b/>
          <w:lang w:val="fr-FR"/>
        </w:rPr>
        <w:t>75350 PARIS 07 SP</w:t>
      </w:r>
    </w:p>
    <w:p w:rsidR="00A662F8" w:rsidRPr="001273E1" w:rsidRDefault="00A662F8">
      <w:pPr>
        <w:pStyle w:val="Corpsdetexte"/>
        <w:spacing w:before="11"/>
        <w:rPr>
          <w:b/>
          <w:lang w:val="fr-FR"/>
        </w:rPr>
      </w:pPr>
    </w:p>
    <w:p w:rsidR="00A662F8" w:rsidRPr="001273E1" w:rsidRDefault="00CD2F80">
      <w:pPr>
        <w:ind w:left="118"/>
        <w:rPr>
          <w:b/>
          <w:lang w:val="fr-FR"/>
        </w:rPr>
      </w:pPr>
      <w:r w:rsidRPr="001273E1">
        <w:rPr>
          <w:b/>
          <w:color w:val="FF0000"/>
          <w:lang w:val="fr-FR"/>
        </w:rPr>
        <w:t xml:space="preserve">Une version électronique, au format PDF, du dossier </w:t>
      </w:r>
      <w:r w:rsidR="00B300B6">
        <w:rPr>
          <w:b/>
          <w:color w:val="FF0000"/>
          <w:lang w:val="fr-FR"/>
        </w:rPr>
        <w:t>devra</w:t>
      </w:r>
      <w:r w:rsidRPr="001273E1">
        <w:rPr>
          <w:b/>
          <w:color w:val="FF0000"/>
          <w:lang w:val="fr-FR"/>
        </w:rPr>
        <w:t xml:space="preserve"> également </w:t>
      </w:r>
      <w:r w:rsidR="00B300B6">
        <w:rPr>
          <w:b/>
          <w:color w:val="FF0000"/>
          <w:lang w:val="fr-FR"/>
        </w:rPr>
        <w:t xml:space="preserve">être </w:t>
      </w:r>
      <w:r w:rsidRPr="001273E1">
        <w:rPr>
          <w:b/>
          <w:color w:val="FF0000"/>
          <w:lang w:val="fr-FR"/>
        </w:rPr>
        <w:t>transmise aux adresses suivantes :</w:t>
      </w:r>
    </w:p>
    <w:p w:rsidR="00A662F8" w:rsidRPr="00213E6F" w:rsidRDefault="002B70F9">
      <w:pPr>
        <w:spacing w:line="252" w:lineRule="exact"/>
        <w:ind w:left="693" w:right="678"/>
        <w:jc w:val="center"/>
        <w:rPr>
          <w:b/>
          <w:lang w:val="fr-FR"/>
        </w:rPr>
      </w:pPr>
      <w:hyperlink r:id="rId10" w:history="1">
        <w:r w:rsidRPr="00817AAD">
          <w:rPr>
            <w:rStyle w:val="Lienhypertexte"/>
            <w:b/>
            <w:u w:color="0000FF"/>
            <w:lang w:val="fr-FR"/>
          </w:rPr>
          <w:t xml:space="preserve">valerie.bouet@sg.social.gouv.fr </w:t>
        </w:r>
      </w:hyperlink>
      <w:r w:rsidR="00CD2F80" w:rsidRPr="00213E6F">
        <w:rPr>
          <w:b/>
          <w:color w:val="FF0000"/>
          <w:lang w:val="fr-FR"/>
        </w:rPr>
        <w:t xml:space="preserve">et </w:t>
      </w:r>
      <w:r w:rsidR="00213E6F" w:rsidRPr="00213E6F">
        <w:rPr>
          <w:b/>
          <w:color w:val="0000FF"/>
          <w:u w:val="thick" w:color="0000FF"/>
          <w:lang w:val="fr-FR"/>
        </w:rPr>
        <w:t>catherine.</w:t>
      </w:r>
      <w:r>
        <w:rPr>
          <w:b/>
          <w:color w:val="0000FF"/>
          <w:u w:val="thick" w:color="0000FF"/>
          <w:lang w:val="fr-FR"/>
        </w:rPr>
        <w:t>kirn</w:t>
      </w:r>
      <w:r w:rsidR="00213E6F" w:rsidRPr="00213E6F">
        <w:rPr>
          <w:b/>
          <w:color w:val="0000FF"/>
          <w:u w:val="thick" w:color="0000FF"/>
          <w:lang w:val="fr-FR"/>
        </w:rPr>
        <w:t>@sg.social.gouv.fr</w:t>
      </w:r>
    </w:p>
    <w:p w:rsidR="00C33B35" w:rsidRPr="00213E6F" w:rsidRDefault="00C33B35">
      <w:pPr>
        <w:spacing w:line="252" w:lineRule="exact"/>
        <w:jc w:val="center"/>
        <w:rPr>
          <w:lang w:val="fr-FR"/>
        </w:rPr>
      </w:pPr>
    </w:p>
    <w:p w:rsidR="00A662F8" w:rsidRPr="00213E6F" w:rsidRDefault="00C33B35" w:rsidP="00C33B35">
      <w:pPr>
        <w:rPr>
          <w:lang w:val="fr-FR"/>
        </w:rPr>
      </w:pPr>
      <w:r w:rsidRPr="00213E6F">
        <w:rPr>
          <w:lang w:val="fr-FR"/>
        </w:rPr>
        <w:br w:type="page"/>
      </w:r>
    </w:p>
    <w:p w:rsidR="00A662F8" w:rsidRPr="00C45C6B" w:rsidRDefault="00CD2F80">
      <w:pPr>
        <w:ind w:left="3838"/>
        <w:rPr>
          <w:sz w:val="20"/>
          <w:lang w:val="fr-FR"/>
        </w:rPr>
      </w:pPr>
      <w:r w:rsidRPr="00213E6F">
        <w:rPr>
          <w:rFonts w:ascii="Times New Roman"/>
          <w:spacing w:val="-49"/>
          <w:sz w:val="20"/>
          <w:lang w:val="fr-FR"/>
        </w:rPr>
        <w:lastRenderedPageBreak/>
        <w:t xml:space="preserve"> </w:t>
      </w:r>
      <w:r>
        <w:rPr>
          <w:noProof/>
          <w:spacing w:val="-49"/>
          <w:sz w:val="20"/>
          <w:lang w:val="fr-FR" w:eastAsia="fr-FR"/>
        </w:rPr>
        <mc:AlternateContent>
          <mc:Choice Requires="wps">
            <w:drawing>
              <wp:inline distT="0" distB="0" distL="0" distR="0">
                <wp:extent cx="1225550" cy="239395"/>
                <wp:effectExtent l="9525" t="9525" r="12700" b="825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62F8" w:rsidRPr="00C45E05" w:rsidRDefault="00C45E05" w:rsidP="00C45E05">
                            <w:pPr>
                              <w:spacing w:line="363" w:lineRule="exact"/>
                              <w:ind w:left="-1" w:right="-10"/>
                              <w:jc w:val="center"/>
                              <w:rPr>
                                <w:b/>
                                <w:sz w:val="32"/>
                                <w:lang w:val="fr-FR"/>
                              </w:rPr>
                            </w:pPr>
                            <w:r>
                              <w:rPr>
                                <w:b/>
                                <w:color w:val="FF0000"/>
                                <w:sz w:val="32"/>
                                <w:lang w:val="fr-FR"/>
                              </w:rPr>
                              <w:t>DOSSIER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 o:spid="_x0000_s1026" type="#_x0000_t202" style="width:96.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pFegIAAAE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nz&#10;HCNFWujRPe89eq97BL+gPp1xBbjdGXD0PfyHPsdcnbnV9LtDSq8bovb8xlrdNZww4JeFk8mzowOO&#10;CyC77pNmEIccvI5AfW3bUDwoBwJ06NPDuTeBCw0hp9PZbAZbFPaml8vL5SyGIMV42ljnP3DdomCU&#10;2ELvIzo53jof2JBidAnBlN4KKWP/pUJdiefpcj7kpaVgYTO4ObvfraVFRxIUFJ9TXPfcrRUedCxF&#10;W+LF2YkUoRobxWIUT4QcbGAiVQCH5IDbyRr08rhMl5vFZpFP8ul8M8nTqprcbNf5ZL7N3s2qy2q9&#10;rrJfgWeWF41gjKtAddRulv+dNk5TNKjurN4XKb3IfBuf15knL2nEKkNW4ztmF2UQOj9owPe7HgoS&#10;tLHT7AEEYfUwl3CPgNFo+xOjDmayxO7HgViOkfyoQFRhgEfDjsZuNIiicLTEHqPBXPth0A/Gin0D&#10;yINslb4B4dUiauKJxUmuMGeR/OlOCIP8/Dt6Pd1cq98AAAD//wMAUEsDBBQABgAIAAAAIQCo9oFJ&#10;2QAAAAQBAAAPAAAAZHJzL2Rvd25yZXYueG1sTI/BTsMwEETvSPyDtUjcqANVaAlxKoTaSw9IKf0A&#10;N16SQLyO4m0T/r5bLvQy0mhWM2/z1eQ7dcIhtoEMPM4SUEhVcC3VBvafm4clqMiWnO0CoYFfjLAq&#10;bm9ym7kwUomnHddKSihm1kDD3Gdax6pBb+Ms9EiSfYXBWxY71NoNdpRy3+mnJHnW3rYkC43t8b3B&#10;6md39Aaw/G5D2CzHsud6v43rNF1/pMbc301vr6AYJ/4/hgu+oEMhTIdwJBdVZ0Ae4T+9ZC9zsQcD&#10;88UCdJHra/jiDAAA//8DAFBLAQItABQABgAIAAAAIQC2gziS/gAAAOEBAAATAAAAAAAAAAAAAAAA&#10;AAAAAABbQ29udGVudF9UeXBlc10ueG1sUEsBAi0AFAAGAAgAAAAhADj9If/WAAAAlAEAAAsAAAAA&#10;AAAAAAAAAAAALwEAAF9yZWxzLy5yZWxzUEsBAi0AFAAGAAgAAAAhAJbTWkV6AgAAAQUAAA4AAAAA&#10;AAAAAAAAAAAALgIAAGRycy9lMm9Eb2MueG1sUEsBAi0AFAAGAAgAAAAhAKj2gUnZAAAABAEAAA8A&#10;AAAAAAAAAAAAAAAA1AQAAGRycy9kb3ducmV2LnhtbFBLBQYAAAAABAAEAPMAAADaBQAAAAA=&#10;" filled="f" strokeweight=".48pt">
                <v:textbox inset="0,0,0,0">
                  <w:txbxContent>
                    <w:p w:rsidR="00A662F8" w:rsidRPr="00C45E05" w:rsidRDefault="00C45E05" w:rsidP="00C45E05">
                      <w:pPr>
                        <w:spacing w:line="363" w:lineRule="exact"/>
                        <w:ind w:left="-1" w:right="-10"/>
                        <w:jc w:val="center"/>
                        <w:rPr>
                          <w:b/>
                          <w:sz w:val="32"/>
                          <w:lang w:val="fr-FR"/>
                        </w:rPr>
                      </w:pPr>
                      <w:r>
                        <w:rPr>
                          <w:b/>
                          <w:color w:val="FF0000"/>
                          <w:sz w:val="32"/>
                          <w:lang w:val="fr-FR"/>
                        </w:rPr>
                        <w:t>DOSSIER</w:t>
                      </w:r>
                    </w:p>
                  </w:txbxContent>
                </v:textbox>
                <w10:anchorlock/>
              </v:shape>
            </w:pict>
          </mc:Fallback>
        </mc:AlternateContent>
      </w:r>
      <w:bookmarkStart w:id="1" w:name="_GoBack"/>
      <w:bookmarkEnd w:id="1"/>
    </w:p>
    <w:p w:rsidR="002B70F9" w:rsidRDefault="002B70F9" w:rsidP="002B70F9">
      <w:pPr>
        <w:pStyle w:val="Paragraphedeliste"/>
        <w:tabs>
          <w:tab w:val="left" w:pos="1259"/>
        </w:tabs>
        <w:ind w:firstLine="0"/>
        <w:rPr>
          <w:b/>
          <w:lang w:val="fr-FR"/>
        </w:rPr>
      </w:pPr>
    </w:p>
    <w:p w:rsidR="00A662F8" w:rsidRDefault="00A662F8">
      <w:pPr>
        <w:pStyle w:val="Corpsdetexte"/>
        <w:spacing w:before="8"/>
        <w:rPr>
          <w:sz w:val="15"/>
        </w:rPr>
      </w:pPr>
    </w:p>
    <w:p w:rsidR="002B70F9" w:rsidRDefault="002B70F9" w:rsidP="002B70F9">
      <w:pPr>
        <w:autoSpaceDE w:val="0"/>
        <w:autoSpaceDN w:val="0"/>
        <w:adjustRightInd w:val="0"/>
        <w:rPr>
          <w:sz w:val="24"/>
          <w:szCs w:val="24"/>
          <w:lang w:val="fr-FR"/>
        </w:rPr>
      </w:pPr>
      <w:r w:rsidRPr="002B70F9">
        <w:rPr>
          <w:sz w:val="24"/>
          <w:szCs w:val="24"/>
          <w:lang w:val="fr-FR"/>
        </w:rPr>
        <w:t>Arrêté du 7 janvier 1994 fixant l’organisation et le programme</w:t>
      </w:r>
      <w:r>
        <w:rPr>
          <w:sz w:val="24"/>
          <w:szCs w:val="24"/>
          <w:lang w:val="fr-FR"/>
        </w:rPr>
        <w:t xml:space="preserve"> du concours de recrutement des </w:t>
      </w:r>
      <w:r w:rsidRPr="002B70F9">
        <w:rPr>
          <w:sz w:val="24"/>
          <w:szCs w:val="24"/>
          <w:lang w:val="fr-FR"/>
        </w:rPr>
        <w:t>professeurs d’enseignement général des instituts nationaux de jeunes sourds</w:t>
      </w:r>
    </w:p>
    <w:p w:rsidR="002B70F9" w:rsidRPr="002B70F9" w:rsidRDefault="002B70F9" w:rsidP="002B70F9">
      <w:pPr>
        <w:autoSpaceDE w:val="0"/>
        <w:autoSpaceDN w:val="0"/>
        <w:adjustRightInd w:val="0"/>
        <w:rPr>
          <w:sz w:val="24"/>
          <w:szCs w:val="24"/>
          <w:lang w:val="fr-FR"/>
        </w:rPr>
      </w:pPr>
    </w:p>
    <w:p w:rsidR="00A662F8" w:rsidRPr="002B70F9" w:rsidRDefault="00CD2F80">
      <w:pPr>
        <w:pStyle w:val="Corpsdetexte"/>
        <w:spacing w:before="1" w:line="252" w:lineRule="exact"/>
        <w:ind w:left="118"/>
        <w:jc w:val="both"/>
        <w:rPr>
          <w:b/>
          <w:lang w:val="fr-FR"/>
        </w:rPr>
      </w:pPr>
      <w:r w:rsidRPr="002B70F9">
        <w:rPr>
          <w:b/>
          <w:lang w:val="fr-FR"/>
        </w:rPr>
        <w:t>ADMISSION</w:t>
      </w:r>
    </w:p>
    <w:p w:rsidR="002B70F9" w:rsidRPr="002B70F9" w:rsidRDefault="002B70F9" w:rsidP="002B70F9">
      <w:pPr>
        <w:autoSpaceDE w:val="0"/>
        <w:autoSpaceDN w:val="0"/>
        <w:adjustRightInd w:val="0"/>
        <w:rPr>
          <w:sz w:val="24"/>
          <w:szCs w:val="24"/>
          <w:lang w:val="fr-FR"/>
        </w:rPr>
      </w:pPr>
      <w:r w:rsidRPr="002B70F9">
        <w:rPr>
          <w:sz w:val="24"/>
          <w:szCs w:val="24"/>
          <w:lang w:val="fr-FR"/>
        </w:rPr>
        <w:t>Cette épreuve comprend un exposé suivi d’un entretien avec le jury (coefficient 4).  </w:t>
      </w:r>
    </w:p>
    <w:p w:rsidR="002B70F9" w:rsidRPr="002B70F9" w:rsidRDefault="002B70F9" w:rsidP="002B70F9">
      <w:pPr>
        <w:autoSpaceDE w:val="0"/>
        <w:autoSpaceDN w:val="0"/>
        <w:adjustRightInd w:val="0"/>
        <w:rPr>
          <w:sz w:val="24"/>
          <w:szCs w:val="24"/>
          <w:lang w:val="fr-FR"/>
        </w:rPr>
      </w:pPr>
      <w:r w:rsidRPr="002B70F9">
        <w:rPr>
          <w:sz w:val="24"/>
          <w:szCs w:val="24"/>
          <w:lang w:val="fr-FR"/>
        </w:rPr>
        <w:t>L’exposé (durée : dix minutes maximum) consiste en la présentation par le candidat du dossier qu’il a établi sur une ou plusieurs matières dans le groupe de disciplines établi lors de son inscription au concours compte tenu des postes offerts. Le candidat fait parvenir son dossier au bureau chargé de l’organisation des concours dès la publication des résultats de l’admissibilité.  </w:t>
      </w:r>
    </w:p>
    <w:p w:rsidR="002B70F9" w:rsidRPr="002B70F9" w:rsidRDefault="002B70F9" w:rsidP="002B70F9">
      <w:pPr>
        <w:autoSpaceDE w:val="0"/>
        <w:autoSpaceDN w:val="0"/>
        <w:adjustRightInd w:val="0"/>
        <w:rPr>
          <w:sz w:val="24"/>
          <w:szCs w:val="24"/>
          <w:lang w:val="fr-FR"/>
        </w:rPr>
      </w:pPr>
      <w:r w:rsidRPr="002B70F9">
        <w:rPr>
          <w:sz w:val="24"/>
          <w:szCs w:val="24"/>
          <w:lang w:val="fr-FR"/>
        </w:rPr>
        <w:t> </w:t>
      </w:r>
    </w:p>
    <w:p w:rsidR="002B70F9" w:rsidRPr="002B70F9" w:rsidRDefault="002B70F9" w:rsidP="002B70F9">
      <w:pPr>
        <w:autoSpaceDE w:val="0"/>
        <w:autoSpaceDN w:val="0"/>
        <w:adjustRightInd w:val="0"/>
        <w:rPr>
          <w:sz w:val="24"/>
          <w:szCs w:val="24"/>
          <w:lang w:val="fr-FR"/>
        </w:rPr>
      </w:pPr>
      <w:r w:rsidRPr="002B70F9">
        <w:rPr>
          <w:sz w:val="24"/>
          <w:szCs w:val="24"/>
          <w:lang w:val="fr-FR"/>
        </w:rPr>
        <w:t>L’entretien (durée : vingt minutes) avec le jury permettra au candidat de démontrer sa maîtrise des connaissances dans le groupe de disciplines choisi et son aptitude à apprécier correctement les approches didactiques et les démarches pédagogiques adaptées aux enfants et adolescents sourds dans le domaine de l’épreuve.  </w:t>
      </w:r>
    </w:p>
    <w:p w:rsidR="008F1337" w:rsidRDefault="008F1337" w:rsidP="008F1337">
      <w:pPr>
        <w:autoSpaceDE w:val="0"/>
        <w:autoSpaceDN w:val="0"/>
        <w:adjustRightInd w:val="0"/>
        <w:jc w:val="center"/>
        <w:rPr>
          <w:sz w:val="16"/>
          <w:lang w:val="fr-FR"/>
        </w:rPr>
      </w:pPr>
    </w:p>
    <w:sectPr w:rsidR="008F1337" w:rsidSect="00C471D2">
      <w:footerReference w:type="default" r:id="rId11"/>
      <w:pgSz w:w="11910" w:h="16840" w:code="9"/>
      <w:pgMar w:top="1134" w:right="851" w:bottom="1134" w:left="851" w:header="720" w:footer="284" w:gutter="0"/>
      <w:pgBorders w:offsetFrom="page">
        <w:top w:val="dashSmallGap" w:sz="2" w:space="24" w:color="000000"/>
        <w:left w:val="dashSmallGap" w:sz="2" w:space="24" w:color="000000"/>
        <w:bottom w:val="dashSmallGap" w:sz="2" w:space="24" w:color="000000"/>
        <w:right w:val="dashSmallGap" w:sz="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35" w:rsidRDefault="00C33B35" w:rsidP="00C33B35">
      <w:r>
        <w:separator/>
      </w:r>
    </w:p>
  </w:endnote>
  <w:endnote w:type="continuationSeparator" w:id="0">
    <w:p w:rsidR="00C33B35" w:rsidRDefault="00C33B35" w:rsidP="00C3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4631"/>
      <w:docPartObj>
        <w:docPartGallery w:val="Page Numbers (Bottom of Page)"/>
        <w:docPartUnique/>
      </w:docPartObj>
    </w:sdtPr>
    <w:sdtEndPr/>
    <w:sdtContent>
      <w:p w:rsidR="00213E6F" w:rsidRDefault="002D0B70" w:rsidP="00213E6F">
        <w:pPr>
          <w:pStyle w:val="Pieddepage"/>
          <w:jc w:val="center"/>
        </w:pPr>
        <w:r>
          <w:fldChar w:fldCharType="begin"/>
        </w:r>
        <w:r>
          <w:instrText>PAGE   \* MERGEFORMAT</w:instrText>
        </w:r>
        <w:r>
          <w:fldChar w:fldCharType="separate"/>
        </w:r>
        <w:r w:rsidR="00C45E05" w:rsidRPr="00C45E05">
          <w:rPr>
            <w:noProof/>
            <w:lang w:val="fr-FR"/>
          </w:rPr>
          <w:t>2</w:t>
        </w:r>
        <w:r>
          <w:fldChar w:fldCharType="end"/>
        </w:r>
      </w:p>
      <w:p w:rsidR="002D0B70" w:rsidRDefault="00C45E05" w:rsidP="00213E6F">
        <w:pPr>
          <w:pStyle w:val="Pieddepag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35" w:rsidRDefault="00C33B35" w:rsidP="00C33B35">
      <w:r>
        <w:separator/>
      </w:r>
    </w:p>
  </w:footnote>
  <w:footnote w:type="continuationSeparator" w:id="0">
    <w:p w:rsidR="00C33B35" w:rsidRDefault="00C33B35" w:rsidP="00C3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96E"/>
    <w:multiLevelType w:val="hybridMultilevel"/>
    <w:tmpl w:val="212AABF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871779C"/>
    <w:multiLevelType w:val="hybridMultilevel"/>
    <w:tmpl w:val="C2B63490"/>
    <w:lvl w:ilvl="0" w:tplc="F71ED28C">
      <w:start w:val="1"/>
      <w:numFmt w:val="bullet"/>
      <w:lvlText w:val=""/>
      <w:lvlJc w:val="left"/>
      <w:pPr>
        <w:ind w:left="836" w:hanging="720"/>
      </w:pPr>
      <w:rPr>
        <w:rFonts w:ascii="Wingdings" w:eastAsia="Wingdings" w:hAnsi="Wingdings" w:cs="Wingdings" w:hint="default"/>
        <w:w w:val="99"/>
      </w:rPr>
    </w:lvl>
    <w:lvl w:ilvl="1" w:tplc="FA30B026">
      <w:start w:val="1"/>
      <w:numFmt w:val="bullet"/>
      <w:lvlText w:val="•"/>
      <w:lvlJc w:val="left"/>
      <w:pPr>
        <w:ind w:left="2299" w:hanging="720"/>
      </w:pPr>
      <w:rPr>
        <w:rFonts w:hint="default"/>
      </w:rPr>
    </w:lvl>
    <w:lvl w:ilvl="2" w:tplc="2D22BB6C">
      <w:start w:val="1"/>
      <w:numFmt w:val="bullet"/>
      <w:lvlText w:val="•"/>
      <w:lvlJc w:val="left"/>
      <w:pPr>
        <w:ind w:left="3759" w:hanging="720"/>
      </w:pPr>
      <w:rPr>
        <w:rFonts w:hint="default"/>
      </w:rPr>
    </w:lvl>
    <w:lvl w:ilvl="3" w:tplc="903A7070">
      <w:start w:val="1"/>
      <w:numFmt w:val="bullet"/>
      <w:lvlText w:val="•"/>
      <w:lvlJc w:val="left"/>
      <w:pPr>
        <w:ind w:left="5219" w:hanging="720"/>
      </w:pPr>
      <w:rPr>
        <w:rFonts w:hint="default"/>
      </w:rPr>
    </w:lvl>
    <w:lvl w:ilvl="4" w:tplc="02C206AA">
      <w:start w:val="1"/>
      <w:numFmt w:val="bullet"/>
      <w:lvlText w:val="•"/>
      <w:lvlJc w:val="left"/>
      <w:pPr>
        <w:ind w:left="6679" w:hanging="720"/>
      </w:pPr>
      <w:rPr>
        <w:rFonts w:hint="default"/>
      </w:rPr>
    </w:lvl>
    <w:lvl w:ilvl="5" w:tplc="06009524">
      <w:start w:val="1"/>
      <w:numFmt w:val="bullet"/>
      <w:lvlText w:val="•"/>
      <w:lvlJc w:val="left"/>
      <w:pPr>
        <w:ind w:left="8139" w:hanging="720"/>
      </w:pPr>
      <w:rPr>
        <w:rFonts w:hint="default"/>
      </w:rPr>
    </w:lvl>
    <w:lvl w:ilvl="6" w:tplc="13B08324">
      <w:start w:val="1"/>
      <w:numFmt w:val="bullet"/>
      <w:lvlText w:val="•"/>
      <w:lvlJc w:val="left"/>
      <w:pPr>
        <w:ind w:left="9599" w:hanging="720"/>
      </w:pPr>
      <w:rPr>
        <w:rFonts w:hint="default"/>
      </w:rPr>
    </w:lvl>
    <w:lvl w:ilvl="7" w:tplc="5BDEED4C">
      <w:start w:val="1"/>
      <w:numFmt w:val="bullet"/>
      <w:lvlText w:val="•"/>
      <w:lvlJc w:val="left"/>
      <w:pPr>
        <w:ind w:left="11058" w:hanging="720"/>
      </w:pPr>
      <w:rPr>
        <w:rFonts w:hint="default"/>
      </w:rPr>
    </w:lvl>
    <w:lvl w:ilvl="8" w:tplc="0FBA9CDA">
      <w:start w:val="1"/>
      <w:numFmt w:val="bullet"/>
      <w:lvlText w:val="•"/>
      <w:lvlJc w:val="left"/>
      <w:pPr>
        <w:ind w:left="12518" w:hanging="720"/>
      </w:pPr>
      <w:rPr>
        <w:rFonts w:hint="default"/>
      </w:rPr>
    </w:lvl>
  </w:abstractNum>
  <w:abstractNum w:abstractNumId="2">
    <w:nsid w:val="6B6D1153"/>
    <w:multiLevelType w:val="hybridMultilevel"/>
    <w:tmpl w:val="BFF6E2F4"/>
    <w:lvl w:ilvl="0" w:tplc="5C6AADA2">
      <w:start w:val="1"/>
      <w:numFmt w:val="decimal"/>
      <w:lvlText w:val="%1."/>
      <w:lvlJc w:val="left"/>
      <w:pPr>
        <w:ind w:left="1258" w:hanging="360"/>
      </w:pPr>
      <w:rPr>
        <w:rFonts w:ascii="Arial" w:eastAsia="Arial" w:hAnsi="Arial" w:cs="Arial" w:hint="default"/>
        <w:spacing w:val="-1"/>
        <w:w w:val="100"/>
        <w:sz w:val="22"/>
        <w:szCs w:val="22"/>
      </w:rPr>
    </w:lvl>
    <w:lvl w:ilvl="1" w:tplc="B0D09436">
      <w:start w:val="1"/>
      <w:numFmt w:val="bullet"/>
      <w:lvlText w:val="•"/>
      <w:lvlJc w:val="left"/>
      <w:pPr>
        <w:ind w:left="2094" w:hanging="360"/>
      </w:pPr>
      <w:rPr>
        <w:rFonts w:hint="default"/>
      </w:rPr>
    </w:lvl>
    <w:lvl w:ilvl="2" w:tplc="57EEDBDA">
      <w:start w:val="1"/>
      <w:numFmt w:val="bullet"/>
      <w:lvlText w:val="•"/>
      <w:lvlJc w:val="left"/>
      <w:pPr>
        <w:ind w:left="2929" w:hanging="360"/>
      </w:pPr>
      <w:rPr>
        <w:rFonts w:hint="default"/>
      </w:rPr>
    </w:lvl>
    <w:lvl w:ilvl="3" w:tplc="FA844BA8">
      <w:start w:val="1"/>
      <w:numFmt w:val="bullet"/>
      <w:lvlText w:val="•"/>
      <w:lvlJc w:val="left"/>
      <w:pPr>
        <w:ind w:left="3763" w:hanging="360"/>
      </w:pPr>
      <w:rPr>
        <w:rFonts w:hint="default"/>
      </w:rPr>
    </w:lvl>
    <w:lvl w:ilvl="4" w:tplc="FA4244FA">
      <w:start w:val="1"/>
      <w:numFmt w:val="bullet"/>
      <w:lvlText w:val="•"/>
      <w:lvlJc w:val="left"/>
      <w:pPr>
        <w:ind w:left="4598" w:hanging="360"/>
      </w:pPr>
      <w:rPr>
        <w:rFonts w:hint="default"/>
      </w:rPr>
    </w:lvl>
    <w:lvl w:ilvl="5" w:tplc="7E8434FA">
      <w:start w:val="1"/>
      <w:numFmt w:val="bullet"/>
      <w:lvlText w:val="•"/>
      <w:lvlJc w:val="left"/>
      <w:pPr>
        <w:ind w:left="5433" w:hanging="360"/>
      </w:pPr>
      <w:rPr>
        <w:rFonts w:hint="default"/>
      </w:rPr>
    </w:lvl>
    <w:lvl w:ilvl="6" w:tplc="B77479A2">
      <w:start w:val="1"/>
      <w:numFmt w:val="bullet"/>
      <w:lvlText w:val="•"/>
      <w:lvlJc w:val="left"/>
      <w:pPr>
        <w:ind w:left="6267" w:hanging="360"/>
      </w:pPr>
      <w:rPr>
        <w:rFonts w:hint="default"/>
      </w:rPr>
    </w:lvl>
    <w:lvl w:ilvl="7" w:tplc="BAE0A290">
      <w:start w:val="1"/>
      <w:numFmt w:val="bullet"/>
      <w:lvlText w:val="•"/>
      <w:lvlJc w:val="left"/>
      <w:pPr>
        <w:ind w:left="7102" w:hanging="360"/>
      </w:pPr>
      <w:rPr>
        <w:rFonts w:hint="default"/>
      </w:rPr>
    </w:lvl>
    <w:lvl w:ilvl="8" w:tplc="19AA0AFC">
      <w:start w:val="1"/>
      <w:numFmt w:val="bullet"/>
      <w:lvlText w:val="•"/>
      <w:lvlJc w:val="left"/>
      <w:pPr>
        <w:ind w:left="7937"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F8"/>
    <w:rsid w:val="000F237B"/>
    <w:rsid w:val="00107B43"/>
    <w:rsid w:val="001273E1"/>
    <w:rsid w:val="001472E2"/>
    <w:rsid w:val="00213E6F"/>
    <w:rsid w:val="002B70F9"/>
    <w:rsid w:val="002D0B70"/>
    <w:rsid w:val="00324AFA"/>
    <w:rsid w:val="003F1160"/>
    <w:rsid w:val="0054602E"/>
    <w:rsid w:val="00565D14"/>
    <w:rsid w:val="005E671F"/>
    <w:rsid w:val="00727E44"/>
    <w:rsid w:val="007A29C0"/>
    <w:rsid w:val="007B6774"/>
    <w:rsid w:val="007C487E"/>
    <w:rsid w:val="008D499F"/>
    <w:rsid w:val="008F1337"/>
    <w:rsid w:val="00987286"/>
    <w:rsid w:val="00A148F5"/>
    <w:rsid w:val="00A662F8"/>
    <w:rsid w:val="00B300B6"/>
    <w:rsid w:val="00C33B35"/>
    <w:rsid w:val="00C45C6B"/>
    <w:rsid w:val="00C45E05"/>
    <w:rsid w:val="00C471D2"/>
    <w:rsid w:val="00C858D6"/>
    <w:rsid w:val="00CD2F80"/>
    <w:rsid w:val="00D579AA"/>
    <w:rsid w:val="00DE038E"/>
    <w:rsid w:val="00F90D9A"/>
    <w:rsid w:val="00FB0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4AFA"/>
    <w:rPr>
      <w:rFonts w:ascii="Arial" w:eastAsia="Arial" w:hAnsi="Arial" w:cs="Arial"/>
    </w:rPr>
  </w:style>
  <w:style w:type="paragraph" w:styleId="Titre1">
    <w:name w:val="heading 1"/>
    <w:basedOn w:val="Normal"/>
    <w:uiPriority w:val="1"/>
    <w:qFormat/>
    <w:pPr>
      <w:ind w:left="693"/>
      <w:jc w:val="center"/>
      <w:outlineLvl w:val="0"/>
    </w:pPr>
    <w:rPr>
      <w:b/>
      <w:bCs/>
      <w:sz w:val="24"/>
      <w:szCs w:val="24"/>
    </w:rPr>
  </w:style>
  <w:style w:type="paragraph" w:styleId="Titre2">
    <w:name w:val="heading 2"/>
    <w:basedOn w:val="Normal"/>
    <w:uiPriority w:val="1"/>
    <w:qFormat/>
    <w:pPr>
      <w:ind w:left="118"/>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D2F80"/>
    <w:rPr>
      <w:rFonts w:ascii="Tahoma" w:hAnsi="Tahoma" w:cs="Tahoma"/>
      <w:sz w:val="16"/>
      <w:szCs w:val="16"/>
    </w:rPr>
  </w:style>
  <w:style w:type="character" w:customStyle="1" w:styleId="TextedebullesCar">
    <w:name w:val="Texte de bulles Car"/>
    <w:basedOn w:val="Policepardfaut"/>
    <w:link w:val="Textedebulles"/>
    <w:uiPriority w:val="99"/>
    <w:semiHidden/>
    <w:rsid w:val="00CD2F80"/>
    <w:rPr>
      <w:rFonts w:ascii="Tahoma" w:eastAsia="Arial" w:hAnsi="Tahoma" w:cs="Tahoma"/>
      <w:sz w:val="16"/>
      <w:szCs w:val="16"/>
    </w:rPr>
  </w:style>
  <w:style w:type="paragraph" w:styleId="Normalcentr">
    <w:name w:val="Block Text"/>
    <w:basedOn w:val="Normal"/>
    <w:rsid w:val="00987286"/>
    <w:pPr>
      <w:widowControl/>
      <w:tabs>
        <w:tab w:val="left" w:pos="2340"/>
        <w:tab w:val="left" w:pos="2880"/>
        <w:tab w:val="left" w:leader="dot" w:pos="8820"/>
      </w:tabs>
      <w:ind w:left="360" w:right="-108"/>
      <w:jc w:val="both"/>
    </w:pPr>
    <w:rPr>
      <w:rFonts w:ascii="Americana" w:eastAsia="Times New Roman" w:hAnsi="Americana" w:cs="Times New Roman"/>
      <w:b/>
      <w:bCs/>
      <w:sz w:val="20"/>
      <w:szCs w:val="24"/>
      <w:lang w:val="fr-FR" w:eastAsia="fr-FR"/>
    </w:rPr>
  </w:style>
  <w:style w:type="paragraph" w:styleId="En-tte">
    <w:name w:val="header"/>
    <w:basedOn w:val="Normal"/>
    <w:link w:val="En-tteCar"/>
    <w:uiPriority w:val="99"/>
    <w:unhideWhenUsed/>
    <w:rsid w:val="00C33B35"/>
    <w:pPr>
      <w:tabs>
        <w:tab w:val="center" w:pos="4536"/>
        <w:tab w:val="right" w:pos="9072"/>
      </w:tabs>
    </w:pPr>
  </w:style>
  <w:style w:type="character" w:customStyle="1" w:styleId="En-tteCar">
    <w:name w:val="En-tête Car"/>
    <w:basedOn w:val="Policepardfaut"/>
    <w:link w:val="En-tte"/>
    <w:uiPriority w:val="99"/>
    <w:rsid w:val="00C33B35"/>
    <w:rPr>
      <w:rFonts w:ascii="Arial" w:eastAsia="Arial" w:hAnsi="Arial" w:cs="Arial"/>
    </w:rPr>
  </w:style>
  <w:style w:type="paragraph" w:styleId="Pieddepage">
    <w:name w:val="footer"/>
    <w:basedOn w:val="Normal"/>
    <w:link w:val="PieddepageCar"/>
    <w:uiPriority w:val="99"/>
    <w:unhideWhenUsed/>
    <w:rsid w:val="00C33B35"/>
    <w:pPr>
      <w:tabs>
        <w:tab w:val="center" w:pos="4536"/>
        <w:tab w:val="right" w:pos="9072"/>
      </w:tabs>
    </w:pPr>
  </w:style>
  <w:style w:type="character" w:customStyle="1" w:styleId="PieddepageCar">
    <w:name w:val="Pied de page Car"/>
    <w:basedOn w:val="Policepardfaut"/>
    <w:link w:val="Pieddepage"/>
    <w:uiPriority w:val="99"/>
    <w:rsid w:val="00C33B35"/>
    <w:rPr>
      <w:rFonts w:ascii="Arial" w:eastAsia="Arial" w:hAnsi="Arial" w:cs="Arial"/>
    </w:rPr>
  </w:style>
  <w:style w:type="character" w:styleId="Lienhypertexte">
    <w:name w:val="Hyperlink"/>
    <w:basedOn w:val="Policepardfaut"/>
    <w:uiPriority w:val="99"/>
    <w:unhideWhenUsed/>
    <w:rsid w:val="00213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4AFA"/>
    <w:rPr>
      <w:rFonts w:ascii="Arial" w:eastAsia="Arial" w:hAnsi="Arial" w:cs="Arial"/>
    </w:rPr>
  </w:style>
  <w:style w:type="paragraph" w:styleId="Titre1">
    <w:name w:val="heading 1"/>
    <w:basedOn w:val="Normal"/>
    <w:uiPriority w:val="1"/>
    <w:qFormat/>
    <w:pPr>
      <w:ind w:left="693"/>
      <w:jc w:val="center"/>
      <w:outlineLvl w:val="0"/>
    </w:pPr>
    <w:rPr>
      <w:b/>
      <w:bCs/>
      <w:sz w:val="24"/>
      <w:szCs w:val="24"/>
    </w:rPr>
  </w:style>
  <w:style w:type="paragraph" w:styleId="Titre2">
    <w:name w:val="heading 2"/>
    <w:basedOn w:val="Normal"/>
    <w:uiPriority w:val="1"/>
    <w:qFormat/>
    <w:pPr>
      <w:ind w:left="118"/>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258"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D2F80"/>
    <w:rPr>
      <w:rFonts w:ascii="Tahoma" w:hAnsi="Tahoma" w:cs="Tahoma"/>
      <w:sz w:val="16"/>
      <w:szCs w:val="16"/>
    </w:rPr>
  </w:style>
  <w:style w:type="character" w:customStyle="1" w:styleId="TextedebullesCar">
    <w:name w:val="Texte de bulles Car"/>
    <w:basedOn w:val="Policepardfaut"/>
    <w:link w:val="Textedebulles"/>
    <w:uiPriority w:val="99"/>
    <w:semiHidden/>
    <w:rsid w:val="00CD2F80"/>
    <w:rPr>
      <w:rFonts w:ascii="Tahoma" w:eastAsia="Arial" w:hAnsi="Tahoma" w:cs="Tahoma"/>
      <w:sz w:val="16"/>
      <w:szCs w:val="16"/>
    </w:rPr>
  </w:style>
  <w:style w:type="paragraph" w:styleId="Normalcentr">
    <w:name w:val="Block Text"/>
    <w:basedOn w:val="Normal"/>
    <w:rsid w:val="00987286"/>
    <w:pPr>
      <w:widowControl/>
      <w:tabs>
        <w:tab w:val="left" w:pos="2340"/>
        <w:tab w:val="left" w:pos="2880"/>
        <w:tab w:val="left" w:leader="dot" w:pos="8820"/>
      </w:tabs>
      <w:ind w:left="360" w:right="-108"/>
      <w:jc w:val="both"/>
    </w:pPr>
    <w:rPr>
      <w:rFonts w:ascii="Americana" w:eastAsia="Times New Roman" w:hAnsi="Americana" w:cs="Times New Roman"/>
      <w:b/>
      <w:bCs/>
      <w:sz w:val="20"/>
      <w:szCs w:val="24"/>
      <w:lang w:val="fr-FR" w:eastAsia="fr-FR"/>
    </w:rPr>
  </w:style>
  <w:style w:type="paragraph" w:styleId="En-tte">
    <w:name w:val="header"/>
    <w:basedOn w:val="Normal"/>
    <w:link w:val="En-tteCar"/>
    <w:uiPriority w:val="99"/>
    <w:unhideWhenUsed/>
    <w:rsid w:val="00C33B35"/>
    <w:pPr>
      <w:tabs>
        <w:tab w:val="center" w:pos="4536"/>
        <w:tab w:val="right" w:pos="9072"/>
      </w:tabs>
    </w:pPr>
  </w:style>
  <w:style w:type="character" w:customStyle="1" w:styleId="En-tteCar">
    <w:name w:val="En-tête Car"/>
    <w:basedOn w:val="Policepardfaut"/>
    <w:link w:val="En-tte"/>
    <w:uiPriority w:val="99"/>
    <w:rsid w:val="00C33B35"/>
    <w:rPr>
      <w:rFonts w:ascii="Arial" w:eastAsia="Arial" w:hAnsi="Arial" w:cs="Arial"/>
    </w:rPr>
  </w:style>
  <w:style w:type="paragraph" w:styleId="Pieddepage">
    <w:name w:val="footer"/>
    <w:basedOn w:val="Normal"/>
    <w:link w:val="PieddepageCar"/>
    <w:uiPriority w:val="99"/>
    <w:unhideWhenUsed/>
    <w:rsid w:val="00C33B35"/>
    <w:pPr>
      <w:tabs>
        <w:tab w:val="center" w:pos="4536"/>
        <w:tab w:val="right" w:pos="9072"/>
      </w:tabs>
    </w:pPr>
  </w:style>
  <w:style w:type="character" w:customStyle="1" w:styleId="PieddepageCar">
    <w:name w:val="Pied de page Car"/>
    <w:basedOn w:val="Policepardfaut"/>
    <w:link w:val="Pieddepage"/>
    <w:uiPriority w:val="99"/>
    <w:rsid w:val="00C33B35"/>
    <w:rPr>
      <w:rFonts w:ascii="Arial" w:eastAsia="Arial" w:hAnsi="Arial" w:cs="Arial"/>
    </w:rPr>
  </w:style>
  <w:style w:type="character" w:styleId="Lienhypertexte">
    <w:name w:val="Hyperlink"/>
    <w:basedOn w:val="Policepardfaut"/>
    <w:uiPriority w:val="99"/>
    <w:unhideWhenUsed/>
    <w:rsid w:val="0021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alerie.bouet@sg.social.gouv.fr%2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7C0E-EE01-420E-934E-571BECC0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bournonvilleb</dc:creator>
  <cp:lastModifiedBy>BOUET, Valerie (DRH/SD1/SD1C)</cp:lastModifiedBy>
  <cp:revision>4</cp:revision>
  <dcterms:created xsi:type="dcterms:W3CDTF">2018-10-10T13:17:00Z</dcterms:created>
  <dcterms:modified xsi:type="dcterms:W3CDTF">2018-10-10T13:46:00Z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Acrobat PDFMaker 15 pour Word</vt:lpwstr>
  </property>
  <property fmtid="{D5CDD505-2E9C-101B-9397-08002B2CF9AE}" pid="4" name="LastSaved">
    <vt:filetime>2017-04-14T00:00:00Z</vt:filetime>
  </property>
</Properties>
</file>