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AA" w:rsidRDefault="00DE66AA" w:rsidP="00382324">
      <w:pPr>
        <w:jc w:val="center"/>
        <w:rPr>
          <w:b/>
        </w:rPr>
      </w:pPr>
    </w:p>
    <w:p w:rsidR="004517B6" w:rsidRDefault="00981B21" w:rsidP="00382324">
      <w:pPr>
        <w:jc w:val="center"/>
        <w:rPr>
          <w:b/>
        </w:rPr>
      </w:pPr>
      <w:r>
        <w:rPr>
          <w:b/>
        </w:rPr>
        <w:t xml:space="preserve">ANNEXE V : </w:t>
      </w:r>
      <w:r w:rsidR="00382324" w:rsidRPr="00382324">
        <w:rPr>
          <w:b/>
        </w:rPr>
        <w:t>CONVENTION DE STAGE</w:t>
      </w:r>
    </w:p>
    <w:p w:rsidR="000D053C" w:rsidRDefault="000D053C" w:rsidP="00DE66AA">
      <w:pPr>
        <w:jc w:val="both"/>
      </w:pPr>
      <w:r w:rsidRPr="00A05B38">
        <w:rPr>
          <w:b/>
        </w:rPr>
        <w:t>Article 1 :</w:t>
      </w:r>
      <w:r>
        <w:t xml:space="preserve"> </w:t>
      </w:r>
      <w:r w:rsidR="00382324">
        <w:t xml:space="preserve">La présente convention </w:t>
      </w:r>
      <w:r>
        <w:t>règle les rapports entre</w:t>
      </w:r>
      <w:r w:rsidR="00D567C7">
        <w:t xml:space="preserve"> (</w:t>
      </w:r>
      <w:r w:rsidR="00A05B38">
        <w:t xml:space="preserve">à compléter : l’établissement de formation, la structure d’accueil et le stagiaire) </w:t>
      </w:r>
      <w:r w:rsidR="00384880">
        <w:t>en ce qui concerne l’accueil, l’organisation et l’encadrement de la formation pratique clinique</w:t>
      </w:r>
      <w:r w:rsidR="00867C10">
        <w:t xml:space="preserve"> dans le cadre de l’arrêté du XX relatif à la formation en ostéopathie</w:t>
      </w:r>
      <w:r w:rsidR="00384880">
        <w:t>.</w:t>
      </w:r>
    </w:p>
    <w:p w:rsidR="00DE66AA" w:rsidRDefault="000D053C" w:rsidP="00DE66AA">
      <w:pPr>
        <w:spacing w:after="0" w:line="240" w:lineRule="auto"/>
        <w:jc w:val="both"/>
      </w:pPr>
      <w:r w:rsidRPr="00A05B38">
        <w:rPr>
          <w:b/>
        </w:rPr>
        <w:t>Article 2 :</w:t>
      </w:r>
      <w:r>
        <w:t xml:space="preserve"> </w:t>
      </w:r>
      <w:r w:rsidR="008150D0">
        <w:t>La formation pratique clinique</w:t>
      </w:r>
      <w:r w:rsidR="00CA6A60">
        <w:t xml:space="preserve"> se déroule du </w:t>
      </w:r>
      <w:r w:rsidR="00867C10">
        <w:t>……………. a</w:t>
      </w:r>
      <w:r w:rsidR="00CA6A60">
        <w:t>u …………………</w:t>
      </w:r>
      <w:r w:rsidR="00A05B38">
        <w:t>selon les modalités suivantes :…………..</w:t>
      </w:r>
    </w:p>
    <w:p w:rsidR="00384880" w:rsidRDefault="00A05B38" w:rsidP="00DE66AA">
      <w:pPr>
        <w:spacing w:after="0" w:line="240" w:lineRule="auto"/>
        <w:jc w:val="both"/>
      </w:pPr>
      <w:r>
        <w:t>(</w:t>
      </w:r>
      <w:r w:rsidR="00384880">
        <w:t>Préciser les modalités des temps de formation</w:t>
      </w:r>
      <w:r>
        <w:t xml:space="preserve"> : </w:t>
      </w:r>
      <w:r w:rsidR="00384880">
        <w:t>nombre total d’heures sur la base de 35h par  semaine, ou nombre de demi</w:t>
      </w:r>
      <w:r w:rsidR="00232948">
        <w:t>-journées</w:t>
      </w:r>
      <w:r w:rsidR="00384880">
        <w:t xml:space="preserve"> ou….)</w:t>
      </w:r>
    </w:p>
    <w:p w:rsidR="00DE66AA" w:rsidRDefault="00DE66AA" w:rsidP="00DE66AA">
      <w:pPr>
        <w:spacing w:after="0" w:line="240" w:lineRule="auto"/>
        <w:jc w:val="both"/>
      </w:pPr>
    </w:p>
    <w:p w:rsidR="000D053C" w:rsidRDefault="00384880" w:rsidP="00DE66AA">
      <w:pPr>
        <w:spacing w:after="0"/>
        <w:jc w:val="both"/>
      </w:pPr>
      <w:r w:rsidRPr="00A05B38">
        <w:rPr>
          <w:b/>
        </w:rPr>
        <w:t>Article 3 :</w:t>
      </w:r>
      <w:r w:rsidR="00232948">
        <w:t xml:space="preserve"> La structure d’accueil désigne un maître de stage </w:t>
      </w:r>
      <w:r w:rsidR="00E94CD9">
        <w:t xml:space="preserve">ostéopathe </w:t>
      </w:r>
      <w:r w:rsidR="00232948">
        <w:t xml:space="preserve">chargé d’assurer l’encadrement de </w:t>
      </w:r>
      <w:r w:rsidR="00E94CD9">
        <w:t xml:space="preserve">l’étudiant et l’évaluation de ses compétences. </w:t>
      </w:r>
      <w:r w:rsidR="00232948">
        <w:t>Le maître de stage est a</w:t>
      </w:r>
      <w:r w:rsidR="008150D0">
        <w:t>gréé par le directeur de l’établissement de formation</w:t>
      </w:r>
      <w:r w:rsidR="00232948">
        <w:t>.</w:t>
      </w:r>
    </w:p>
    <w:p w:rsidR="00DE66AA" w:rsidRDefault="00DE66AA" w:rsidP="00DE66AA">
      <w:pPr>
        <w:spacing w:after="0"/>
        <w:jc w:val="both"/>
      </w:pPr>
    </w:p>
    <w:p w:rsidR="00384880" w:rsidRDefault="008150D0" w:rsidP="00DE66AA">
      <w:pPr>
        <w:jc w:val="both"/>
      </w:pPr>
      <w:r w:rsidRPr="00A05B38">
        <w:rPr>
          <w:b/>
        </w:rPr>
        <w:t>Article 4 :</w:t>
      </w:r>
      <w:r>
        <w:t xml:space="preserve"> L’établissement de formation</w:t>
      </w:r>
      <w:r w:rsidR="00E94CD9">
        <w:t xml:space="preserve"> s’engage à transmettre le projet pédagogique et les informations nécessaires au déroulement du s</w:t>
      </w:r>
      <w:r>
        <w:t>tage et à son évaluation. Il</w:t>
      </w:r>
      <w:r w:rsidR="00E94CD9">
        <w:t xml:space="preserve"> désigne un formateur référent de suivi de la formation pratique clinique.</w:t>
      </w:r>
    </w:p>
    <w:p w:rsidR="00CA6A60" w:rsidRDefault="00E94CD9" w:rsidP="00DE66AA">
      <w:pPr>
        <w:spacing w:after="0"/>
        <w:jc w:val="both"/>
      </w:pPr>
      <w:r w:rsidRPr="00A05B38">
        <w:rPr>
          <w:b/>
        </w:rPr>
        <w:t>Article 5 :</w:t>
      </w:r>
      <w:r>
        <w:t xml:space="preserve"> </w:t>
      </w:r>
      <w:r w:rsidR="008150D0">
        <w:t>L</w:t>
      </w:r>
      <w:r w:rsidR="00CA6A60">
        <w:t>e stagiaire est tenu de se conformer au règlement intérieur de la structure d’accueil et s’engage à respecter les règles de confidentialité sur les informations dont il a connaissance lors du stage.</w:t>
      </w:r>
    </w:p>
    <w:p w:rsidR="00560745" w:rsidRDefault="00CA6A60" w:rsidP="00DE66AA">
      <w:pPr>
        <w:spacing w:after="0" w:line="240" w:lineRule="auto"/>
        <w:jc w:val="both"/>
      </w:pPr>
      <w:r>
        <w:t>L</w:t>
      </w:r>
      <w:r w:rsidR="00E94CD9">
        <w:t xml:space="preserve">e stagiaire présente ses objectifs et son livret </w:t>
      </w:r>
      <w:r w:rsidR="00560745">
        <w:t>d’apprentissage au maître de stage, il</w:t>
      </w:r>
      <w:r w:rsidR="00560745" w:rsidRPr="00560745">
        <w:t xml:space="preserve"> </w:t>
      </w:r>
      <w:r w:rsidR="00560745">
        <w:t>s</w:t>
      </w:r>
      <w:r w:rsidR="00560745" w:rsidRPr="00560745">
        <w:t>’implique dans la résolution des situations rencontrées</w:t>
      </w:r>
      <w:r w:rsidR="00560745">
        <w:t xml:space="preserve"> et p</w:t>
      </w:r>
      <w:r w:rsidR="00560745" w:rsidRPr="00560745">
        <w:t>articipe à l’analyse de sa progression.</w:t>
      </w:r>
    </w:p>
    <w:p w:rsidR="00560745" w:rsidRPr="00A05B38" w:rsidRDefault="00560745" w:rsidP="00DE66AA">
      <w:pPr>
        <w:spacing w:after="0" w:line="240" w:lineRule="auto"/>
        <w:jc w:val="both"/>
        <w:rPr>
          <w:b/>
        </w:rPr>
      </w:pPr>
    </w:p>
    <w:p w:rsidR="00CA6A60" w:rsidRDefault="00560745" w:rsidP="00DE66AA">
      <w:pPr>
        <w:spacing w:after="0" w:line="240" w:lineRule="auto"/>
        <w:jc w:val="both"/>
      </w:pPr>
      <w:r w:rsidRPr="00A05B38">
        <w:rPr>
          <w:b/>
        </w:rPr>
        <w:t>Article 6 :</w:t>
      </w:r>
      <w:r>
        <w:t xml:space="preserve"> </w:t>
      </w:r>
      <w:r w:rsidR="008150D0">
        <w:t>L</w:t>
      </w:r>
      <w:r w:rsidR="00CA6A60">
        <w:t xml:space="preserve">e stagiaire conserve </w:t>
      </w:r>
      <w:r w:rsidR="008150D0">
        <w:t>son statut d’étudiant de l’établissement de formation en ostéopathie.</w:t>
      </w:r>
    </w:p>
    <w:p w:rsidR="00560745" w:rsidRDefault="00CA6A60" w:rsidP="00DE66AA">
      <w:pPr>
        <w:spacing w:after="0" w:line="240" w:lineRule="auto"/>
        <w:jc w:val="both"/>
      </w:pPr>
      <w:r>
        <w:t>L</w:t>
      </w:r>
      <w:r w:rsidR="00560745">
        <w:t>’étudiant souscrit une assurance responsabilité civile personnelle garantissant les dommages corporels et matériels dont il serait tenu pour responsable.</w:t>
      </w:r>
    </w:p>
    <w:p w:rsidR="00560745" w:rsidRDefault="00560745" w:rsidP="00DE66AA">
      <w:pPr>
        <w:spacing w:after="0" w:line="240" w:lineRule="auto"/>
        <w:jc w:val="both"/>
      </w:pPr>
      <w:r>
        <w:t>Il est affilié à un régime de protection sociale qui couvre les accidents dont il pourrait être victime à l’oc</w:t>
      </w:r>
      <w:r w:rsidR="00CA6A60">
        <w:t>c</w:t>
      </w:r>
      <w:r>
        <w:t xml:space="preserve">asion du stage ou du trajet entre son domicile et </w:t>
      </w:r>
      <w:r w:rsidR="00A71CF2">
        <w:t>le lieu de stage.</w:t>
      </w:r>
    </w:p>
    <w:p w:rsidR="00CA6A60" w:rsidRPr="00560745" w:rsidRDefault="00CA6A60" w:rsidP="00DE66AA">
      <w:pPr>
        <w:spacing w:after="0" w:line="240" w:lineRule="auto"/>
        <w:jc w:val="both"/>
      </w:pPr>
      <w:r>
        <w:t>En cas d’accide</w:t>
      </w:r>
      <w:r w:rsidR="008150D0">
        <w:t>nt sur le lieu de stage, l’établissement de formation est prévenu</w:t>
      </w:r>
      <w:r>
        <w:t>.</w:t>
      </w:r>
    </w:p>
    <w:p w:rsidR="00560745" w:rsidRPr="00A05B38" w:rsidRDefault="00560745" w:rsidP="00DE66AA">
      <w:pPr>
        <w:pStyle w:val="Titre1"/>
        <w:spacing w:before="0" w:line="240" w:lineRule="auto"/>
        <w:jc w:val="both"/>
      </w:pPr>
    </w:p>
    <w:p w:rsidR="00CA6A60" w:rsidRDefault="008150D0" w:rsidP="00DE66AA">
      <w:pPr>
        <w:jc w:val="both"/>
        <w:rPr>
          <w:lang w:eastAsia="fr-FR"/>
        </w:rPr>
      </w:pPr>
      <w:r w:rsidRPr="00A05B38">
        <w:rPr>
          <w:b/>
          <w:lang w:eastAsia="fr-FR"/>
        </w:rPr>
        <w:t>Article 7 :</w:t>
      </w:r>
      <w:r>
        <w:rPr>
          <w:lang w:eastAsia="fr-FR"/>
        </w:rPr>
        <w:t xml:space="preserve"> E</w:t>
      </w:r>
      <w:r w:rsidR="00CA6A60">
        <w:rPr>
          <w:lang w:eastAsia="fr-FR"/>
        </w:rPr>
        <w:t xml:space="preserve">n cas de faute grave ou de manquement aux dispositions prévues à l’article 5, le responsable de la structure d’accueil peut solliciter la suspension du </w:t>
      </w:r>
      <w:r>
        <w:rPr>
          <w:lang w:eastAsia="fr-FR"/>
        </w:rPr>
        <w:t>stage par le directeur de l’établissement</w:t>
      </w:r>
      <w:r w:rsidR="00CA6A60">
        <w:rPr>
          <w:lang w:eastAsia="fr-FR"/>
        </w:rPr>
        <w:t>.</w:t>
      </w:r>
    </w:p>
    <w:p w:rsidR="00A05261" w:rsidRDefault="008150D0" w:rsidP="00DE66AA">
      <w:pPr>
        <w:jc w:val="both"/>
        <w:rPr>
          <w:lang w:eastAsia="fr-FR"/>
        </w:rPr>
      </w:pPr>
      <w:r w:rsidRPr="00A05B38">
        <w:rPr>
          <w:b/>
          <w:lang w:eastAsia="fr-FR"/>
        </w:rPr>
        <w:t>Article 8 :</w:t>
      </w:r>
      <w:r>
        <w:rPr>
          <w:lang w:eastAsia="fr-FR"/>
        </w:rPr>
        <w:t xml:space="preserve"> U</w:t>
      </w:r>
      <w:r w:rsidR="00A05261">
        <w:rPr>
          <w:lang w:eastAsia="fr-FR"/>
        </w:rPr>
        <w:t>n exemplaire de la présente</w:t>
      </w:r>
      <w:r>
        <w:rPr>
          <w:lang w:eastAsia="fr-FR"/>
        </w:rPr>
        <w:t xml:space="preserve"> convention signée est conservé</w:t>
      </w:r>
      <w:r w:rsidR="00A05261">
        <w:rPr>
          <w:lang w:eastAsia="fr-FR"/>
        </w:rPr>
        <w:t xml:space="preserve"> par chacun des signataires</w:t>
      </w:r>
    </w:p>
    <w:p w:rsidR="00DE66AA" w:rsidRDefault="00DE66AA" w:rsidP="00CA6A60">
      <w:pPr>
        <w:rPr>
          <w:lang w:eastAsia="fr-FR"/>
        </w:rPr>
      </w:pPr>
    </w:p>
    <w:p w:rsidR="00CA6A60" w:rsidRPr="00CA6A60" w:rsidRDefault="00A05261" w:rsidP="00CA6A60">
      <w:pPr>
        <w:rPr>
          <w:lang w:eastAsia="fr-FR"/>
        </w:rPr>
      </w:pPr>
      <w:r>
        <w:rPr>
          <w:lang w:eastAsia="fr-FR"/>
        </w:rPr>
        <w:t xml:space="preserve">Etablissement de formation </w:t>
      </w:r>
      <w:r>
        <w:rPr>
          <w:lang w:eastAsia="fr-FR"/>
        </w:rPr>
        <w:tab/>
      </w:r>
      <w:r>
        <w:rPr>
          <w:lang w:eastAsia="fr-FR"/>
        </w:rPr>
        <w:tab/>
        <w:t>Structure d’accueil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Etudiant</w:t>
      </w:r>
    </w:p>
    <w:p w:rsidR="00E94CD9" w:rsidRDefault="00E94CD9" w:rsidP="00384880"/>
    <w:p w:rsidR="000D053C" w:rsidRPr="00382324" w:rsidRDefault="000D053C" w:rsidP="00382324"/>
    <w:sectPr w:rsidR="000D053C" w:rsidRPr="00382324" w:rsidSect="0045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2C98"/>
    <w:multiLevelType w:val="hybridMultilevel"/>
    <w:tmpl w:val="DC38D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hyphenationZone w:val="425"/>
  <w:characterSpacingControl w:val="doNotCompress"/>
  <w:compat/>
  <w:rsids>
    <w:rsidRoot w:val="00382324"/>
    <w:rsid w:val="000D053C"/>
    <w:rsid w:val="001A27FA"/>
    <w:rsid w:val="00232948"/>
    <w:rsid w:val="00382324"/>
    <w:rsid w:val="00384880"/>
    <w:rsid w:val="004517B6"/>
    <w:rsid w:val="004B21AA"/>
    <w:rsid w:val="00560745"/>
    <w:rsid w:val="00575E66"/>
    <w:rsid w:val="0073189E"/>
    <w:rsid w:val="008150D0"/>
    <w:rsid w:val="00867C10"/>
    <w:rsid w:val="008876FF"/>
    <w:rsid w:val="00981B21"/>
    <w:rsid w:val="00A05261"/>
    <w:rsid w:val="00A05B38"/>
    <w:rsid w:val="00A15A6F"/>
    <w:rsid w:val="00A71CF2"/>
    <w:rsid w:val="00B21ADA"/>
    <w:rsid w:val="00CA6A60"/>
    <w:rsid w:val="00D567C7"/>
    <w:rsid w:val="00DE66AA"/>
    <w:rsid w:val="00E03432"/>
    <w:rsid w:val="00E94CD9"/>
    <w:rsid w:val="00EA1847"/>
    <w:rsid w:val="00EC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B6"/>
  </w:style>
  <w:style w:type="paragraph" w:styleId="Titre1">
    <w:name w:val="heading 1"/>
    <w:basedOn w:val="Normal"/>
    <w:next w:val="Normal"/>
    <w:link w:val="Titre1Car"/>
    <w:uiPriority w:val="9"/>
    <w:qFormat/>
    <w:rsid w:val="00560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60745"/>
    <w:pPr>
      <w:ind w:left="720"/>
      <w:contextualSpacing/>
      <w:jc w:val="both"/>
    </w:pPr>
    <w:rPr>
      <w:rFonts w:ascii="Calibri" w:eastAsia="Calibri" w:hAnsi="Calibri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dmonguillon</dc:creator>
  <cp:keywords/>
  <dc:description/>
  <cp:lastModifiedBy>MSS DGOS</cp:lastModifiedBy>
  <cp:revision>9</cp:revision>
  <dcterms:created xsi:type="dcterms:W3CDTF">2014-07-22T07:16:00Z</dcterms:created>
  <dcterms:modified xsi:type="dcterms:W3CDTF">2014-11-10T08:46:00Z</dcterms:modified>
</cp:coreProperties>
</file>