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DB" w:rsidRPr="00510DF4" w:rsidRDefault="003D41DB" w:rsidP="003D41DB">
      <w:pPr>
        <w:spacing w:after="0" w:line="240" w:lineRule="auto"/>
        <w:jc w:val="center"/>
        <w:outlineLvl w:val="0"/>
        <w:rPr>
          <w:rFonts w:ascii="Arial" w:eastAsia="Calibri" w:hAnsi="Arial" w:cs="Times New Roman"/>
          <w:b/>
          <w:color w:val="808080"/>
          <w:sz w:val="32"/>
        </w:rPr>
      </w:pPr>
      <w:bookmarkStart w:id="0" w:name="_GoBack"/>
      <w:bookmarkEnd w:id="0"/>
      <w:r>
        <w:rPr>
          <w:rFonts w:ascii="Arial" w:eastAsia="Calibri" w:hAnsi="Arial" w:cs="Times New Roman"/>
          <w:b/>
          <w:color w:val="808080"/>
          <w:sz w:val="32"/>
        </w:rPr>
        <w:t>ROLE DE L’ERHP DANS LA FORMATION DES ETUDIANTS</w:t>
      </w:r>
    </w:p>
    <w:p w:rsidR="003D41DB" w:rsidRDefault="003D41DB" w:rsidP="003D41DB">
      <w:pPr>
        <w:spacing w:after="0" w:line="240" w:lineRule="auto"/>
        <w:rPr>
          <w:rFonts w:ascii="Arial" w:eastAsia="Calibri" w:hAnsi="Arial" w:cs="Times New Roman"/>
          <w:bCs/>
          <w:color w:val="009DE0"/>
        </w:rPr>
      </w:pPr>
    </w:p>
    <w:p w:rsidR="003D41DB" w:rsidRDefault="003D41DB" w:rsidP="003D41DB">
      <w:pPr>
        <w:spacing w:after="0" w:line="240" w:lineRule="auto"/>
        <w:rPr>
          <w:rFonts w:ascii="Arial" w:eastAsia="Calibri" w:hAnsi="Arial" w:cs="Times New Roman"/>
          <w:bCs/>
          <w:color w:val="009DE0"/>
        </w:rPr>
      </w:pPr>
    </w:p>
    <w:p w:rsidR="003D41DB" w:rsidRPr="003D41DB" w:rsidRDefault="003D41DB" w:rsidP="003D41DB">
      <w:pPr>
        <w:spacing w:after="0" w:line="240" w:lineRule="auto"/>
        <w:rPr>
          <w:rFonts w:ascii="Arial" w:eastAsia="Calibri" w:hAnsi="Arial" w:cs="Times New Roman"/>
          <w:bCs/>
          <w:color w:val="009DE0"/>
        </w:rPr>
      </w:pPr>
    </w:p>
    <w:p w:rsidR="003D41DB" w:rsidRPr="003D41DB" w:rsidRDefault="003D41DB" w:rsidP="003D41DB">
      <w:pPr>
        <w:spacing w:after="0" w:line="240" w:lineRule="auto"/>
        <w:jc w:val="both"/>
        <w:rPr>
          <w:rFonts w:ascii="Arial" w:hAnsi="Arial" w:cs="Arial"/>
          <w:b/>
        </w:rPr>
      </w:pPr>
      <w:r w:rsidRPr="003D41DB">
        <w:rPr>
          <w:rFonts w:ascii="Arial" w:eastAsia="Calibri" w:hAnsi="Arial" w:cs="Times New Roman"/>
          <w:b/>
          <w:bCs/>
          <w:color w:val="009DE0"/>
          <w:sz w:val="28"/>
        </w:rPr>
        <w:t>1. Le principe</w:t>
      </w:r>
      <w:r w:rsidRPr="003D41DB">
        <w:rPr>
          <w:rFonts w:ascii="Arial" w:hAnsi="Arial" w:cs="Arial"/>
          <w:b/>
        </w:rPr>
        <w:t xml:space="preserve"> </w:t>
      </w:r>
    </w:p>
    <w:p w:rsidR="003D41DB" w:rsidRPr="00BC0F29" w:rsidRDefault="003D41DB" w:rsidP="003D41DB">
      <w:pPr>
        <w:spacing w:after="0" w:line="240" w:lineRule="auto"/>
        <w:rPr>
          <w:rFonts w:ascii="Arial" w:hAnsi="Arial" w:cs="Arial"/>
        </w:rPr>
      </w:pPr>
    </w:p>
    <w:p w:rsidR="001659EF" w:rsidRDefault="003D41DB" w:rsidP="003D41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659EF" w:rsidRPr="003D41DB">
        <w:rPr>
          <w:rFonts w:ascii="Arial" w:hAnsi="Arial" w:cs="Arial"/>
        </w:rPr>
        <w:t xml:space="preserve">Devenir centre ressource en matière de formation initiale et continue </w:t>
      </w:r>
      <w:r w:rsidR="00C60DE2" w:rsidRPr="003D41DB">
        <w:rPr>
          <w:rFonts w:ascii="Arial" w:hAnsi="Arial" w:cs="Arial"/>
        </w:rPr>
        <w:t xml:space="preserve">des agents du secteur de soins </w:t>
      </w:r>
      <w:r w:rsidR="001659EF" w:rsidRPr="003D41DB">
        <w:rPr>
          <w:rFonts w:ascii="Arial" w:hAnsi="Arial" w:cs="Arial"/>
        </w:rPr>
        <w:t>dans</w:t>
      </w:r>
      <w:r w:rsidRPr="003D41DB">
        <w:rPr>
          <w:rFonts w:ascii="Arial" w:hAnsi="Arial" w:cs="Arial"/>
        </w:rPr>
        <w:t xml:space="preserve"> le domaine du handicap moteur ;</w:t>
      </w:r>
    </w:p>
    <w:p w:rsidR="003D41DB" w:rsidRPr="003D41DB" w:rsidRDefault="003D41DB" w:rsidP="003D41DB">
      <w:pPr>
        <w:spacing w:after="0" w:line="240" w:lineRule="auto"/>
        <w:jc w:val="both"/>
        <w:rPr>
          <w:rFonts w:ascii="Arial" w:hAnsi="Arial" w:cs="Arial"/>
        </w:rPr>
      </w:pPr>
    </w:p>
    <w:p w:rsidR="003D41DB" w:rsidRDefault="003D41DB" w:rsidP="003D41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659EF" w:rsidRPr="003D41DB">
        <w:rPr>
          <w:rFonts w:ascii="Arial" w:hAnsi="Arial" w:cs="Arial"/>
        </w:rPr>
        <w:t>I</w:t>
      </w:r>
      <w:r w:rsidR="00AA38E0" w:rsidRPr="003D41DB">
        <w:rPr>
          <w:rFonts w:ascii="Arial" w:hAnsi="Arial" w:cs="Arial"/>
        </w:rPr>
        <w:t xml:space="preserve">ntervenir </w:t>
      </w:r>
      <w:r w:rsidR="001659EF" w:rsidRPr="003D41DB">
        <w:rPr>
          <w:rFonts w:ascii="Arial" w:hAnsi="Arial" w:cs="Arial"/>
        </w:rPr>
        <w:t xml:space="preserve">auprès de la faculté de médecine et de l’IRF de Reims </w:t>
      </w:r>
      <w:r w:rsidR="00AA38E0" w:rsidRPr="003D41DB">
        <w:rPr>
          <w:rFonts w:ascii="Arial" w:hAnsi="Arial" w:cs="Arial"/>
        </w:rPr>
        <w:t>en soutien au respect de la c</w:t>
      </w:r>
      <w:r w:rsidR="009D2FDE" w:rsidRPr="003D41DB">
        <w:rPr>
          <w:rFonts w:ascii="Arial" w:hAnsi="Arial" w:cs="Arial"/>
        </w:rPr>
        <w:t xml:space="preserve">harte Romain Jacob des étudiants </w:t>
      </w:r>
      <w:r w:rsidR="00C60DE2" w:rsidRPr="003D41DB">
        <w:rPr>
          <w:rFonts w:ascii="Arial" w:hAnsi="Arial" w:cs="Arial"/>
        </w:rPr>
        <w:t>(article 5)</w:t>
      </w:r>
      <w:r w:rsidR="009D2FDE" w:rsidRPr="003D41DB">
        <w:rPr>
          <w:rFonts w:ascii="Arial" w:hAnsi="Arial" w:cs="Arial"/>
        </w:rPr>
        <w:t> :</w:t>
      </w:r>
    </w:p>
    <w:p w:rsidR="003D41DB" w:rsidRPr="003D41DB" w:rsidRDefault="003D41DB" w:rsidP="003D41DB">
      <w:pPr>
        <w:spacing w:after="0" w:line="240" w:lineRule="auto"/>
        <w:jc w:val="both"/>
        <w:rPr>
          <w:rFonts w:ascii="Arial" w:hAnsi="Arial" w:cs="Arial"/>
        </w:rPr>
      </w:pPr>
    </w:p>
    <w:p w:rsidR="003D41DB" w:rsidRDefault="003D41DB" w:rsidP="003D41DB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D41DB">
        <w:rPr>
          <w:rFonts w:ascii="Arial" w:hAnsi="Arial" w:cs="Arial"/>
        </w:rPr>
        <w:t>es</w:t>
      </w:r>
      <w:r w:rsidR="00AA38E0" w:rsidRPr="003D41DB">
        <w:rPr>
          <w:rFonts w:ascii="Arial" w:hAnsi="Arial" w:cs="Arial"/>
        </w:rPr>
        <w:t xml:space="preserve"> 11 écoles de l</w:t>
      </w:r>
      <w:r w:rsidRPr="003D41DB">
        <w:rPr>
          <w:rFonts w:ascii="Arial" w:hAnsi="Arial" w:cs="Arial"/>
        </w:rPr>
        <w:t xml:space="preserve">’IRF (1000 élèves paramédicaux) </w:t>
      </w:r>
      <w:r w:rsidR="009D2FDE" w:rsidRPr="003D41DB">
        <w:rPr>
          <w:rFonts w:ascii="Arial" w:hAnsi="Arial" w:cs="Arial"/>
        </w:rPr>
        <w:t>en formation initiale</w:t>
      </w:r>
      <w:r w:rsidRPr="003D41DB">
        <w:rPr>
          <w:rFonts w:ascii="Arial" w:hAnsi="Arial" w:cs="Arial"/>
        </w:rPr>
        <w:t>,</w:t>
      </w:r>
    </w:p>
    <w:p w:rsidR="003D41DB" w:rsidRDefault="009D2FDE" w:rsidP="003D41DB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D41DB">
        <w:rPr>
          <w:rFonts w:ascii="Arial" w:hAnsi="Arial" w:cs="Arial"/>
        </w:rPr>
        <w:t>dans le cadre de la formation continue proposée par l’IRF</w:t>
      </w:r>
      <w:r w:rsidR="003D41DB" w:rsidRPr="003D41DB">
        <w:rPr>
          <w:rFonts w:ascii="Arial" w:hAnsi="Arial" w:cs="Arial"/>
        </w:rPr>
        <w:t>,</w:t>
      </w:r>
    </w:p>
    <w:p w:rsidR="00AA38E0" w:rsidRPr="003D41DB" w:rsidRDefault="009D2FDE" w:rsidP="003D41DB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D41DB">
        <w:rPr>
          <w:rFonts w:ascii="Arial" w:hAnsi="Arial" w:cs="Arial"/>
        </w:rPr>
        <w:t>des étudiants en médecine  (formation initiale / formation continue ?)</w:t>
      </w:r>
      <w:r w:rsidR="003D41DB" w:rsidRPr="003D41DB">
        <w:rPr>
          <w:rFonts w:ascii="Arial" w:hAnsi="Arial" w:cs="Arial"/>
        </w:rPr>
        <w:t>.</w:t>
      </w:r>
      <w:r w:rsidRPr="003D41DB">
        <w:rPr>
          <w:rFonts w:ascii="Arial" w:hAnsi="Arial" w:cs="Arial"/>
        </w:rPr>
        <w:t xml:space="preserve"> </w:t>
      </w:r>
    </w:p>
    <w:p w:rsidR="003D41DB" w:rsidRDefault="003D41DB" w:rsidP="003D41DB">
      <w:pPr>
        <w:spacing w:after="0" w:line="240" w:lineRule="auto"/>
        <w:jc w:val="both"/>
        <w:rPr>
          <w:rFonts w:ascii="Arial" w:hAnsi="Arial" w:cs="Arial"/>
        </w:rPr>
      </w:pPr>
    </w:p>
    <w:p w:rsidR="003D41DB" w:rsidRPr="003D41DB" w:rsidRDefault="003D41DB" w:rsidP="003D41DB">
      <w:pPr>
        <w:spacing w:after="0" w:line="240" w:lineRule="auto"/>
        <w:jc w:val="both"/>
        <w:rPr>
          <w:rFonts w:ascii="Arial" w:hAnsi="Arial" w:cs="Arial"/>
        </w:rPr>
      </w:pPr>
    </w:p>
    <w:p w:rsidR="003D41DB" w:rsidRPr="003D41DB" w:rsidRDefault="003D41DB" w:rsidP="003D41DB">
      <w:pPr>
        <w:spacing w:after="0" w:line="240" w:lineRule="auto"/>
        <w:jc w:val="both"/>
        <w:rPr>
          <w:rFonts w:ascii="Arial" w:hAnsi="Arial" w:cs="Arial"/>
          <w:b/>
        </w:rPr>
      </w:pPr>
      <w:r w:rsidRPr="003D41DB">
        <w:rPr>
          <w:rFonts w:ascii="Arial" w:eastAsia="Calibri" w:hAnsi="Arial" w:cs="Times New Roman"/>
          <w:b/>
          <w:bCs/>
          <w:color w:val="009DE0"/>
          <w:sz w:val="28"/>
        </w:rPr>
        <w:t xml:space="preserve">2. L’objectif </w:t>
      </w:r>
    </w:p>
    <w:p w:rsidR="003D41DB" w:rsidRDefault="003D41DB" w:rsidP="003D41DB">
      <w:pPr>
        <w:spacing w:after="0" w:line="240" w:lineRule="auto"/>
        <w:jc w:val="both"/>
        <w:rPr>
          <w:rFonts w:ascii="Arial" w:hAnsi="Arial" w:cs="Arial"/>
        </w:rPr>
      </w:pPr>
    </w:p>
    <w:p w:rsidR="00B5410D" w:rsidRDefault="003D41DB" w:rsidP="003D41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5410D" w:rsidRPr="003D41DB">
        <w:rPr>
          <w:rFonts w:ascii="Arial" w:hAnsi="Arial" w:cs="Arial"/>
        </w:rPr>
        <w:t>Sensibiliser les étudiants aux spécificités de prise en charge du patient handicapé moteur dans ces différents domaines</w:t>
      </w:r>
      <w:r w:rsidRPr="003D41DB">
        <w:rPr>
          <w:rFonts w:ascii="Arial" w:hAnsi="Arial" w:cs="Arial"/>
        </w:rPr>
        <w:t xml:space="preserve"> </w:t>
      </w:r>
      <w:r w:rsidR="00B5410D" w:rsidRPr="003D41DB">
        <w:rPr>
          <w:rFonts w:ascii="Arial" w:hAnsi="Arial" w:cs="Arial"/>
        </w:rPr>
        <w:t xml:space="preserve">: </w:t>
      </w:r>
    </w:p>
    <w:p w:rsidR="003D41DB" w:rsidRPr="003D41DB" w:rsidRDefault="003D41DB" w:rsidP="003D41DB">
      <w:pPr>
        <w:spacing w:after="0" w:line="240" w:lineRule="auto"/>
        <w:jc w:val="both"/>
        <w:rPr>
          <w:rFonts w:ascii="Arial" w:hAnsi="Arial" w:cs="Arial"/>
        </w:rPr>
      </w:pPr>
    </w:p>
    <w:p w:rsidR="00B5410D" w:rsidRDefault="00B5410D" w:rsidP="003D41DB">
      <w:pPr>
        <w:spacing w:after="0" w:line="240" w:lineRule="auto"/>
        <w:jc w:val="both"/>
        <w:rPr>
          <w:rFonts w:ascii="Arial" w:hAnsi="Arial" w:cs="Arial"/>
        </w:rPr>
      </w:pPr>
      <w:r w:rsidRPr="003D41DB">
        <w:rPr>
          <w:rFonts w:ascii="Arial" w:hAnsi="Arial" w:cs="Arial"/>
        </w:rPr>
        <w:t>MANUTENTION / TRANSFERTS  /</w:t>
      </w:r>
      <w:r w:rsidR="00BC0F29">
        <w:rPr>
          <w:rFonts w:ascii="Arial" w:hAnsi="Arial" w:cs="Arial"/>
        </w:rPr>
        <w:t xml:space="preserve"> </w:t>
      </w:r>
      <w:r w:rsidRPr="003D41DB">
        <w:rPr>
          <w:rFonts w:ascii="Arial" w:hAnsi="Arial" w:cs="Arial"/>
        </w:rPr>
        <w:t>NURSING / COMMUNICATION / AIDES TECHNIQUES D'AIDE A LA VIE QUOTIDIENNE ET D'AIDE AUX SOIGNANTS / PLACE DU SOIGNANT FACE A LA FAMILLE / LE VECU DU SOIGNANT FACE AU HANDICAP  MOTEUR LOURD / SPECIFICITES MEDICALES DE PRISE EN CHARGE  ET RISQUES DE IATROGENICITE SURAJOUTEE (étudiants en médecine)</w:t>
      </w:r>
      <w:r w:rsidR="003D41DB">
        <w:rPr>
          <w:rFonts w:ascii="Arial" w:hAnsi="Arial" w:cs="Arial"/>
        </w:rPr>
        <w:t> ;</w:t>
      </w:r>
    </w:p>
    <w:p w:rsidR="003D41DB" w:rsidRPr="003D41DB" w:rsidRDefault="003D41DB" w:rsidP="003D41DB">
      <w:pPr>
        <w:spacing w:after="0" w:line="240" w:lineRule="auto"/>
        <w:jc w:val="both"/>
        <w:rPr>
          <w:rFonts w:ascii="Arial" w:hAnsi="Arial" w:cs="Arial"/>
        </w:rPr>
      </w:pPr>
    </w:p>
    <w:p w:rsidR="003D41DB" w:rsidRPr="003D41DB" w:rsidRDefault="003D41DB" w:rsidP="003D41D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CF5BEA" w:rsidRPr="003D41DB">
        <w:rPr>
          <w:rFonts w:ascii="Arial" w:hAnsi="Arial" w:cs="Arial"/>
          <w:color w:val="000000" w:themeColor="text1"/>
        </w:rPr>
        <w:t>Proposer des actions de formations continues ciblées sur les besoins perçus et/ou exprimés par les professionnels</w:t>
      </w:r>
      <w:r w:rsidRPr="003D41DB">
        <w:rPr>
          <w:rFonts w:ascii="Arial" w:hAnsi="Arial" w:cs="Arial"/>
          <w:color w:val="000000" w:themeColor="text1"/>
        </w:rPr>
        <w:t>.</w:t>
      </w:r>
    </w:p>
    <w:p w:rsidR="003D41DB" w:rsidRDefault="003D41DB" w:rsidP="003D41DB">
      <w:pPr>
        <w:pStyle w:val="Paragraphedeliste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F5BEA" w:rsidRPr="003D41DB" w:rsidRDefault="00CF5BEA" w:rsidP="003D41DB">
      <w:pPr>
        <w:pStyle w:val="Paragraphedeliste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D41DB">
        <w:rPr>
          <w:rFonts w:ascii="Arial" w:hAnsi="Arial" w:cs="Arial"/>
          <w:color w:val="000000" w:themeColor="text1"/>
        </w:rPr>
        <w:t xml:space="preserve"> </w:t>
      </w:r>
    </w:p>
    <w:p w:rsidR="00BC0F29" w:rsidRDefault="00BC0F29" w:rsidP="00BC0F29">
      <w:pPr>
        <w:spacing w:after="0" w:line="240" w:lineRule="auto"/>
        <w:jc w:val="both"/>
        <w:rPr>
          <w:rFonts w:ascii="Arial" w:eastAsia="Calibri" w:hAnsi="Arial" w:cs="Times New Roman"/>
          <w:b/>
          <w:bCs/>
          <w:color w:val="009DE0"/>
          <w:sz w:val="28"/>
        </w:rPr>
      </w:pPr>
      <w:r>
        <w:rPr>
          <w:rFonts w:ascii="Arial" w:eastAsia="Calibri" w:hAnsi="Arial" w:cs="Times New Roman"/>
          <w:b/>
          <w:bCs/>
          <w:color w:val="009DE0"/>
          <w:sz w:val="28"/>
        </w:rPr>
        <w:t>3. Les outils</w:t>
      </w:r>
    </w:p>
    <w:p w:rsidR="00BC0F29" w:rsidRPr="00BC0F29" w:rsidRDefault="00BC0F29" w:rsidP="00BC0F29">
      <w:pPr>
        <w:spacing w:after="0" w:line="240" w:lineRule="auto"/>
        <w:jc w:val="both"/>
        <w:rPr>
          <w:rFonts w:ascii="Arial" w:hAnsi="Arial" w:cs="Arial"/>
        </w:rPr>
      </w:pPr>
    </w:p>
    <w:p w:rsidR="00E55A88" w:rsidRPr="00BC0F29" w:rsidRDefault="00E55A88" w:rsidP="00BC0F29">
      <w:pPr>
        <w:spacing w:after="0" w:line="240" w:lineRule="auto"/>
        <w:jc w:val="both"/>
        <w:rPr>
          <w:rFonts w:ascii="Arial" w:hAnsi="Arial" w:cs="Arial"/>
        </w:rPr>
      </w:pPr>
      <w:r w:rsidRPr="00BC0F29">
        <w:rPr>
          <w:rFonts w:ascii="Arial" w:hAnsi="Arial" w:cs="Arial"/>
        </w:rPr>
        <w:t>Seul</w:t>
      </w:r>
      <w:r w:rsidR="00CF5BEA" w:rsidRPr="00BC0F29">
        <w:rPr>
          <w:rFonts w:ascii="Arial" w:hAnsi="Arial" w:cs="Arial"/>
        </w:rPr>
        <w:t>es des interventions répondant à des bes</w:t>
      </w:r>
      <w:r w:rsidR="00393481">
        <w:rPr>
          <w:rFonts w:ascii="Arial" w:hAnsi="Arial" w:cs="Arial"/>
        </w:rPr>
        <w:t xml:space="preserve">oins d’apprentissages concrets seront </w:t>
      </w:r>
      <w:r w:rsidRPr="00BC0F29">
        <w:rPr>
          <w:rFonts w:ascii="Arial" w:hAnsi="Arial" w:cs="Arial"/>
        </w:rPr>
        <w:t>utile</w:t>
      </w:r>
      <w:r w:rsidR="00CF5BEA" w:rsidRPr="00BC0F29">
        <w:rPr>
          <w:rFonts w:ascii="Arial" w:hAnsi="Arial" w:cs="Arial"/>
        </w:rPr>
        <w:t>s</w:t>
      </w:r>
      <w:r w:rsidR="00BC0F29">
        <w:rPr>
          <w:rFonts w:ascii="Arial" w:hAnsi="Arial" w:cs="Arial"/>
        </w:rPr>
        <w:t xml:space="preserve"> (p</w:t>
      </w:r>
      <w:r w:rsidR="001659EF" w:rsidRPr="00BC0F29">
        <w:rPr>
          <w:rFonts w:ascii="Arial" w:hAnsi="Arial" w:cs="Arial"/>
        </w:rPr>
        <w:t>as d’intérêt de formations théoriques magistrales)</w:t>
      </w:r>
      <w:r w:rsidR="00CF5BEA" w:rsidRPr="00BC0F29">
        <w:rPr>
          <w:rFonts w:ascii="Arial" w:hAnsi="Arial" w:cs="Arial"/>
        </w:rPr>
        <w:t>.</w:t>
      </w:r>
    </w:p>
    <w:p w:rsidR="00BC0F29" w:rsidRDefault="00BC0F29" w:rsidP="00BC0F29">
      <w:pPr>
        <w:spacing w:after="0" w:line="240" w:lineRule="auto"/>
        <w:jc w:val="both"/>
        <w:rPr>
          <w:rFonts w:ascii="Arial" w:hAnsi="Arial" w:cs="Arial"/>
        </w:rPr>
      </w:pPr>
    </w:p>
    <w:p w:rsidR="00B5410D" w:rsidRPr="00BC0F29" w:rsidRDefault="00E55A88" w:rsidP="00BC0F2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C0F29">
        <w:rPr>
          <w:rFonts w:ascii="Arial" w:hAnsi="Arial" w:cs="Arial"/>
        </w:rPr>
        <w:t xml:space="preserve">L’équipe mobile ne pourra pas assumer en continu la </w:t>
      </w:r>
      <w:r w:rsidR="00CF5BEA" w:rsidRPr="00BC0F29">
        <w:rPr>
          <w:rFonts w:ascii="Arial" w:hAnsi="Arial" w:cs="Arial"/>
        </w:rPr>
        <w:t xml:space="preserve">formation de tous les étudiants. </w:t>
      </w:r>
      <w:r w:rsidR="00CF5BEA" w:rsidRPr="00BC0F29">
        <w:rPr>
          <w:rFonts w:ascii="Arial" w:hAnsi="Arial" w:cs="Arial"/>
          <w:color w:val="000000" w:themeColor="text1"/>
        </w:rPr>
        <w:t>Elle devra se positionner en centre de ressources et d’expertise au service des structures de formations existantes.</w:t>
      </w:r>
    </w:p>
    <w:p w:rsidR="001659EF" w:rsidRPr="003D41DB" w:rsidRDefault="001659EF" w:rsidP="003D41DB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:rsidR="00E55A88" w:rsidRPr="003D41DB" w:rsidRDefault="009A2B5A" w:rsidP="003D41D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D41DB">
        <w:rPr>
          <w:rFonts w:ascii="Arial" w:hAnsi="Arial" w:cs="Arial"/>
        </w:rPr>
        <w:t>Proposition</w:t>
      </w:r>
      <w:r w:rsidR="00BC0F29">
        <w:rPr>
          <w:rFonts w:ascii="Arial" w:hAnsi="Arial" w:cs="Arial"/>
        </w:rPr>
        <w:t xml:space="preserve"> </w:t>
      </w:r>
      <w:r w:rsidRPr="003D41DB">
        <w:rPr>
          <w:rFonts w:ascii="Arial" w:hAnsi="Arial" w:cs="Arial"/>
        </w:rPr>
        <w:t xml:space="preserve">de conception et réalisation </w:t>
      </w:r>
      <w:r w:rsidR="00E55A88" w:rsidRPr="003D41DB">
        <w:rPr>
          <w:rFonts w:ascii="Arial" w:hAnsi="Arial" w:cs="Arial"/>
        </w:rPr>
        <w:t xml:space="preserve">d’outils </w:t>
      </w:r>
      <w:r w:rsidRPr="003D41DB">
        <w:rPr>
          <w:rFonts w:ascii="Arial" w:hAnsi="Arial" w:cs="Arial"/>
        </w:rPr>
        <w:t xml:space="preserve">d’aide </w:t>
      </w:r>
      <w:r w:rsidR="00BC0F29">
        <w:rPr>
          <w:rFonts w:ascii="Arial" w:hAnsi="Arial" w:cs="Arial"/>
        </w:rPr>
        <w:t xml:space="preserve">à la formation : </w:t>
      </w:r>
      <w:r w:rsidR="00E55A88" w:rsidRPr="003D41DB">
        <w:rPr>
          <w:rFonts w:ascii="Arial" w:hAnsi="Arial" w:cs="Arial"/>
        </w:rPr>
        <w:t xml:space="preserve">Vidéos, Tutoriels de démonstration, supports d’E-learning, </w:t>
      </w:r>
      <w:r w:rsidR="001659EF" w:rsidRPr="003D41DB">
        <w:rPr>
          <w:rFonts w:ascii="Arial" w:hAnsi="Arial" w:cs="Arial"/>
        </w:rPr>
        <w:t xml:space="preserve">documents écrits illustrés… </w:t>
      </w:r>
      <w:r w:rsidR="00E55A88" w:rsidRPr="003D41DB">
        <w:rPr>
          <w:rFonts w:ascii="Arial" w:hAnsi="Arial" w:cs="Arial"/>
        </w:rPr>
        <w:t>servant de support aux formateurs internes des écoles</w:t>
      </w:r>
      <w:r w:rsidR="00BC0F29">
        <w:rPr>
          <w:rFonts w:ascii="Arial" w:hAnsi="Arial" w:cs="Arial"/>
        </w:rPr>
        <w:t> ;</w:t>
      </w:r>
    </w:p>
    <w:p w:rsidR="00E55A88" w:rsidRPr="003D41DB" w:rsidRDefault="001659EF" w:rsidP="003D41D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D41DB">
        <w:rPr>
          <w:rFonts w:ascii="Arial" w:hAnsi="Arial" w:cs="Arial"/>
        </w:rPr>
        <w:t>Formation des formateurs des écoles (passage des</w:t>
      </w:r>
      <w:r w:rsidR="006D6772">
        <w:rPr>
          <w:rFonts w:ascii="Arial" w:hAnsi="Arial" w:cs="Arial"/>
        </w:rPr>
        <w:t xml:space="preserve"> formateurs </w:t>
      </w:r>
      <w:r w:rsidRPr="003D41DB">
        <w:rPr>
          <w:rFonts w:ascii="Arial" w:hAnsi="Arial" w:cs="Arial"/>
        </w:rPr>
        <w:t>dans les centres médic</w:t>
      </w:r>
      <w:r w:rsidR="006D6772">
        <w:rPr>
          <w:rFonts w:ascii="Arial" w:hAnsi="Arial" w:cs="Arial"/>
        </w:rPr>
        <w:t>aux-sociaux sur quelques heures</w:t>
      </w:r>
      <w:r w:rsidRPr="003D41DB">
        <w:rPr>
          <w:rFonts w:ascii="Arial" w:hAnsi="Arial" w:cs="Arial"/>
        </w:rPr>
        <w:t>…)</w:t>
      </w:r>
      <w:r w:rsidR="00BC0F29">
        <w:rPr>
          <w:rFonts w:ascii="Arial" w:hAnsi="Arial" w:cs="Arial"/>
        </w:rPr>
        <w:t> ;</w:t>
      </w:r>
    </w:p>
    <w:p w:rsidR="001659EF" w:rsidRPr="003D41DB" w:rsidRDefault="001659EF" w:rsidP="003D41D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D41DB">
        <w:rPr>
          <w:rFonts w:ascii="Arial" w:hAnsi="Arial" w:cs="Arial"/>
        </w:rPr>
        <w:t>Interventions po</w:t>
      </w:r>
      <w:r w:rsidR="00BC0F29">
        <w:rPr>
          <w:rFonts w:ascii="Arial" w:hAnsi="Arial" w:cs="Arial"/>
        </w:rPr>
        <w:t>ssible</w:t>
      </w:r>
      <w:r w:rsidR="006D6772">
        <w:rPr>
          <w:rFonts w:ascii="Arial" w:hAnsi="Arial" w:cs="Arial"/>
        </w:rPr>
        <w:t>s</w:t>
      </w:r>
      <w:r w:rsidR="00BC0F29">
        <w:rPr>
          <w:rFonts w:ascii="Arial" w:hAnsi="Arial" w:cs="Arial"/>
        </w:rPr>
        <w:t xml:space="preserve"> du personnel de l’Equipe Relais </w:t>
      </w:r>
      <w:proofErr w:type="spellStart"/>
      <w:r w:rsidR="00BC0F29">
        <w:rPr>
          <w:rFonts w:ascii="Arial" w:hAnsi="Arial" w:cs="Arial"/>
        </w:rPr>
        <w:t>Handi</w:t>
      </w:r>
      <w:proofErr w:type="spellEnd"/>
      <w:r w:rsidR="00BC0F29">
        <w:rPr>
          <w:rFonts w:ascii="Arial" w:hAnsi="Arial" w:cs="Arial"/>
        </w:rPr>
        <w:t xml:space="preserve">-Patient </w:t>
      </w:r>
      <w:r w:rsidRPr="003D41DB">
        <w:rPr>
          <w:rFonts w:ascii="Arial" w:hAnsi="Arial" w:cs="Arial"/>
        </w:rPr>
        <w:t>dans le centre de simulation en santé</w:t>
      </w:r>
      <w:r w:rsidR="00BC0F29">
        <w:rPr>
          <w:rFonts w:ascii="Arial" w:hAnsi="Arial" w:cs="Arial"/>
        </w:rPr>
        <w:t> ;</w:t>
      </w:r>
    </w:p>
    <w:p w:rsidR="00725BE4" w:rsidRDefault="001659EF" w:rsidP="003D41D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D41DB">
        <w:rPr>
          <w:rFonts w:ascii="Arial" w:hAnsi="Arial" w:cs="Arial"/>
        </w:rPr>
        <w:t>Organisation de conférences  / participation à certains EPU…</w:t>
      </w:r>
    </w:p>
    <w:p w:rsidR="00BC0F29" w:rsidRDefault="00BC0F29" w:rsidP="00BC0F29">
      <w:pPr>
        <w:spacing w:after="0" w:line="240" w:lineRule="auto"/>
        <w:jc w:val="both"/>
        <w:rPr>
          <w:rFonts w:ascii="Arial" w:hAnsi="Arial" w:cs="Arial"/>
        </w:rPr>
      </w:pPr>
    </w:p>
    <w:p w:rsidR="00BC0F29" w:rsidRDefault="00BC0F29" w:rsidP="00BC0F29">
      <w:pPr>
        <w:spacing w:after="0" w:line="240" w:lineRule="auto"/>
        <w:jc w:val="both"/>
        <w:rPr>
          <w:rFonts w:ascii="Arial" w:hAnsi="Arial" w:cs="Arial"/>
        </w:rPr>
      </w:pPr>
    </w:p>
    <w:p w:rsidR="00BC0F29" w:rsidRDefault="00BC0F29" w:rsidP="00BC0F29">
      <w:pPr>
        <w:spacing w:after="0" w:line="240" w:lineRule="auto"/>
        <w:jc w:val="both"/>
        <w:rPr>
          <w:rFonts w:ascii="Arial" w:hAnsi="Arial" w:cs="Arial"/>
        </w:rPr>
      </w:pPr>
    </w:p>
    <w:p w:rsidR="00BC0F29" w:rsidRDefault="00BC0F29" w:rsidP="00BC0F29">
      <w:pPr>
        <w:spacing w:after="0" w:line="240" w:lineRule="auto"/>
        <w:jc w:val="both"/>
        <w:rPr>
          <w:rFonts w:ascii="Arial" w:hAnsi="Arial" w:cs="Arial"/>
        </w:rPr>
      </w:pPr>
    </w:p>
    <w:p w:rsidR="00BC0F29" w:rsidRPr="00BC0F29" w:rsidRDefault="00BC0F29" w:rsidP="00BC0F29">
      <w:pPr>
        <w:spacing w:after="0" w:line="240" w:lineRule="auto"/>
        <w:jc w:val="both"/>
        <w:rPr>
          <w:rFonts w:ascii="Arial" w:hAnsi="Arial" w:cs="Arial"/>
        </w:rPr>
      </w:pPr>
    </w:p>
    <w:p w:rsidR="00BC0F29" w:rsidRDefault="00BC0F29" w:rsidP="00BC0F29">
      <w:pPr>
        <w:spacing w:after="0" w:line="240" w:lineRule="auto"/>
        <w:jc w:val="both"/>
        <w:rPr>
          <w:rFonts w:ascii="Arial" w:eastAsia="Calibri" w:hAnsi="Arial" w:cs="Times New Roman"/>
          <w:b/>
          <w:bCs/>
          <w:color w:val="009DE0"/>
          <w:sz w:val="28"/>
        </w:rPr>
      </w:pPr>
      <w:r>
        <w:rPr>
          <w:rFonts w:ascii="Arial" w:eastAsia="Calibri" w:hAnsi="Arial" w:cs="Times New Roman"/>
          <w:b/>
          <w:bCs/>
          <w:color w:val="009DE0"/>
          <w:sz w:val="28"/>
        </w:rPr>
        <w:lastRenderedPageBreak/>
        <w:t>4. Les moyens nécessaires</w:t>
      </w:r>
    </w:p>
    <w:p w:rsidR="00BC0F29" w:rsidRPr="00BC0F29" w:rsidRDefault="00BC0F29" w:rsidP="00BC0F29">
      <w:pPr>
        <w:spacing w:after="0" w:line="240" w:lineRule="auto"/>
        <w:jc w:val="both"/>
        <w:rPr>
          <w:rFonts w:ascii="Arial" w:eastAsia="Calibri" w:hAnsi="Arial" w:cs="Times New Roman"/>
          <w:bCs/>
          <w:color w:val="009DE0"/>
        </w:rPr>
      </w:pPr>
    </w:p>
    <w:p w:rsidR="00BE5F9A" w:rsidRDefault="00BC0F29" w:rsidP="00BC0F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E5F9A" w:rsidRPr="00BC0F29">
        <w:rPr>
          <w:rFonts w:ascii="Arial" w:hAnsi="Arial" w:cs="Arial"/>
        </w:rPr>
        <w:t xml:space="preserve">Temps humain </w:t>
      </w:r>
      <w:r w:rsidR="009A0B37" w:rsidRPr="00BC0F29">
        <w:rPr>
          <w:rFonts w:ascii="Arial" w:hAnsi="Arial" w:cs="Arial"/>
        </w:rPr>
        <w:t xml:space="preserve">transitoire </w:t>
      </w:r>
      <w:r w:rsidR="00BE5F9A" w:rsidRPr="00BC0F29">
        <w:rPr>
          <w:rFonts w:ascii="Arial" w:hAnsi="Arial" w:cs="Arial"/>
        </w:rPr>
        <w:t>et acquisition de matériel adapté ou recours à des organismes professionnels spéc</w:t>
      </w:r>
      <w:r>
        <w:rPr>
          <w:rFonts w:ascii="Arial" w:hAnsi="Arial" w:cs="Arial"/>
        </w:rPr>
        <w:t xml:space="preserve">ialisés </w:t>
      </w:r>
      <w:r w:rsidR="00C60DE2" w:rsidRPr="00BC0F29">
        <w:rPr>
          <w:rFonts w:ascii="Arial" w:hAnsi="Arial" w:cs="Arial"/>
        </w:rPr>
        <w:t xml:space="preserve">pour la conception de </w:t>
      </w:r>
      <w:r w:rsidR="00CF5BEA" w:rsidRPr="00BC0F29">
        <w:rPr>
          <w:rFonts w:ascii="Arial" w:hAnsi="Arial" w:cs="Arial"/>
        </w:rPr>
        <w:t>s</w:t>
      </w:r>
      <w:r w:rsidR="00CF5BEA" w:rsidRPr="00BC0F29">
        <w:rPr>
          <w:rFonts w:ascii="Arial" w:hAnsi="Arial" w:cs="Arial"/>
          <w:color w:val="002060"/>
        </w:rPr>
        <w:t xml:space="preserve">upports </w:t>
      </w:r>
      <w:r w:rsidR="006D6772">
        <w:rPr>
          <w:rFonts w:ascii="Arial" w:hAnsi="Arial" w:cs="Arial"/>
        </w:rPr>
        <w:t>vidéo</w:t>
      </w:r>
      <w:r>
        <w:rPr>
          <w:rFonts w:ascii="Arial" w:hAnsi="Arial" w:cs="Arial"/>
        </w:rPr>
        <w:t xml:space="preserve">, </w:t>
      </w:r>
      <w:r w:rsidR="00CF5BEA" w:rsidRPr="00BC0F29">
        <w:rPr>
          <w:rFonts w:ascii="Arial" w:hAnsi="Arial" w:cs="Arial"/>
          <w:color w:val="000000" w:themeColor="text1"/>
        </w:rPr>
        <w:t xml:space="preserve">mise à jour et animation des </w:t>
      </w:r>
      <w:r w:rsidR="00BE5F9A" w:rsidRPr="00BC0F29">
        <w:rPr>
          <w:rFonts w:ascii="Arial" w:hAnsi="Arial" w:cs="Arial"/>
          <w:color w:val="000000" w:themeColor="text1"/>
        </w:rPr>
        <w:t>outils</w:t>
      </w:r>
      <w:r>
        <w:rPr>
          <w:rFonts w:ascii="Arial" w:hAnsi="Arial" w:cs="Arial"/>
          <w:color w:val="000000" w:themeColor="text1"/>
        </w:rPr>
        <w:t xml:space="preserve"> de E</w:t>
      </w:r>
      <w:r w:rsidR="00CF5BEA" w:rsidRPr="00BC0F29">
        <w:rPr>
          <w:rFonts w:ascii="Arial" w:hAnsi="Arial" w:cs="Arial"/>
          <w:color w:val="000000" w:themeColor="text1"/>
        </w:rPr>
        <w:t xml:space="preserve">-learning </w:t>
      </w:r>
      <w:r>
        <w:rPr>
          <w:rFonts w:ascii="Arial" w:hAnsi="Arial" w:cs="Arial"/>
        </w:rPr>
        <w:t>(technicien multimédia</w:t>
      </w:r>
      <w:r w:rsidR="00BE5F9A" w:rsidRPr="00BC0F29">
        <w:rPr>
          <w:rFonts w:ascii="Arial" w:hAnsi="Arial" w:cs="Arial"/>
        </w:rPr>
        <w:t>, informaticien</w:t>
      </w:r>
      <w:r w:rsidR="009A0B37" w:rsidRPr="00BC0F29">
        <w:rPr>
          <w:rFonts w:ascii="Arial" w:hAnsi="Arial" w:cs="Arial"/>
        </w:rPr>
        <w:t>…</w:t>
      </w:r>
      <w:r>
        <w:rPr>
          <w:rFonts w:ascii="Arial" w:hAnsi="Arial" w:cs="Arial"/>
        </w:rPr>
        <w:t> ?) ;</w:t>
      </w:r>
    </w:p>
    <w:p w:rsidR="00BC0F29" w:rsidRPr="00BC0F29" w:rsidRDefault="00BC0F29" w:rsidP="00BC0F29">
      <w:pPr>
        <w:spacing w:after="0" w:line="240" w:lineRule="auto"/>
        <w:jc w:val="both"/>
        <w:rPr>
          <w:rFonts w:ascii="Arial" w:hAnsi="Arial" w:cs="Arial"/>
        </w:rPr>
      </w:pPr>
    </w:p>
    <w:p w:rsidR="00725BE4" w:rsidRDefault="00BC0F29" w:rsidP="00BC0F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25BE4" w:rsidRPr="00BC0F29">
        <w:rPr>
          <w:rFonts w:ascii="Arial" w:hAnsi="Arial" w:cs="Arial"/>
        </w:rPr>
        <w:t xml:space="preserve">Temps humain </w:t>
      </w:r>
      <w:r w:rsidR="009A0B37" w:rsidRPr="00BC0F29">
        <w:rPr>
          <w:rFonts w:ascii="Arial" w:hAnsi="Arial" w:cs="Arial"/>
        </w:rPr>
        <w:t xml:space="preserve">à prévoir </w:t>
      </w:r>
      <w:r w:rsidR="00725BE4" w:rsidRPr="00BC0F29">
        <w:rPr>
          <w:rFonts w:ascii="Arial" w:hAnsi="Arial" w:cs="Arial"/>
        </w:rPr>
        <w:t xml:space="preserve">au long cours dans l’équipe mobile pour </w:t>
      </w:r>
      <w:r w:rsidR="009A0B37" w:rsidRPr="00BC0F29">
        <w:rPr>
          <w:rFonts w:ascii="Arial" w:hAnsi="Arial" w:cs="Arial"/>
        </w:rPr>
        <w:t>l’animation continue des sites /outils internet / FMC…</w:t>
      </w:r>
    </w:p>
    <w:p w:rsidR="00BC0F29" w:rsidRDefault="00BC0F29" w:rsidP="00BC0F29">
      <w:pPr>
        <w:spacing w:after="0" w:line="240" w:lineRule="auto"/>
        <w:jc w:val="both"/>
        <w:rPr>
          <w:rFonts w:ascii="Arial" w:hAnsi="Arial" w:cs="Arial"/>
        </w:rPr>
      </w:pPr>
    </w:p>
    <w:p w:rsidR="009A2B5A" w:rsidRDefault="009A0B37" w:rsidP="00BC0F29">
      <w:pPr>
        <w:spacing w:after="0" w:line="240" w:lineRule="auto"/>
        <w:jc w:val="both"/>
        <w:rPr>
          <w:rFonts w:ascii="Arial" w:hAnsi="Arial" w:cs="Arial"/>
        </w:rPr>
      </w:pPr>
      <w:r w:rsidRPr="00BC0F29">
        <w:rPr>
          <w:rFonts w:ascii="Arial" w:hAnsi="Arial" w:cs="Arial"/>
          <w:i/>
        </w:rPr>
        <w:t>Exemple</w:t>
      </w:r>
      <w:r w:rsidR="00BC0F29">
        <w:rPr>
          <w:rFonts w:ascii="Arial" w:hAnsi="Arial" w:cs="Arial"/>
        </w:rPr>
        <w:t xml:space="preserve"> : prévoir </w:t>
      </w:r>
      <w:proofErr w:type="gramStart"/>
      <w:r w:rsidR="00BC0F29">
        <w:rPr>
          <w:rFonts w:ascii="Arial" w:hAnsi="Arial" w:cs="Arial"/>
        </w:rPr>
        <w:t>un</w:t>
      </w:r>
      <w:proofErr w:type="gramEnd"/>
      <w:r w:rsidR="00BC0F29">
        <w:rPr>
          <w:rFonts w:ascii="Arial" w:hAnsi="Arial" w:cs="Arial"/>
        </w:rPr>
        <w:t xml:space="preserve"> </w:t>
      </w:r>
      <w:r w:rsidRPr="003D41DB">
        <w:rPr>
          <w:rFonts w:ascii="Arial" w:hAnsi="Arial" w:cs="Arial"/>
        </w:rPr>
        <w:t>mi-temps de personnel dédié à l’animation des FMC, à la participa</w:t>
      </w:r>
      <w:r w:rsidR="006D6772">
        <w:rPr>
          <w:rFonts w:ascii="Arial" w:hAnsi="Arial" w:cs="Arial"/>
        </w:rPr>
        <w:t xml:space="preserve">tion à la formation au sein du </w:t>
      </w:r>
      <w:r w:rsidRPr="003D41DB">
        <w:rPr>
          <w:rFonts w:ascii="Arial" w:hAnsi="Arial" w:cs="Arial"/>
        </w:rPr>
        <w:t>centre de simulation en santé, aux réponses en temps presq</w:t>
      </w:r>
      <w:r w:rsidR="006D6772">
        <w:rPr>
          <w:rFonts w:ascii="Arial" w:hAnsi="Arial" w:cs="Arial"/>
        </w:rPr>
        <w:t xml:space="preserve">ue réel  aux questions sur les </w:t>
      </w:r>
      <w:r w:rsidRPr="003D41DB">
        <w:rPr>
          <w:rFonts w:ascii="Arial" w:hAnsi="Arial" w:cs="Arial"/>
        </w:rPr>
        <w:t>pages interactives type Facebook par exemple…</w:t>
      </w:r>
    </w:p>
    <w:p w:rsidR="00BC0F29" w:rsidRDefault="00BC0F29" w:rsidP="00690CA8">
      <w:pPr>
        <w:spacing w:after="0" w:line="240" w:lineRule="auto"/>
        <w:jc w:val="both"/>
        <w:rPr>
          <w:rFonts w:ascii="Arial" w:hAnsi="Arial" w:cs="Arial"/>
        </w:rPr>
      </w:pPr>
    </w:p>
    <w:p w:rsidR="00690CA8" w:rsidRPr="003D41DB" w:rsidRDefault="00690CA8" w:rsidP="00690CA8">
      <w:pPr>
        <w:spacing w:after="0" w:line="240" w:lineRule="auto"/>
        <w:jc w:val="both"/>
        <w:rPr>
          <w:rFonts w:ascii="Arial" w:hAnsi="Arial" w:cs="Arial"/>
        </w:rPr>
      </w:pPr>
    </w:p>
    <w:p w:rsidR="00690CA8" w:rsidRDefault="00690CA8" w:rsidP="00690CA8">
      <w:pPr>
        <w:spacing w:after="0" w:line="240" w:lineRule="auto"/>
        <w:jc w:val="both"/>
        <w:rPr>
          <w:rFonts w:ascii="Arial" w:eastAsia="Calibri" w:hAnsi="Arial" w:cs="Times New Roman"/>
          <w:b/>
          <w:bCs/>
          <w:color w:val="009DE0"/>
          <w:sz w:val="28"/>
        </w:rPr>
      </w:pPr>
      <w:r>
        <w:rPr>
          <w:rFonts w:ascii="Arial" w:eastAsia="Calibri" w:hAnsi="Arial" w:cs="Times New Roman"/>
          <w:b/>
          <w:bCs/>
          <w:color w:val="009DE0"/>
          <w:sz w:val="28"/>
        </w:rPr>
        <w:t>5. Projet éventuel d’élargissement au médico-social </w:t>
      </w:r>
    </w:p>
    <w:p w:rsidR="00690CA8" w:rsidRPr="00690CA8" w:rsidRDefault="00690CA8" w:rsidP="00690CA8">
      <w:pPr>
        <w:spacing w:after="0" w:line="240" w:lineRule="auto"/>
        <w:jc w:val="both"/>
        <w:rPr>
          <w:rFonts w:ascii="Arial" w:eastAsia="Calibri" w:hAnsi="Arial" w:cs="Times New Roman"/>
          <w:bCs/>
          <w:color w:val="009DE0"/>
        </w:rPr>
      </w:pPr>
    </w:p>
    <w:p w:rsidR="009A0B37" w:rsidRPr="003D41DB" w:rsidRDefault="007F3768" w:rsidP="003D41DB">
      <w:pPr>
        <w:spacing w:after="0" w:line="240" w:lineRule="auto"/>
        <w:jc w:val="both"/>
        <w:rPr>
          <w:rFonts w:ascii="Arial" w:hAnsi="Arial" w:cs="Arial"/>
        </w:rPr>
      </w:pPr>
      <w:r w:rsidRPr="003D41DB">
        <w:rPr>
          <w:rFonts w:ascii="Arial" w:hAnsi="Arial" w:cs="Arial"/>
          <w:color w:val="000000" w:themeColor="text1"/>
        </w:rPr>
        <w:t xml:space="preserve">Les ressources </w:t>
      </w:r>
      <w:r w:rsidR="009A0B37" w:rsidRPr="003D41DB">
        <w:rPr>
          <w:rFonts w:ascii="Arial" w:hAnsi="Arial" w:cs="Arial"/>
          <w:color w:val="000000" w:themeColor="text1"/>
        </w:rPr>
        <w:t xml:space="preserve">d’aide à la formation </w:t>
      </w:r>
      <w:r w:rsidR="00796A83" w:rsidRPr="003D41DB">
        <w:rPr>
          <w:rFonts w:ascii="Arial" w:hAnsi="Arial" w:cs="Arial"/>
          <w:color w:val="000000" w:themeColor="text1"/>
        </w:rPr>
        <w:t>crées par</w:t>
      </w:r>
      <w:r w:rsidR="00393481">
        <w:rPr>
          <w:rFonts w:ascii="Arial" w:hAnsi="Arial" w:cs="Arial"/>
          <w:color w:val="000000" w:themeColor="text1"/>
        </w:rPr>
        <w:t xml:space="preserve"> l’Equipe Relais </w:t>
      </w:r>
      <w:proofErr w:type="spellStart"/>
      <w:r w:rsidR="00393481">
        <w:rPr>
          <w:rFonts w:ascii="Arial" w:hAnsi="Arial" w:cs="Arial"/>
          <w:color w:val="000000" w:themeColor="text1"/>
        </w:rPr>
        <w:t>Handi</w:t>
      </w:r>
      <w:proofErr w:type="spellEnd"/>
      <w:r w:rsidR="00393481">
        <w:rPr>
          <w:rFonts w:ascii="Arial" w:hAnsi="Arial" w:cs="Arial"/>
          <w:color w:val="000000" w:themeColor="text1"/>
        </w:rPr>
        <w:t xml:space="preserve">-Patient </w:t>
      </w:r>
      <w:r w:rsidR="00C60DE2" w:rsidRPr="003D41DB">
        <w:rPr>
          <w:rFonts w:ascii="Arial" w:hAnsi="Arial" w:cs="Arial"/>
        </w:rPr>
        <w:t>pourraien</w:t>
      </w:r>
      <w:r w:rsidR="009A0B37" w:rsidRPr="003D41DB">
        <w:rPr>
          <w:rFonts w:ascii="Arial" w:hAnsi="Arial" w:cs="Arial"/>
        </w:rPr>
        <w:t>t</w:t>
      </w:r>
      <w:r w:rsidR="00E277E9" w:rsidRPr="003D41DB">
        <w:rPr>
          <w:rFonts w:ascii="Arial" w:hAnsi="Arial" w:cs="Arial"/>
        </w:rPr>
        <w:t xml:space="preserve"> éventuellement </w:t>
      </w:r>
      <w:r w:rsidR="009A0B37" w:rsidRPr="003D41DB">
        <w:rPr>
          <w:rFonts w:ascii="Arial" w:hAnsi="Arial" w:cs="Arial"/>
        </w:rPr>
        <w:t xml:space="preserve"> être partagé</w:t>
      </w:r>
      <w:r w:rsidRPr="003D41DB">
        <w:rPr>
          <w:rFonts w:ascii="Arial" w:hAnsi="Arial" w:cs="Arial"/>
        </w:rPr>
        <w:t>e</w:t>
      </w:r>
      <w:r w:rsidR="009A0B37" w:rsidRPr="003D41DB">
        <w:rPr>
          <w:rFonts w:ascii="Arial" w:hAnsi="Arial" w:cs="Arial"/>
        </w:rPr>
        <w:t xml:space="preserve">s avec les élèves </w:t>
      </w:r>
      <w:r w:rsidR="00393481">
        <w:rPr>
          <w:rFonts w:ascii="Arial" w:hAnsi="Arial" w:cs="Arial"/>
        </w:rPr>
        <w:t xml:space="preserve">en formation sociale de l’IRTS </w:t>
      </w:r>
      <w:r w:rsidR="009A0B37" w:rsidRPr="003D41DB">
        <w:rPr>
          <w:rFonts w:ascii="Arial" w:hAnsi="Arial" w:cs="Arial"/>
        </w:rPr>
        <w:t>puisque la problématique des travailleurs sociaux auprès de personnes handicapées motrices est la même (difficulté d’aide aux transferts, aux soins de nursing, à la communication…).</w:t>
      </w:r>
    </w:p>
    <w:p w:rsidR="006A32A1" w:rsidRPr="003D41DB" w:rsidRDefault="006A32A1" w:rsidP="003D41DB">
      <w:pPr>
        <w:spacing w:after="0" w:line="240" w:lineRule="auto"/>
        <w:jc w:val="both"/>
        <w:rPr>
          <w:rFonts w:ascii="Arial" w:hAnsi="Arial" w:cs="Arial"/>
        </w:rPr>
      </w:pPr>
    </w:p>
    <w:p w:rsidR="006A32A1" w:rsidRDefault="006A32A1" w:rsidP="003D41DB">
      <w:pPr>
        <w:spacing w:after="0" w:line="240" w:lineRule="auto"/>
        <w:jc w:val="both"/>
        <w:rPr>
          <w:rFonts w:ascii="Arial" w:hAnsi="Arial" w:cs="Arial"/>
        </w:rPr>
      </w:pPr>
    </w:p>
    <w:p w:rsidR="00393481" w:rsidRPr="003D41DB" w:rsidRDefault="00393481" w:rsidP="003D41DB">
      <w:pPr>
        <w:spacing w:after="0" w:line="240" w:lineRule="auto"/>
        <w:jc w:val="both"/>
        <w:rPr>
          <w:rFonts w:ascii="Arial" w:hAnsi="Arial" w:cs="Arial"/>
        </w:rPr>
      </w:pPr>
    </w:p>
    <w:p w:rsidR="00182690" w:rsidRDefault="006A32A1" w:rsidP="003D41DB">
      <w:pPr>
        <w:spacing w:after="0" w:line="240" w:lineRule="auto"/>
        <w:jc w:val="both"/>
        <w:rPr>
          <w:rFonts w:ascii="Arial" w:hAnsi="Arial" w:cs="Arial"/>
        </w:rPr>
      </w:pPr>
      <w:r w:rsidRPr="003D41DB">
        <w:rPr>
          <w:rFonts w:ascii="Arial" w:hAnsi="Arial" w:cs="Arial"/>
        </w:rPr>
        <w:t>Document réalisé après</w:t>
      </w:r>
      <w:r w:rsidR="00393481">
        <w:rPr>
          <w:rFonts w:ascii="Arial" w:hAnsi="Arial" w:cs="Arial"/>
        </w:rPr>
        <w:t xml:space="preserve"> entretien avec Mr Hervé QUINART, D</w:t>
      </w:r>
      <w:r w:rsidRPr="003D41DB">
        <w:rPr>
          <w:rFonts w:ascii="Arial" w:hAnsi="Arial" w:cs="Arial"/>
        </w:rPr>
        <w:t>irecteur de l’IRF</w:t>
      </w:r>
      <w:r w:rsidR="00393481">
        <w:rPr>
          <w:rFonts w:ascii="Arial" w:hAnsi="Arial" w:cs="Arial"/>
        </w:rPr>
        <w:t>.</w:t>
      </w:r>
    </w:p>
    <w:p w:rsidR="00393481" w:rsidRPr="003D41DB" w:rsidRDefault="00393481" w:rsidP="003D41DB">
      <w:pPr>
        <w:spacing w:after="0" w:line="240" w:lineRule="auto"/>
        <w:jc w:val="both"/>
        <w:rPr>
          <w:rFonts w:ascii="Arial" w:hAnsi="Arial" w:cs="Arial"/>
        </w:rPr>
      </w:pPr>
    </w:p>
    <w:p w:rsidR="006A32A1" w:rsidRPr="003D41DB" w:rsidRDefault="006A32A1" w:rsidP="003D41DB">
      <w:pPr>
        <w:spacing w:after="0" w:line="240" w:lineRule="auto"/>
        <w:jc w:val="both"/>
        <w:rPr>
          <w:rFonts w:ascii="Arial" w:hAnsi="Arial" w:cs="Arial"/>
        </w:rPr>
      </w:pPr>
      <w:r w:rsidRPr="003D41DB">
        <w:rPr>
          <w:rFonts w:ascii="Arial" w:hAnsi="Arial" w:cs="Arial"/>
        </w:rPr>
        <w:t>Réserve émise : le doyen de la faculté de médecine n</w:t>
      </w:r>
      <w:r w:rsidR="00393481">
        <w:rPr>
          <w:rFonts w:ascii="Arial" w:hAnsi="Arial" w:cs="Arial"/>
        </w:rPr>
        <w:t>’a pas été rencontré à ce jour.</w:t>
      </w:r>
    </w:p>
    <w:p w:rsidR="00B5410D" w:rsidRPr="003D41DB" w:rsidRDefault="00B5410D" w:rsidP="003D41DB">
      <w:pPr>
        <w:spacing w:after="0" w:line="240" w:lineRule="auto"/>
        <w:jc w:val="both"/>
        <w:rPr>
          <w:rFonts w:ascii="Arial" w:hAnsi="Arial" w:cs="Arial"/>
        </w:rPr>
      </w:pPr>
    </w:p>
    <w:p w:rsidR="00182690" w:rsidRDefault="00182690" w:rsidP="003D41DB">
      <w:pPr>
        <w:spacing w:after="0" w:line="240" w:lineRule="auto"/>
        <w:jc w:val="both"/>
        <w:rPr>
          <w:rFonts w:ascii="Arial" w:hAnsi="Arial" w:cs="Arial"/>
        </w:rPr>
      </w:pPr>
    </w:p>
    <w:p w:rsidR="00393481" w:rsidRDefault="00393481" w:rsidP="00690CA8">
      <w:pPr>
        <w:spacing w:after="0" w:line="240" w:lineRule="auto"/>
        <w:jc w:val="right"/>
        <w:rPr>
          <w:rFonts w:ascii="Arial" w:hAnsi="Arial" w:cs="Arial"/>
        </w:rPr>
      </w:pPr>
    </w:p>
    <w:p w:rsidR="00182690" w:rsidRDefault="00393481" w:rsidP="0039348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C60DE2" w:rsidRPr="003D41DB">
        <w:rPr>
          <w:rFonts w:ascii="Arial" w:hAnsi="Arial" w:cs="Arial"/>
        </w:rPr>
        <w:t>18.07</w:t>
      </w:r>
      <w:r w:rsidR="00182690" w:rsidRPr="003D41DB">
        <w:rPr>
          <w:rFonts w:ascii="Arial" w:hAnsi="Arial" w:cs="Arial"/>
        </w:rPr>
        <w:t>.2017</w:t>
      </w:r>
    </w:p>
    <w:p w:rsidR="00393481" w:rsidRPr="003D41DB" w:rsidRDefault="00393481" w:rsidP="00690CA8">
      <w:pPr>
        <w:spacing w:after="0" w:line="240" w:lineRule="auto"/>
        <w:jc w:val="right"/>
        <w:rPr>
          <w:rFonts w:ascii="Arial" w:hAnsi="Arial" w:cs="Arial"/>
        </w:rPr>
      </w:pPr>
    </w:p>
    <w:p w:rsidR="00182690" w:rsidRPr="003D41DB" w:rsidRDefault="00324419" w:rsidP="00690CA8">
      <w:pPr>
        <w:spacing w:after="0" w:line="240" w:lineRule="auto"/>
        <w:jc w:val="right"/>
        <w:rPr>
          <w:rFonts w:ascii="Arial" w:hAnsi="Arial" w:cs="Arial"/>
        </w:rPr>
      </w:pPr>
      <w:r w:rsidRPr="003D41DB">
        <w:rPr>
          <w:rFonts w:ascii="Arial" w:hAnsi="Arial" w:cs="Arial"/>
        </w:rPr>
        <w:t xml:space="preserve">Dr </w:t>
      </w:r>
      <w:r w:rsidR="00393481">
        <w:rPr>
          <w:rFonts w:ascii="Arial" w:hAnsi="Arial" w:cs="Arial"/>
        </w:rPr>
        <w:t>Véronique BOMBART CAMUS</w:t>
      </w:r>
    </w:p>
    <w:p w:rsidR="00182690" w:rsidRDefault="00182690" w:rsidP="00182690">
      <w:pPr>
        <w:jc w:val="right"/>
        <w:rPr>
          <w:u w:val="single"/>
        </w:rPr>
      </w:pPr>
    </w:p>
    <w:p w:rsidR="00B5410D" w:rsidRDefault="00B5410D" w:rsidP="00B5410D"/>
    <w:p w:rsidR="00AA38E0" w:rsidRDefault="00AA38E0" w:rsidP="00AA38E0"/>
    <w:sectPr w:rsidR="00AA38E0" w:rsidSect="005D64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06" w:rsidRDefault="00E14106" w:rsidP="008D5664">
      <w:pPr>
        <w:spacing w:after="0" w:line="240" w:lineRule="auto"/>
      </w:pPr>
      <w:r>
        <w:separator/>
      </w:r>
    </w:p>
  </w:endnote>
  <w:endnote w:type="continuationSeparator" w:id="0">
    <w:p w:rsidR="00E14106" w:rsidRDefault="00E14106" w:rsidP="008D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265395"/>
      <w:docPartObj>
        <w:docPartGallery w:val="Page Numbers (Bottom of Page)"/>
        <w:docPartUnique/>
      </w:docPartObj>
    </w:sdtPr>
    <w:sdtEndPr/>
    <w:sdtContent>
      <w:p w:rsidR="00393481" w:rsidRDefault="0039348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B37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8D5664" w:rsidRDefault="008D56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06" w:rsidRDefault="00E14106" w:rsidP="008D5664">
      <w:pPr>
        <w:spacing w:after="0" w:line="240" w:lineRule="auto"/>
      </w:pPr>
      <w:r>
        <w:separator/>
      </w:r>
    </w:p>
  </w:footnote>
  <w:footnote w:type="continuationSeparator" w:id="0">
    <w:p w:rsidR="00E14106" w:rsidRDefault="00E14106" w:rsidP="008D5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481" w:rsidRDefault="00393481">
    <w:pPr>
      <w:pStyle w:val="En-tte"/>
      <w:jc w:val="center"/>
    </w:pPr>
  </w:p>
  <w:p w:rsidR="00393481" w:rsidRDefault="0039348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BFC"/>
    <w:multiLevelType w:val="hybridMultilevel"/>
    <w:tmpl w:val="3C04B07A"/>
    <w:lvl w:ilvl="0" w:tplc="5030CD6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09DE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65624"/>
    <w:multiLevelType w:val="hybridMultilevel"/>
    <w:tmpl w:val="9872BC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86EAC"/>
    <w:multiLevelType w:val="hybridMultilevel"/>
    <w:tmpl w:val="269221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E29A8"/>
    <w:multiLevelType w:val="hybridMultilevel"/>
    <w:tmpl w:val="43964D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4181E"/>
    <w:multiLevelType w:val="hybridMultilevel"/>
    <w:tmpl w:val="BB0C7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759BE"/>
    <w:multiLevelType w:val="hybridMultilevel"/>
    <w:tmpl w:val="31C016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F299E"/>
    <w:multiLevelType w:val="hybridMultilevel"/>
    <w:tmpl w:val="831AEC0A"/>
    <w:lvl w:ilvl="0" w:tplc="6258637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09DE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11F53"/>
    <w:multiLevelType w:val="hybridMultilevel"/>
    <w:tmpl w:val="7DAA53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62831"/>
    <w:multiLevelType w:val="hybridMultilevel"/>
    <w:tmpl w:val="5864597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524EE1"/>
    <w:multiLevelType w:val="hybridMultilevel"/>
    <w:tmpl w:val="FEE8D248"/>
    <w:lvl w:ilvl="0" w:tplc="249003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12BEE"/>
    <w:multiLevelType w:val="hybridMultilevel"/>
    <w:tmpl w:val="177C4B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E0"/>
    <w:rsid w:val="00032B37"/>
    <w:rsid w:val="00060DFF"/>
    <w:rsid w:val="001659EF"/>
    <w:rsid w:val="00182690"/>
    <w:rsid w:val="00324419"/>
    <w:rsid w:val="00393481"/>
    <w:rsid w:val="003D41DB"/>
    <w:rsid w:val="005D648A"/>
    <w:rsid w:val="006252B0"/>
    <w:rsid w:val="00690CA8"/>
    <w:rsid w:val="006A32A1"/>
    <w:rsid w:val="006D6772"/>
    <w:rsid w:val="00725BE4"/>
    <w:rsid w:val="00796A83"/>
    <w:rsid w:val="007F3768"/>
    <w:rsid w:val="008D5664"/>
    <w:rsid w:val="009A0B37"/>
    <w:rsid w:val="009A2B5A"/>
    <w:rsid w:val="009D2FDE"/>
    <w:rsid w:val="00AA38E0"/>
    <w:rsid w:val="00B5410D"/>
    <w:rsid w:val="00BC0F29"/>
    <w:rsid w:val="00BD1C86"/>
    <w:rsid w:val="00BE5F9A"/>
    <w:rsid w:val="00C60DE2"/>
    <w:rsid w:val="00CF5BEA"/>
    <w:rsid w:val="00DA69FC"/>
    <w:rsid w:val="00E14106"/>
    <w:rsid w:val="00E277E9"/>
    <w:rsid w:val="00E55A88"/>
    <w:rsid w:val="00FA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2FD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D5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5664"/>
  </w:style>
  <w:style w:type="paragraph" w:styleId="Pieddepage">
    <w:name w:val="footer"/>
    <w:basedOn w:val="Normal"/>
    <w:link w:val="PieddepageCar"/>
    <w:uiPriority w:val="99"/>
    <w:unhideWhenUsed/>
    <w:rsid w:val="008D5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5664"/>
  </w:style>
  <w:style w:type="paragraph" w:styleId="Textedebulles">
    <w:name w:val="Balloon Text"/>
    <w:basedOn w:val="Normal"/>
    <w:link w:val="TextedebullesCar"/>
    <w:uiPriority w:val="99"/>
    <w:semiHidden/>
    <w:unhideWhenUsed/>
    <w:rsid w:val="008D5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2FD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D5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5664"/>
  </w:style>
  <w:style w:type="paragraph" w:styleId="Pieddepage">
    <w:name w:val="footer"/>
    <w:basedOn w:val="Normal"/>
    <w:link w:val="PieddepageCar"/>
    <w:uiPriority w:val="99"/>
    <w:unhideWhenUsed/>
    <w:rsid w:val="008D5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5664"/>
  </w:style>
  <w:style w:type="paragraph" w:styleId="Textedebulles">
    <w:name w:val="Balloon Text"/>
    <w:basedOn w:val="Normal"/>
    <w:link w:val="TextedebullesCar"/>
    <w:uiPriority w:val="99"/>
    <w:semiHidden/>
    <w:unhideWhenUsed/>
    <w:rsid w:val="008D5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vbombart</dc:creator>
  <cp:lastModifiedBy>cdupont</cp:lastModifiedBy>
  <cp:revision>2</cp:revision>
  <dcterms:created xsi:type="dcterms:W3CDTF">2017-12-11T15:21:00Z</dcterms:created>
  <dcterms:modified xsi:type="dcterms:W3CDTF">2017-12-11T15:21:00Z</dcterms:modified>
</cp:coreProperties>
</file>